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of the linear slope factor were fixed to zero because they were not identified</w:t>
      </w:r>
      <w:r>
        <w:t>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091"/>
        <w:gridCol w:w="904"/>
        <w:gridCol w:w="913"/>
      </w:tblGrid>
      <w:tr w:rsidR="00D82DA6" w:rsidRPr="003B447C" w14:paraId="00AAE36A" w14:textId="77777777" w:rsidTr="00EC5F30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0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90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EC5F30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4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3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091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425C7B1C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D82DA6" w:rsidRPr="0066759F" w:rsidRDefault="00C92DF7" w:rsidP="00361AF6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D82DA6" w:rsidRDefault="00B72580" w:rsidP="00361AF6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B72580">
              <w:rPr>
                <w:bCs/>
              </w:rPr>
              <w:t>0</w:t>
            </w:r>
          </w:p>
        </w:tc>
        <w:tc>
          <w:tcPr>
            <w:tcW w:w="1041" w:type="dxa"/>
            <w:vAlign w:val="center"/>
          </w:tcPr>
          <w:p w14:paraId="4D495D54" w14:textId="61A0A3B6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D82DA6" w:rsidRPr="0066759F" w:rsidRDefault="0076373A" w:rsidP="00361AF6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091" w:type="dxa"/>
            <w:vAlign w:val="center"/>
          </w:tcPr>
          <w:p w14:paraId="0DBA95D2" w14:textId="1466A832" w:rsidR="00D82DA6" w:rsidRPr="0066759F" w:rsidRDefault="00544B6A" w:rsidP="00361AF6">
            <w:pPr>
              <w:jc w:val="center"/>
              <w:rPr>
                <w:bCs/>
              </w:rPr>
            </w:pPr>
            <w:r>
              <w:rPr>
                <w:bCs/>
              </w:rPr>
              <w:t>Linear vs no growth</w:t>
            </w:r>
          </w:p>
        </w:tc>
        <w:tc>
          <w:tcPr>
            <w:tcW w:w="904" w:type="dxa"/>
            <w:vAlign w:val="center"/>
          </w:tcPr>
          <w:p w14:paraId="4A125202" w14:textId="5C4796EA" w:rsidR="00D82DA6" w:rsidRPr="0066759F" w:rsidRDefault="0022298A" w:rsidP="00361AF6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13" w:type="dxa"/>
            <w:vAlign w:val="center"/>
          </w:tcPr>
          <w:p w14:paraId="3BE103D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51F848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D82DA6" w:rsidRPr="00E21BA1" w:rsidRDefault="00D82DA6" w:rsidP="00D82DA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D82DA6" w:rsidRPr="00E21BA1" w:rsidRDefault="001E02DC" w:rsidP="00361A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 w:rsidR="00EB31BB"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</w:t>
            </w:r>
            <w:r w:rsidR="00256BE1" w:rsidRPr="00E21BA1">
              <w:rPr>
                <w:b/>
                <w:bCs/>
              </w:rPr>
              <w:t>0</w:t>
            </w:r>
            <w:r w:rsidR="00EB31BB"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 w:rsidR="00EB31BB"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D82DA6" w:rsidRPr="00E21BA1" w:rsidRDefault="00EB31BB" w:rsidP="00361AF6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D82DA6" w:rsidRPr="00E21BA1" w:rsidRDefault="00FC530C" w:rsidP="00361AF6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D82DA6" w:rsidRPr="00E21BA1" w:rsidRDefault="00FC530C" w:rsidP="00361AF6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5B7ECCF8" w14:textId="6E9AEEB9" w:rsidR="00D82DA6" w:rsidRPr="0066759F" w:rsidRDefault="0022298A" w:rsidP="00361AF6">
            <w:pPr>
              <w:jc w:val="center"/>
              <w:rPr>
                <w:bCs/>
              </w:rPr>
            </w:pPr>
            <w:r>
              <w:rPr>
                <w:bCs/>
              </w:rPr>
              <w:t>Quadratic vs linear</w:t>
            </w:r>
          </w:p>
        </w:tc>
        <w:tc>
          <w:tcPr>
            <w:tcW w:w="904" w:type="dxa"/>
            <w:vAlign w:val="center"/>
          </w:tcPr>
          <w:p w14:paraId="2A8A2148" w14:textId="48C51A81" w:rsidR="00D82DA6" w:rsidRPr="0066759F" w:rsidRDefault="0022298A" w:rsidP="00361AF6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13" w:type="dxa"/>
            <w:vAlign w:val="center"/>
          </w:tcPr>
          <w:p w14:paraId="102BA32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EC5F30" w:rsidRPr="003B447C" w14:paraId="7A8A6BD3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1955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commentRangeStart w:id="1"/>
            <w:r w:rsidRPr="00EC2243">
              <w:rPr>
                <w:i/>
                <w:iCs/>
              </w:rPr>
              <w:t>Slope variance not supported; model not identified</w:t>
            </w:r>
            <w:commentRangeEnd w:id="1"/>
            <w:r w:rsidR="00920C91">
              <w:rPr>
                <w:rStyle w:val="CommentReference"/>
              </w:rPr>
              <w:commentReference w:id="1"/>
            </w:r>
          </w:p>
        </w:tc>
      </w:tr>
      <w:tr w:rsidR="00D82DA6" w:rsidRPr="003B447C" w14:paraId="143E3ACF" w14:textId="77777777" w:rsidTr="00EC5F30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01AC1" w:rsidRPr="003B447C" w14:paraId="70379D1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01AC1" w:rsidRPr="0066759F" w:rsidRDefault="00101AC1" w:rsidP="00101AC1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01AC1" w:rsidRPr="0066759F" w:rsidRDefault="00101AC1" w:rsidP="00101AC1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01AC1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01AC1" w:rsidRPr="0066759F" w:rsidRDefault="00101AC1" w:rsidP="00101AC1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01AC1" w:rsidRPr="0066759F" w:rsidRDefault="00101AC1" w:rsidP="00101AC1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01AC1" w:rsidRPr="0066759F" w:rsidRDefault="00101AC1" w:rsidP="00101AC1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4E99073A" w14:textId="17B25185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Linear vs no growth</w:t>
            </w:r>
          </w:p>
        </w:tc>
        <w:tc>
          <w:tcPr>
            <w:tcW w:w="904" w:type="dxa"/>
            <w:vAlign w:val="center"/>
          </w:tcPr>
          <w:p w14:paraId="5FB70F8A" w14:textId="2E1477E9" w:rsidR="00101AC1" w:rsidRPr="0066759F" w:rsidRDefault="005B3273" w:rsidP="00101AC1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13" w:type="dxa"/>
            <w:vAlign w:val="center"/>
          </w:tcPr>
          <w:p w14:paraId="0CDC0850" w14:textId="77777777" w:rsidR="00101AC1" w:rsidRPr="0066759F" w:rsidRDefault="00101AC1" w:rsidP="00101AC1">
            <w:pPr>
              <w:jc w:val="center"/>
              <w:rPr>
                <w:bCs/>
              </w:rPr>
            </w:pPr>
          </w:p>
        </w:tc>
      </w:tr>
      <w:tr w:rsidR="00101AC1" w:rsidRPr="003B447C" w14:paraId="623A1F6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01AC1" w:rsidRPr="0066759F" w:rsidRDefault="00101AC1" w:rsidP="00101AC1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01AC1" w:rsidRPr="0066759F" w:rsidRDefault="00101AC1" w:rsidP="00101AC1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01AC1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01AC1" w:rsidRPr="0066759F" w:rsidRDefault="00101AC1" w:rsidP="00101AC1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01AC1" w:rsidRPr="0066759F" w:rsidRDefault="00101AC1" w:rsidP="00101AC1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01AC1" w:rsidRPr="0066759F" w:rsidRDefault="00101AC1" w:rsidP="00101AC1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091" w:type="dxa"/>
            <w:vAlign w:val="center"/>
          </w:tcPr>
          <w:p w14:paraId="2A008A27" w14:textId="2EEE105E" w:rsidR="00101AC1" w:rsidRPr="0066759F" w:rsidRDefault="00101AC1" w:rsidP="00101AC1">
            <w:pPr>
              <w:jc w:val="center"/>
              <w:rPr>
                <w:bCs/>
              </w:rPr>
            </w:pPr>
            <w:r>
              <w:rPr>
                <w:bCs/>
              </w:rPr>
              <w:t>Quadratic vs linear</w:t>
            </w:r>
          </w:p>
        </w:tc>
        <w:tc>
          <w:tcPr>
            <w:tcW w:w="904" w:type="dxa"/>
            <w:vAlign w:val="center"/>
          </w:tcPr>
          <w:p w14:paraId="71C0BC07" w14:textId="6248DFF0" w:rsidR="00101AC1" w:rsidRPr="0066759F" w:rsidRDefault="005B3273" w:rsidP="00101AC1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13" w:type="dxa"/>
            <w:vAlign w:val="center"/>
          </w:tcPr>
          <w:p w14:paraId="09FA4BC9" w14:textId="77777777" w:rsidR="00101AC1" w:rsidRPr="0066759F" w:rsidRDefault="00101AC1" w:rsidP="00101AC1">
            <w:pPr>
              <w:jc w:val="center"/>
              <w:rPr>
                <w:bCs/>
              </w:rPr>
            </w:pPr>
          </w:p>
        </w:tc>
      </w:tr>
      <w:tr w:rsidR="00874A16" w:rsidRPr="003B447C" w14:paraId="1D492459" w14:textId="77777777" w:rsidTr="00EC5F30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874A16" w:rsidRPr="00E21BA1" w:rsidRDefault="00874A16" w:rsidP="00874A1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6F106954" w14:textId="5F6A3F3F" w:rsidR="00874A16" w:rsidRPr="00101AC1" w:rsidRDefault="00101AC1" w:rsidP="00874A16">
            <w:pPr>
              <w:jc w:val="center"/>
            </w:pPr>
            <w:r w:rsidRPr="00101AC1">
              <w:t>Latent basis vs linear</w:t>
            </w:r>
          </w:p>
        </w:tc>
        <w:tc>
          <w:tcPr>
            <w:tcW w:w="904" w:type="dxa"/>
            <w:tcBorders>
              <w:bottom w:val="single" w:sz="4" w:space="0" w:color="auto"/>
            </w:tcBorders>
            <w:vAlign w:val="center"/>
          </w:tcPr>
          <w:p w14:paraId="63A5A46A" w14:textId="20C3E02B" w:rsidR="00874A16" w:rsidRPr="00101AC1" w:rsidRDefault="005B3273" w:rsidP="00874A16">
            <w:pPr>
              <w:jc w:val="center"/>
            </w:pPr>
            <w:r>
              <w:t>2</w:t>
            </w:r>
          </w:p>
        </w:tc>
        <w:tc>
          <w:tcPr>
            <w:tcW w:w="913" w:type="dxa"/>
            <w:tcBorders>
              <w:bottom w:val="single" w:sz="4" w:space="0" w:color="auto"/>
            </w:tcBorders>
            <w:vAlign w:val="center"/>
          </w:tcPr>
          <w:p w14:paraId="64A15BBC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</w:t>
      </w:r>
      <w:r w:rsidR="00F63546" w:rsidRPr="00CD65FF">
        <w:rPr>
          <w:highlight w:val="yellow"/>
        </w:rPr>
        <w:t xml:space="preserve">of the </w:t>
      </w:r>
      <w:r w:rsidR="00F63546" w:rsidRPr="00CD65FF">
        <w:rPr>
          <w:highlight w:val="yellow"/>
        </w:rPr>
        <w:t xml:space="preserve">linear slope </w:t>
      </w:r>
      <w:r w:rsidR="00F63546" w:rsidRPr="00CD65FF">
        <w:rPr>
          <w:highlight w:val="yellow"/>
        </w:rPr>
        <w:t xml:space="preserve">factor </w:t>
      </w:r>
      <w:r w:rsidRPr="00CD65FF">
        <w:rPr>
          <w:highlight w:val="yellow"/>
        </w:rPr>
        <w:t>were fixed to zero because they were not identified</w:t>
      </w:r>
      <w:r w:rsidR="00886F49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5-08-22T12:28:00Z" w:initials="AB">
    <w:p w14:paraId="4F6B486A" w14:textId="4DC45E4D" w:rsidR="00D82DA6" w:rsidRDefault="00D82DA6" w:rsidP="00D82DA6">
      <w:r>
        <w:rPr>
          <w:rStyle w:val="CommentReference"/>
        </w:rPr>
        <w:annotationRef/>
      </w:r>
      <w:r>
        <w:rPr>
          <w:sz w:val="20"/>
          <w:szCs w:val="20"/>
        </w:rPr>
        <w:t>For nested models only</w:t>
      </w:r>
    </w:p>
  </w:comment>
  <w:comment w:id="1" w:author="Alexis Brieant" w:date="2026-01-26T14:39:00Z" w:initials="AB">
    <w:p w14:paraId="59404078" w14:textId="77777777" w:rsidR="00920C91" w:rsidRDefault="00920C91" w:rsidP="00920C91">
      <w:r>
        <w:rPr>
          <w:rStyle w:val="CommentReference"/>
        </w:rPr>
        <w:annotationRef/>
      </w:r>
      <w:r>
        <w:rPr>
          <w:sz w:val="20"/>
          <w:szCs w:val="20"/>
        </w:rPr>
        <w:t>does this seem appropriate?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B486A" w15:done="0"/>
  <w15:commentEx w15:paraId="5940407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AB03CC9" w16cex:dateUtc="2025-08-22T16:28:00Z"/>
  <w16cex:commentExtensible w16cex:durableId="5BCAEF10" w16cex:dateUtc="2026-01-26T19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B486A" w16cid:durableId="3AB03CC9"/>
  <w16cid:commentId w16cid:paraId="59404078" w16cid:durableId="5BCAEF1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71559"/>
    <w:rsid w:val="00394727"/>
    <w:rsid w:val="003F2CCA"/>
    <w:rsid w:val="004037E2"/>
    <w:rsid w:val="00461C82"/>
    <w:rsid w:val="00482DA3"/>
    <w:rsid w:val="00484AD5"/>
    <w:rsid w:val="00487752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2035E"/>
    <w:rsid w:val="00B2055F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2</Pages>
  <Words>519</Words>
  <Characters>2710</Characters>
  <Application>Microsoft Office Word</Application>
  <DocSecurity>0</DocSecurity>
  <Lines>387</Lines>
  <Paragraphs>230</Paragraphs>
  <ScaleCrop>false</ScaleCrop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143</cp:revision>
  <dcterms:created xsi:type="dcterms:W3CDTF">2025-08-21T22:38:00Z</dcterms:created>
  <dcterms:modified xsi:type="dcterms:W3CDTF">2026-01-26T21:07:00Z</dcterms:modified>
</cp:coreProperties>
</file>