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11DA" w:rsidRDefault="00B20FB3" w14:paraId="00000001" w14:textId="77777777">
      <w:pPr>
        <w:pStyle w:val="Ttulo2"/>
        <w:keepNext w:val="0"/>
        <w:keepLines w:val="0"/>
        <w:shd w:val="clear" w:color="auto" w:fill="FFFFFF"/>
        <w:spacing w:before="0" w:line="335" w:lineRule="auto"/>
        <w:rPr>
          <w:b/>
          <w:bCs/>
          <w:color w:val="1F1F1F"/>
          <w:sz w:val="30"/>
          <w:szCs w:val="30"/>
        </w:rPr>
      </w:pPr>
      <w:bookmarkStart w:name="_dc7xe9x6fugf" w:colFirst="0" w:colLast="0" w:id="0"/>
      <w:bookmarkEnd w:id="0"/>
      <w:r>
        <w:rPr>
          <w:b/>
          <w:bCs/>
          <w:color w:val="1F1F1F"/>
          <w:sz w:val="30"/>
          <w:szCs w:val="30"/>
        </w:rPr>
        <w:t>Meeting Minutes: Kick-off Meeting</w:t>
      </w:r>
    </w:p>
    <w:p w:rsidR="00F611DA" w:rsidRDefault="00B20FB3" w14:paraId="00000002" w14:textId="77777777">
      <w:pPr>
        <w:shd w:val="clear" w:color="auto" w:fill="FFFFFF"/>
        <w:rPr>
          <w:color w:val="1F1F1F"/>
          <w:sz w:val="24"/>
          <w:szCs w:val="24"/>
        </w:rPr>
      </w:pPr>
      <w:r>
        <w:pict w14:anchorId="3BA996BE">
          <v:rect id="_x0000_i1025" style="width:0;height:1.5pt" o:hr="t" o:hrstd="t" o:hralign="center" fillcolor="#a0a0a0" stroked="f"/>
        </w:pict>
      </w:r>
    </w:p>
    <w:p w:rsidR="00F611DA" w:rsidRDefault="00B20FB3" w14:paraId="00000003" w14:textId="77777777">
      <w:pPr>
        <w:pStyle w:val="Ttulo3"/>
        <w:keepNext w:val="0"/>
        <w:keepLines w:val="0"/>
        <w:shd w:val="clear" w:color="auto" w:fill="FFFFFF"/>
        <w:spacing w:before="420" w:after="120" w:line="360" w:lineRule="auto"/>
        <w:rPr>
          <w:b/>
          <w:bCs/>
          <w:color w:val="1F1F1F"/>
          <w:sz w:val="24"/>
          <w:szCs w:val="24"/>
        </w:rPr>
      </w:pPr>
      <w:bookmarkStart w:name="_14kk5ek1fgje" w:colFirst="0" w:colLast="0" w:id="1"/>
      <w:bookmarkEnd w:id="1"/>
      <w:r>
        <w:rPr>
          <w:b/>
          <w:bCs/>
          <w:color w:val="1F1F1F"/>
          <w:sz w:val="24"/>
          <w:szCs w:val="24"/>
        </w:rPr>
        <w:t>Meeting Overview</w:t>
      </w:r>
    </w:p>
    <w:p w:rsidR="00F611DA" w:rsidRDefault="00B20FB3" w14:paraId="00000004" w14:textId="77777777">
      <w:pPr>
        <w:numPr>
          <w:ilvl w:val="0"/>
          <w:numId w:val="2"/>
        </w:numPr>
        <w:spacing w:before="240"/>
      </w:pPr>
      <w:r>
        <w:rPr>
          <w:b/>
          <w:bCs/>
          <w:color w:val="1F1F1F"/>
          <w:sz w:val="24"/>
          <w:szCs w:val="24"/>
        </w:rPr>
        <w:t>Date:</w:t>
      </w:r>
      <w:r>
        <w:rPr>
          <w:color w:val="1F1F1F"/>
          <w:sz w:val="24"/>
          <w:szCs w:val="24"/>
        </w:rPr>
        <w:t xml:space="preserve"> March 6, 2026</w:t>
      </w:r>
    </w:p>
    <w:p w:rsidR="00F611DA" w:rsidRDefault="00B20FB3" w14:paraId="00000005" w14:textId="77777777">
      <w:pPr>
        <w:numPr>
          <w:ilvl w:val="0"/>
          <w:numId w:val="2"/>
        </w:numPr>
      </w:pPr>
      <w:r>
        <w:rPr>
          <w:b/>
          <w:bCs/>
          <w:color w:val="1F1F1F"/>
          <w:sz w:val="24"/>
          <w:szCs w:val="24"/>
        </w:rPr>
        <w:t>Location:</w:t>
      </w:r>
      <w:r>
        <w:rPr>
          <w:color w:val="1F1F1F"/>
          <w:sz w:val="24"/>
          <w:szCs w:val="24"/>
        </w:rPr>
        <w:t xml:space="preserve"> Critical Manufacturing / Remote</w:t>
      </w:r>
    </w:p>
    <w:p w:rsidR="00F611DA" w:rsidRDefault="00B20FB3" w14:paraId="00000006" w14:textId="77777777">
      <w:pPr>
        <w:numPr>
          <w:ilvl w:val="0"/>
          <w:numId w:val="2"/>
        </w:numPr>
        <w:spacing w:after="360"/>
      </w:pPr>
      <w:r>
        <w:rPr>
          <w:b/>
          <w:bCs/>
          <w:color w:val="1F1F1F"/>
          <w:sz w:val="24"/>
          <w:szCs w:val="24"/>
        </w:rPr>
        <w:t>Participants:</w:t>
      </w:r>
      <w:r>
        <w:rPr>
          <w:color w:val="1F1F1F"/>
          <w:sz w:val="24"/>
          <w:szCs w:val="24"/>
        </w:rPr>
        <w:t xml:space="preserve"> Rui Barbosa (Critical), Gil, Gonçalo, Leonor, Polina, Dayo, Kévyn, Leonor, Letícia, José, Hazem</w:t>
      </w:r>
    </w:p>
    <w:p w:rsidR="00F611DA" w:rsidRDefault="00B20FB3" w14:paraId="00000007" w14:textId="77777777">
      <w:pPr>
        <w:shd w:val="clear" w:color="auto" w:fill="FFFFFF"/>
        <w:rPr>
          <w:color w:val="1F1F1F"/>
          <w:sz w:val="24"/>
          <w:szCs w:val="24"/>
        </w:rPr>
      </w:pPr>
      <w:r>
        <w:pict w14:anchorId="41CAD8F8">
          <v:rect id="_x0000_i1026" style="width:0;height:1.5pt" o:hr="t" o:hrstd="t" o:hralign="center" fillcolor="#a0a0a0" stroked="f"/>
        </w:pict>
      </w:r>
    </w:p>
    <w:p w:rsidR="00F611DA" w:rsidRDefault="00B20FB3" w14:paraId="00000008" w14:textId="77777777">
      <w:pPr>
        <w:pStyle w:val="Ttulo3"/>
        <w:keepNext w:val="0"/>
        <w:keepLines w:val="0"/>
        <w:shd w:val="clear" w:color="auto" w:fill="FFFFFF"/>
        <w:spacing w:before="420" w:after="120" w:line="360" w:lineRule="auto"/>
        <w:rPr>
          <w:b/>
          <w:bCs/>
          <w:color w:val="1F1F1F"/>
          <w:sz w:val="24"/>
          <w:szCs w:val="24"/>
        </w:rPr>
      </w:pPr>
      <w:bookmarkStart w:name="_swr0lt8wrcng" w:colFirst="0" w:colLast="0" w:id="2"/>
      <w:bookmarkEnd w:id="2"/>
      <w:r>
        <w:rPr>
          <w:b/>
          <w:bCs/>
          <w:color w:val="1F1F1F"/>
          <w:sz w:val="24"/>
          <w:szCs w:val="24"/>
        </w:rPr>
        <w:t>Case Presentation and Problem Statement</w:t>
      </w:r>
    </w:p>
    <w:p w:rsidR="00F611DA" w:rsidRDefault="00B20FB3" w14:paraId="00000009" w14:textId="77777777">
      <w:pPr>
        <w:shd w:val="clear" w:color="auto" w:fill="FFFFFF"/>
        <w:spacing w:after="24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The meeting opened with a detailed presentation of the </w:t>
      </w:r>
      <w:r>
        <w:rPr>
          <w:b/>
          <w:bCs/>
          <w:color w:val="1F1F1F"/>
          <w:sz w:val="24"/>
          <w:szCs w:val="24"/>
        </w:rPr>
        <w:t>AI-Guided MES Configuration Advisor</w:t>
      </w:r>
      <w:r>
        <w:rPr>
          <w:color w:val="1F1F1F"/>
          <w:sz w:val="24"/>
          <w:szCs w:val="24"/>
        </w:rPr>
        <w:t xml:space="preserve"> project. The core problem identified is that many Manufacturing Execution System (MES) projects fail or become prohibitively expensive due to initial configurations that poorly reflect the customer's actual processes. Current early-phase projects rely on interpreting a fragmented mix of documentation. This manual interpretation is time-consuming. The team discussed how this project aims to bridge this gap by automating the transition from raw documentation to a structured</w:t>
      </w:r>
      <w:r>
        <w:rPr>
          <w:color w:val="1F1F1F"/>
          <w:sz w:val="24"/>
          <w:szCs w:val="24"/>
        </w:rPr>
        <w:t xml:space="preserve"> MES model skeleton, thereby accelerating the configuration process and reducing rework.</w:t>
      </w:r>
    </w:p>
    <w:p w:rsidR="00F611DA" w:rsidRDefault="00B20FB3" w14:paraId="0000000A" w14:textId="77777777">
      <w:pPr>
        <w:pStyle w:val="Ttulo3"/>
        <w:keepNext w:val="0"/>
        <w:keepLines w:val="0"/>
        <w:shd w:val="clear" w:color="auto" w:fill="FFFFFF"/>
        <w:spacing w:before="420" w:after="120" w:line="360" w:lineRule="auto"/>
        <w:rPr>
          <w:b/>
          <w:bCs/>
          <w:color w:val="1F1F1F"/>
          <w:sz w:val="24"/>
          <w:szCs w:val="24"/>
        </w:rPr>
      </w:pPr>
      <w:bookmarkStart w:name="_u8qs25utmswi" w:colFirst="0" w:colLast="0" w:id="3"/>
      <w:bookmarkEnd w:id="3"/>
      <w:r>
        <w:rPr>
          <w:b/>
          <w:bCs/>
          <w:color w:val="1F1F1F"/>
          <w:sz w:val="24"/>
          <w:szCs w:val="24"/>
        </w:rPr>
        <w:t>Definition and Functionality of a MES</w:t>
      </w:r>
    </w:p>
    <w:p w:rsidR="00F611DA" w:rsidRDefault="00B20FB3" w14:paraId="0000000B" w14:textId="77777777">
      <w:pPr>
        <w:shd w:val="clear" w:color="auto" w:fill="FFFFFF"/>
        <w:spacing w:after="24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The group clarified the fundamental role of a </w:t>
      </w:r>
      <w:r>
        <w:rPr>
          <w:b/>
          <w:bCs/>
          <w:color w:val="1F1F1F"/>
          <w:sz w:val="24"/>
          <w:szCs w:val="24"/>
        </w:rPr>
        <w:t>Manufacturing Execution System (MES)</w:t>
      </w:r>
      <w:r>
        <w:rPr>
          <w:color w:val="1F1F1F"/>
          <w:sz w:val="24"/>
          <w:szCs w:val="24"/>
        </w:rPr>
        <w:t xml:space="preserve"> within the industrial ecosystem. It was defined as the central layer that connects high-level planning with real-time shop floor execution. Ultimately, it was concluded that, at Critical, the MES ends up integrating the tasks of the ERP and the SCADA when desired.</w:t>
      </w:r>
    </w:p>
    <w:p w:rsidR="00F611DA" w:rsidRDefault="00B20FB3" w14:paraId="0000000C" w14:textId="77777777">
      <w:pPr>
        <w:pStyle w:val="Ttulo3"/>
        <w:keepNext w:val="0"/>
        <w:keepLines w:val="0"/>
        <w:shd w:val="clear" w:color="auto" w:fill="FFFFFF"/>
        <w:spacing w:before="420" w:after="120" w:line="360" w:lineRule="auto"/>
        <w:rPr>
          <w:b/>
          <w:bCs/>
          <w:color w:val="1F1F1F"/>
          <w:sz w:val="24"/>
          <w:szCs w:val="24"/>
        </w:rPr>
      </w:pPr>
      <w:bookmarkStart w:name="_l8j4jv3zoepk" w:colFirst="0" w:colLast="0" w:id="4"/>
      <w:bookmarkEnd w:id="4"/>
      <w:r>
        <w:rPr>
          <w:b/>
          <w:bCs/>
          <w:color w:val="1F1F1F"/>
          <w:sz w:val="24"/>
          <w:szCs w:val="24"/>
        </w:rPr>
        <w:t>System Architecture: Inputs, Outputs, and LLM Integration</w:t>
      </w:r>
    </w:p>
    <w:p w:rsidR="00F611DA" w:rsidP="0FC95A62" w:rsidRDefault="00B20FB3" w14:paraId="0000000D" w14:textId="34DADC29">
      <w:pPr>
        <w:shd w:val="clear" w:color="auto" w:fill="FFFFFF" w:themeFill="background1"/>
        <w:spacing w:after="240"/>
        <w:rPr>
          <w:color w:val="1F1F1F"/>
          <w:sz w:val="24"/>
          <w:szCs w:val="24"/>
        </w:rPr>
      </w:pPr>
      <w:r w:rsidRPr="0FC95A62" w:rsidR="00B20FB3">
        <w:rPr>
          <w:color w:val="1F1F1F"/>
          <w:sz w:val="24"/>
          <w:szCs w:val="24"/>
        </w:rPr>
        <w:t>A significant portion</w:t>
      </w:r>
      <w:r w:rsidRPr="0FC95A62" w:rsidR="00B20FB3">
        <w:rPr>
          <w:color w:val="1F1F1F"/>
          <w:sz w:val="24"/>
          <w:szCs w:val="24"/>
        </w:rPr>
        <w:t xml:space="preserve"> of the meeting was dedicated to defining the technical flow of the solution. The </w:t>
      </w:r>
      <w:r w:rsidRPr="0FC95A62" w:rsidR="00B20FB3">
        <w:rPr>
          <w:b w:val="1"/>
          <w:bCs w:val="1"/>
          <w:color w:val="1F1F1F"/>
          <w:sz w:val="24"/>
          <w:szCs w:val="24"/>
        </w:rPr>
        <w:t>inputs</w:t>
      </w:r>
      <w:r w:rsidRPr="0FC95A62" w:rsidR="00B20FB3">
        <w:rPr>
          <w:color w:val="1F1F1F"/>
          <w:sz w:val="24"/>
          <w:szCs w:val="24"/>
        </w:rPr>
        <w:t xml:space="preserve"> were identified as unstructured or semi-structured customer documentation, while the </w:t>
      </w:r>
      <w:r w:rsidRPr="0FC95A62" w:rsidR="00B20FB3">
        <w:rPr>
          <w:b w:val="1"/>
          <w:bCs w:val="1"/>
          <w:color w:val="1F1F1F"/>
          <w:sz w:val="24"/>
          <w:szCs w:val="24"/>
        </w:rPr>
        <w:t>outputs</w:t>
      </w:r>
      <w:r w:rsidRPr="0FC95A62" w:rsidR="00B20FB3">
        <w:rPr>
          <w:color w:val="1F1F1F"/>
          <w:sz w:val="24"/>
          <w:szCs w:val="24"/>
        </w:rPr>
        <w:t xml:space="preserve"> will be a navigable MES configuration proposal consisting of process flows, routing, and data collection points. The team defined the </w:t>
      </w:r>
      <w:r w:rsidRPr="0FC95A62" w:rsidR="00B20FB3">
        <w:rPr>
          <w:b w:val="1"/>
          <w:bCs w:val="1"/>
          <w:color w:val="1F1F1F"/>
          <w:sz w:val="24"/>
          <w:szCs w:val="24"/>
        </w:rPr>
        <w:t>Large Language Model (LLM)</w:t>
      </w:r>
      <w:r w:rsidRPr="0FC95A62" w:rsidR="00B20FB3">
        <w:rPr>
          <w:color w:val="1F1F1F"/>
          <w:sz w:val="24"/>
          <w:szCs w:val="24"/>
        </w:rPr>
        <w:t xml:space="preserve"> as a decision support tool rather than a "black box" generator. The LLM's role in the flow is to </w:t>
      </w:r>
      <w:r w:rsidRPr="0FC95A62" w:rsidR="62D72FB3">
        <w:rPr>
          <w:color w:val="1F1F1F"/>
          <w:sz w:val="24"/>
          <w:szCs w:val="24"/>
        </w:rPr>
        <w:t>analyse</w:t>
      </w:r>
      <w:r w:rsidRPr="0FC95A62" w:rsidR="00B20FB3">
        <w:rPr>
          <w:color w:val="1F1F1F"/>
          <w:sz w:val="24"/>
          <w:szCs w:val="24"/>
        </w:rPr>
        <w:t xml:space="preserve"> the input documents and provide transparent, reviewable suggestions that consultants can edit and approve. The inputs and outputs format was still</w:t>
      </w:r>
      <w:r w:rsidRPr="0FC95A62" w:rsidR="00B20FB3">
        <w:rPr>
          <w:color w:val="1F1F1F"/>
          <w:sz w:val="24"/>
          <w:szCs w:val="24"/>
        </w:rPr>
        <w:t xml:space="preserve"> left a bit in the </w:t>
      </w:r>
      <w:r w:rsidRPr="0FC95A62" w:rsidR="022729FA">
        <w:rPr>
          <w:color w:val="1F1F1F"/>
          <w:sz w:val="24"/>
          <w:szCs w:val="24"/>
        </w:rPr>
        <w:t>shadow;</w:t>
      </w:r>
      <w:r w:rsidRPr="0FC95A62" w:rsidR="00B20FB3">
        <w:rPr>
          <w:color w:val="1F1F1F"/>
          <w:sz w:val="24"/>
          <w:szCs w:val="24"/>
        </w:rPr>
        <w:t xml:space="preserve"> further clarification will occur once the team has access to actual documentation and visualization of a </w:t>
      </w:r>
      <w:r w:rsidRPr="0FC95A62" w:rsidR="2B85F172">
        <w:rPr>
          <w:color w:val="1F1F1F"/>
          <w:sz w:val="24"/>
          <w:szCs w:val="24"/>
        </w:rPr>
        <w:t>real-life</w:t>
      </w:r>
      <w:r w:rsidRPr="0FC95A62" w:rsidR="00B20FB3">
        <w:rPr>
          <w:color w:val="1F1F1F"/>
          <w:sz w:val="24"/>
          <w:szCs w:val="24"/>
        </w:rPr>
        <w:t xml:space="preserve"> MES experience.</w:t>
      </w:r>
    </w:p>
    <w:p w:rsidR="00F611DA" w:rsidRDefault="00B20FB3" w14:paraId="0000000E" w14:textId="77777777">
      <w:pPr>
        <w:pStyle w:val="Ttulo3"/>
        <w:keepNext w:val="0"/>
        <w:keepLines w:val="0"/>
        <w:shd w:val="clear" w:color="auto" w:fill="FFFFFF"/>
        <w:spacing w:before="420" w:after="120" w:line="360" w:lineRule="auto"/>
        <w:rPr>
          <w:b/>
          <w:bCs/>
          <w:color w:val="1F1F1F"/>
          <w:sz w:val="24"/>
          <w:szCs w:val="24"/>
        </w:rPr>
      </w:pPr>
      <w:bookmarkStart w:name="_3shwn6yd7k5y" w:colFirst="0" w:colLast="0" w:id="5"/>
      <w:bookmarkEnd w:id="5"/>
      <w:r>
        <w:rPr>
          <w:b/>
          <w:bCs/>
          <w:color w:val="1F1F1F"/>
          <w:sz w:val="24"/>
          <w:szCs w:val="24"/>
        </w:rPr>
        <w:t>Technology Stack and Infrastructure</w:t>
      </w:r>
    </w:p>
    <w:p w:rsidR="00F611DA" w:rsidRDefault="00B20FB3" w14:paraId="0000000F" w14:textId="77777777">
      <w:pPr>
        <w:shd w:val="clear" w:color="auto" w:fill="FFFFFF"/>
        <w:spacing w:after="24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The meeting concluded with a review of the technologies to be utilized, specifically</w:t>
      </w:r>
      <w:r>
        <w:rPr>
          <w:b/>
          <w:bCs/>
          <w:color w:val="1F1F1F"/>
          <w:sz w:val="24"/>
          <w:szCs w:val="24"/>
        </w:rPr>
        <w:t xml:space="preserve"> MCP (Model Context Protocol), and LibreChat</w:t>
      </w:r>
      <w:r>
        <w:rPr>
          <w:color w:val="1F1F1F"/>
          <w:sz w:val="24"/>
          <w:szCs w:val="24"/>
        </w:rPr>
        <w:t>. This infrastructure is intended to improve engineer satisfaction by offloading tedious document parsing and turning their roles into high-value review and decision-making activities. It should have been discussed the importance of a "self-isolated" mode to ensure that all customer documents and models remain within the project environment without external data sharing</w:t>
      </w:r>
    </w:p>
    <w:p w:rsidR="00F611DA" w:rsidRDefault="00B20FB3" w14:paraId="00000010" w14:textId="77777777">
      <w:pPr>
        <w:pStyle w:val="Ttulo3"/>
        <w:keepNext w:val="0"/>
        <w:keepLines w:val="0"/>
        <w:shd w:val="clear" w:color="auto" w:fill="FFFFFF"/>
        <w:spacing w:before="420" w:after="120" w:line="360" w:lineRule="auto"/>
        <w:rPr>
          <w:color w:val="1F1F1F"/>
          <w:sz w:val="24"/>
          <w:szCs w:val="24"/>
        </w:rPr>
      </w:pPr>
      <w:bookmarkStart w:name="_bfyge3hmf9at" w:colFirst="0" w:colLast="0" w:id="6"/>
      <w:bookmarkEnd w:id="6"/>
      <w:r>
        <w:rPr>
          <w:b/>
          <w:bCs/>
          <w:color w:val="1F1F1F"/>
          <w:sz w:val="24"/>
          <w:szCs w:val="24"/>
        </w:rPr>
        <w:t>Communication and Points of Contact</w:t>
      </w:r>
      <w:r>
        <w:rPr>
          <w:b/>
          <w:bCs/>
          <w:color w:val="1F1F1F"/>
          <w:sz w:val="24"/>
          <w:szCs w:val="24"/>
        </w:rPr>
        <w:br/>
      </w:r>
      <w:r>
        <w:rPr>
          <w:color w:val="1F1F1F"/>
          <w:sz w:val="24"/>
          <w:szCs w:val="24"/>
        </w:rPr>
        <w:t>The partner representative and the CEO exchanged emails to establish a dedicated Teams channel for ongoing communication (chat) and to arrange weekly meetings aimed at addressing and resolving any queries.</w:t>
      </w:r>
    </w:p>
    <w:p w:rsidR="00F611DA" w:rsidRDefault="00B20FB3" w14:paraId="00000011" w14:textId="77777777">
      <w:pPr>
        <w:shd w:val="clear" w:color="auto" w:fill="FFFFFF"/>
        <w:rPr>
          <w:color w:val="1F1F1F"/>
          <w:sz w:val="24"/>
          <w:szCs w:val="24"/>
        </w:rPr>
      </w:pPr>
      <w:r>
        <w:pict w14:anchorId="313D0513">
          <v:rect id="_x0000_i1027" style="width:0;height:1.5pt" o:hr="t" o:hrstd="t" o:hralign="center" fillcolor="#a0a0a0" stroked="f"/>
        </w:pict>
      </w:r>
    </w:p>
    <w:p w:rsidR="00F611DA" w:rsidRDefault="00B20FB3" w14:paraId="00000012" w14:textId="77777777">
      <w:pPr>
        <w:pStyle w:val="Ttulo3"/>
        <w:keepNext w:val="0"/>
        <w:keepLines w:val="0"/>
        <w:shd w:val="clear" w:color="auto" w:fill="FFFFFF"/>
        <w:spacing w:before="420" w:after="120" w:line="360" w:lineRule="auto"/>
        <w:rPr>
          <w:b/>
          <w:bCs/>
          <w:color w:val="1F1F1F"/>
          <w:sz w:val="24"/>
          <w:szCs w:val="24"/>
        </w:rPr>
      </w:pPr>
      <w:bookmarkStart w:name="_pgmi0yk9ccdy" w:colFirst="0" w:colLast="0" w:id="7"/>
      <w:bookmarkEnd w:id="7"/>
      <w:r>
        <w:rPr>
          <w:b/>
          <w:bCs/>
          <w:color w:val="1F1F1F"/>
          <w:sz w:val="24"/>
          <w:szCs w:val="24"/>
        </w:rPr>
        <w:t>Action Items and Next Steps</w:t>
      </w:r>
    </w:p>
    <w:p w:rsidR="00F611DA" w:rsidRDefault="00B20FB3" w14:paraId="00000013" w14:textId="77777777">
      <w:pPr>
        <w:numPr>
          <w:ilvl w:val="0"/>
          <w:numId w:val="1"/>
        </w:numPr>
        <w:spacing w:before="240"/>
      </w:pPr>
      <w:r>
        <w:rPr>
          <w:b/>
          <w:bCs/>
          <w:color w:val="1F1F1F"/>
          <w:sz w:val="24"/>
          <w:szCs w:val="24"/>
        </w:rPr>
        <w:t>Market Research:</w:t>
      </w:r>
      <w:r>
        <w:rPr>
          <w:color w:val="1F1F1F"/>
          <w:sz w:val="24"/>
          <w:szCs w:val="24"/>
        </w:rPr>
        <w:t xml:space="preserve"> Investigate if there are currently any existing solutions or alternatives similar to our proposed AI configuration advisor.</w:t>
      </w:r>
    </w:p>
    <w:p w:rsidR="00F611DA" w:rsidRDefault="00B20FB3" w14:paraId="00000014" w14:textId="3BAF66EA">
      <w:pPr>
        <w:numPr>
          <w:ilvl w:val="0"/>
          <w:numId w:val="1"/>
        </w:numPr>
        <w:rPr/>
      </w:pPr>
      <w:r w:rsidRPr="0FC95A62" w:rsidR="00B20FB3">
        <w:rPr>
          <w:b w:val="1"/>
          <w:bCs w:val="1"/>
          <w:color w:val="1F1F1F"/>
          <w:sz w:val="24"/>
          <w:szCs w:val="24"/>
        </w:rPr>
        <w:t>Documentation Benchmarking:</w:t>
      </w:r>
      <w:r w:rsidRPr="0FC95A62" w:rsidR="00B20FB3">
        <w:rPr>
          <w:color w:val="1F1F1F"/>
          <w:sz w:val="24"/>
          <w:szCs w:val="24"/>
        </w:rPr>
        <w:t xml:space="preserve"> Share and </w:t>
      </w:r>
      <w:r w:rsidRPr="0FC95A62" w:rsidR="2E7E33A2">
        <w:rPr>
          <w:color w:val="1F1F1F"/>
          <w:sz w:val="24"/>
          <w:szCs w:val="24"/>
        </w:rPr>
        <w:t>analyse</w:t>
      </w:r>
      <w:r w:rsidRPr="0FC95A62" w:rsidR="00B20FB3">
        <w:rPr>
          <w:color w:val="1F1F1F"/>
          <w:sz w:val="24"/>
          <w:szCs w:val="24"/>
        </w:rPr>
        <w:t xml:space="preserve"> sample input/output documentation to refine the LLM's extraction logic.</w:t>
      </w:r>
    </w:p>
    <w:p w:rsidR="00F611DA" w:rsidRDefault="00B20FB3" w14:paraId="00000015" w14:textId="77777777">
      <w:pPr>
        <w:numPr>
          <w:ilvl w:val="0"/>
          <w:numId w:val="1"/>
        </w:numPr>
      </w:pPr>
      <w:r>
        <w:rPr>
          <w:b/>
          <w:bCs/>
          <w:color w:val="1F1F1F"/>
          <w:sz w:val="24"/>
          <w:szCs w:val="24"/>
        </w:rPr>
        <w:t>Strategic Planning:</w:t>
      </w:r>
      <w:r>
        <w:rPr>
          <w:color w:val="1F1F1F"/>
          <w:sz w:val="24"/>
          <w:szCs w:val="24"/>
        </w:rPr>
        <w:t xml:space="preserve"> Assess the potential scope and "distance" the product can achieve in terms of full production configuration.</w:t>
      </w:r>
    </w:p>
    <w:p w:rsidR="00F611DA" w:rsidRDefault="00B20FB3" w14:paraId="00000016" w14:textId="77777777">
      <w:pPr>
        <w:numPr>
          <w:ilvl w:val="0"/>
          <w:numId w:val="1"/>
        </w:numPr>
        <w:spacing w:after="360"/>
      </w:pPr>
      <w:r>
        <w:rPr>
          <w:b/>
          <w:bCs/>
          <w:color w:val="1F1F1F"/>
          <w:sz w:val="24"/>
          <w:szCs w:val="24"/>
        </w:rPr>
        <w:t>Technical Testing:</w:t>
      </w:r>
      <w:r>
        <w:rPr>
          <w:color w:val="1F1F1F"/>
          <w:sz w:val="24"/>
          <w:szCs w:val="24"/>
        </w:rPr>
        <w:t xml:space="preserve"> Conduct hands-on testing of </w:t>
      </w:r>
      <w:r>
        <w:rPr>
          <w:b/>
          <w:bCs/>
          <w:color w:val="1F1F1F"/>
          <w:sz w:val="24"/>
          <w:szCs w:val="24"/>
        </w:rPr>
        <w:t>LibreChat</w:t>
      </w:r>
      <w:r>
        <w:rPr>
          <w:color w:val="1F1F1F"/>
          <w:sz w:val="24"/>
          <w:szCs w:val="24"/>
        </w:rPr>
        <w:t xml:space="preserve"> and </w:t>
      </w:r>
      <w:r>
        <w:rPr>
          <w:b/>
          <w:bCs/>
          <w:color w:val="1F1F1F"/>
          <w:sz w:val="24"/>
          <w:szCs w:val="24"/>
        </w:rPr>
        <w:t>MCP</w:t>
      </w:r>
      <w:r>
        <w:rPr>
          <w:color w:val="1F1F1F"/>
          <w:sz w:val="24"/>
          <w:szCs w:val="24"/>
        </w:rPr>
        <w:t xml:space="preserve"> over the coming weeks to validate the interface and context handling.</w:t>
      </w:r>
    </w:p>
    <w:p w:rsidR="00F611DA" w:rsidRDefault="00F611DA" w14:paraId="00000017" w14:textId="77777777"/>
    <w:sectPr w:rsidR="00F611DA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2D7DCEA-D9D8-470D-93A6-6045398B8292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5364A8C-CC31-43D3-BAB9-41EA432930C6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696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E434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754809">
    <w:abstractNumId w:val="0"/>
  </w:num>
  <w:num w:numId="2" w16cid:durableId="506140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1DA"/>
    <w:rsid w:val="00B20FB3"/>
    <w:rsid w:val="00F611DA"/>
    <w:rsid w:val="00FD6CA2"/>
    <w:rsid w:val="022729FA"/>
    <w:rsid w:val="0FC95A62"/>
    <w:rsid w:val="2B85F172"/>
    <w:rsid w:val="2E7E33A2"/>
    <w:rsid w:val="62D7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319FE6-F68E-41C5-A73E-48B99C87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57C69ADC663241BBA2564D69361B4F" ma:contentTypeVersion="10" ma:contentTypeDescription="Criar um novo documento." ma:contentTypeScope="" ma:versionID="ceee6435ae9de1ec2c3877352e834d53">
  <xsd:schema xmlns:xsd="http://www.w3.org/2001/XMLSchema" xmlns:xs="http://www.w3.org/2001/XMLSchema" xmlns:p="http://schemas.microsoft.com/office/2006/metadata/properties" xmlns:ns2="02fa1b11-a420-4d9e-8017-e6cd8dd5b939" targetNamespace="http://schemas.microsoft.com/office/2006/metadata/properties" ma:root="true" ma:fieldsID="e44d2eab4b678986c40d7ebda2df00fe" ns2:_="">
    <xsd:import namespace="02fa1b11-a420-4d9e-8017-e6cd8dd5b9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a1b11-a420-4d9e-8017-e6cd8dd5b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dfcbdd99-737b-40f1-80c9-021e8a5a86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fa1b11-a420-4d9e-8017-e6cd8dd5b93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1BBE66-D9D1-420C-BF8A-15DD6150AB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6B1FDC-A9FA-4A7C-A255-4DC7AEACACC6}"/>
</file>

<file path=customXml/itemProps3.xml><?xml version="1.0" encoding="utf-8"?>
<ds:datastoreItem xmlns:ds="http://schemas.openxmlformats.org/officeDocument/2006/customXml" ds:itemID="{5C2ED794-44EB-4AE9-BD53-2B2BB4A984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Leonor Teixeira Pinto</cp:lastModifiedBy>
  <cp:revision>2</cp:revision>
  <dcterms:created xsi:type="dcterms:W3CDTF">2026-03-13T16:35:00Z</dcterms:created>
  <dcterms:modified xsi:type="dcterms:W3CDTF">2026-03-13T16:45:04Z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0x0101005857C69ADC663241BBA2564D69361B4F</vt:lpwstr>
  </property>
</Properties>
</file>