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78457137"/>
        <w:docPartObj>
          <w:docPartGallery w:val="Cover Pages"/>
          <w:docPartUnique/>
        </w:docPartObj>
      </w:sdtPr>
      <w:sdtEndPr/>
      <w:sdtContent>
        <w:p w14:paraId="13CD5BEC" w14:textId="238342E1" w:rsidR="0098696E" w:rsidRDefault="0098696E">
          <w:pPr>
            <w:pStyle w:val="Sansinterligne"/>
          </w:pPr>
          <w:r>
            <w:rPr>
              <w:noProof/>
            </w:rPr>
            <mc:AlternateContent>
              <mc:Choice Requires="wpg">
                <w:drawing>
                  <wp:anchor distT="0" distB="0" distL="114300" distR="114300" simplePos="0" relativeHeight="251659264" behindDoc="1" locked="0" layoutInCell="1" allowOverlap="1" wp14:anchorId="484C3172" wp14:editId="2E11AB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85534DB" w14:textId="5B05B3C2" w:rsidR="0098696E" w:rsidRDefault="0002440A">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4C317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85534DB" w14:textId="5B05B3C2" w:rsidR="0098696E" w:rsidRDefault="0002440A">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6EED81F" wp14:editId="43E61B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82DF7" w14:textId="2230D434" w:rsidR="0098696E" w:rsidRDefault="00D16D3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696E">
                                      <w:rPr>
                                        <w:color w:val="4472C4" w:themeColor="accent1"/>
                                        <w:sz w:val="26"/>
                                        <w:szCs w:val="26"/>
                                      </w:rPr>
                                      <w:t>Dan FEVRE</w:t>
                                    </w:r>
                                  </w:sdtContent>
                                </w:sdt>
                              </w:p>
                              <w:p w14:paraId="67385E21" w14:textId="3F2A8F9C" w:rsidR="0098696E" w:rsidRDefault="00D16D3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C75CF">
                                      <w:rPr>
                                        <w:caps/>
                                        <w:color w:val="595959" w:themeColor="text1" w:themeTint="A6"/>
                                        <w:sz w:val="20"/>
                                        <w:szCs w:val="20"/>
                                      </w:rPr>
                                      <w:t>CCI campus strasbourg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EED81F"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5E82DF7" w14:textId="2230D434" w:rsidR="0098696E" w:rsidRDefault="00D16D3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696E">
                                <w:rPr>
                                  <w:color w:val="4472C4" w:themeColor="accent1"/>
                                  <w:sz w:val="26"/>
                                  <w:szCs w:val="26"/>
                                </w:rPr>
                                <w:t>Dan FEVRE</w:t>
                              </w:r>
                            </w:sdtContent>
                          </w:sdt>
                        </w:p>
                        <w:p w14:paraId="67385E21" w14:textId="3F2A8F9C" w:rsidR="0098696E" w:rsidRDefault="00D16D3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C75CF">
                                <w:rPr>
                                  <w:caps/>
                                  <w:color w:val="595959" w:themeColor="text1" w:themeTint="A6"/>
                                  <w:sz w:val="20"/>
                                  <w:szCs w:val="20"/>
                                </w:rPr>
                                <w:t>CCI campus strasbourg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B1D3CD" wp14:editId="5A174B3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C75A5" w14:textId="6ED93B1E" w:rsidR="0098696E" w:rsidRDefault="00D16D3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696E">
                                      <w:rPr>
                                        <w:rFonts w:asciiTheme="majorHAnsi" w:eastAsiaTheme="majorEastAsia" w:hAnsiTheme="majorHAnsi" w:cstheme="majorBidi"/>
                                        <w:color w:val="262626" w:themeColor="text1" w:themeTint="D9"/>
                                        <w:sz w:val="72"/>
                                        <w:szCs w:val="72"/>
                                      </w:rPr>
                                      <w:t>Etude de cas</w:t>
                                    </w:r>
                                    <w:r w:rsidR="0002440A">
                                      <w:rPr>
                                        <w:rFonts w:asciiTheme="majorHAnsi" w:eastAsiaTheme="majorEastAsia" w:hAnsiTheme="majorHAnsi" w:cstheme="majorBidi"/>
                                        <w:color w:val="262626" w:themeColor="text1" w:themeTint="D9"/>
                                        <w:sz w:val="72"/>
                                        <w:szCs w:val="72"/>
                                      </w:rPr>
                                      <w:t xml:space="preserve"> Sodexo</w:t>
                                    </w:r>
                                  </w:sdtContent>
                                </w:sdt>
                              </w:p>
                              <w:p w14:paraId="52EA318D" w14:textId="06483146" w:rsidR="0098696E" w:rsidRDefault="00D16D3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440A">
                                      <w:rPr>
                                        <w:color w:val="404040" w:themeColor="text1" w:themeTint="BF"/>
                                        <w:sz w:val="36"/>
                                        <w:szCs w:val="36"/>
                                      </w:rPr>
                                      <w:t>CEJM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B1D3CD"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36C75A5" w14:textId="6ED93B1E" w:rsidR="0098696E" w:rsidRDefault="00D16D3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696E">
                                <w:rPr>
                                  <w:rFonts w:asciiTheme="majorHAnsi" w:eastAsiaTheme="majorEastAsia" w:hAnsiTheme="majorHAnsi" w:cstheme="majorBidi"/>
                                  <w:color w:val="262626" w:themeColor="text1" w:themeTint="D9"/>
                                  <w:sz w:val="72"/>
                                  <w:szCs w:val="72"/>
                                </w:rPr>
                                <w:t>Etude de cas</w:t>
                              </w:r>
                              <w:r w:rsidR="0002440A">
                                <w:rPr>
                                  <w:rFonts w:asciiTheme="majorHAnsi" w:eastAsiaTheme="majorEastAsia" w:hAnsiTheme="majorHAnsi" w:cstheme="majorBidi"/>
                                  <w:color w:val="262626" w:themeColor="text1" w:themeTint="D9"/>
                                  <w:sz w:val="72"/>
                                  <w:szCs w:val="72"/>
                                </w:rPr>
                                <w:t xml:space="preserve"> Sodexo</w:t>
                              </w:r>
                            </w:sdtContent>
                          </w:sdt>
                        </w:p>
                        <w:p w14:paraId="52EA318D" w14:textId="06483146" w:rsidR="0098696E" w:rsidRDefault="00D16D3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440A">
                                <w:rPr>
                                  <w:color w:val="404040" w:themeColor="text1" w:themeTint="BF"/>
                                  <w:sz w:val="36"/>
                                  <w:szCs w:val="36"/>
                                </w:rPr>
                                <w:t>CEJM</w:t>
                              </w:r>
                            </w:sdtContent>
                          </w:sdt>
                        </w:p>
                      </w:txbxContent>
                    </v:textbox>
                    <w10:wrap anchorx="page" anchory="page"/>
                  </v:shape>
                </w:pict>
              </mc:Fallback>
            </mc:AlternateContent>
          </w:r>
        </w:p>
        <w:p w14:paraId="066E6A23" w14:textId="4AAD84FA" w:rsidR="0098696E" w:rsidRDefault="0098696E">
          <w:r>
            <w:br w:type="page"/>
          </w:r>
        </w:p>
      </w:sdtContent>
    </w:sdt>
    <w:sdt>
      <w:sdtPr>
        <w:rPr>
          <w:rFonts w:asciiTheme="minorHAnsi" w:eastAsiaTheme="minorHAnsi" w:hAnsiTheme="minorHAnsi" w:cstheme="minorBidi"/>
          <w:color w:val="auto"/>
          <w:sz w:val="22"/>
          <w:szCs w:val="22"/>
          <w:lang w:eastAsia="en-US"/>
        </w:rPr>
        <w:id w:val="734667845"/>
        <w:docPartObj>
          <w:docPartGallery w:val="Table of Contents"/>
          <w:docPartUnique/>
        </w:docPartObj>
      </w:sdtPr>
      <w:sdtEndPr>
        <w:rPr>
          <w:b/>
          <w:bCs/>
        </w:rPr>
      </w:sdtEndPr>
      <w:sdtContent>
        <w:p w14:paraId="722522A2" w14:textId="3FED83C6" w:rsidR="003C04B9" w:rsidRDefault="003C04B9">
          <w:pPr>
            <w:pStyle w:val="En-ttedetabledesmatires"/>
          </w:pPr>
          <w:r>
            <w:t>Table des matières</w:t>
          </w:r>
        </w:p>
        <w:p w14:paraId="72E915A6" w14:textId="3E414ED8" w:rsidR="004E2A1A" w:rsidRDefault="003C04B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6997955" w:history="1">
            <w:r w:rsidR="004E2A1A" w:rsidRPr="009C458D">
              <w:rPr>
                <w:rStyle w:val="Lienhypertexte"/>
                <w:noProof/>
              </w:rPr>
              <w:t>1. Présentez (de façon synthétique) l’entreprise SODEXO et la stratégie mise en œuvre par son fondateur pour développer l’entreprise.</w:t>
            </w:r>
            <w:r w:rsidR="004E2A1A">
              <w:rPr>
                <w:noProof/>
                <w:webHidden/>
              </w:rPr>
              <w:tab/>
            </w:r>
            <w:r w:rsidR="004E2A1A">
              <w:rPr>
                <w:noProof/>
                <w:webHidden/>
              </w:rPr>
              <w:fldChar w:fldCharType="begin"/>
            </w:r>
            <w:r w:rsidR="004E2A1A">
              <w:rPr>
                <w:noProof/>
                <w:webHidden/>
              </w:rPr>
              <w:instrText xml:space="preserve"> PAGEREF _Toc106997955 \h </w:instrText>
            </w:r>
            <w:r w:rsidR="004E2A1A">
              <w:rPr>
                <w:noProof/>
                <w:webHidden/>
              </w:rPr>
            </w:r>
            <w:r w:rsidR="004E2A1A">
              <w:rPr>
                <w:noProof/>
                <w:webHidden/>
              </w:rPr>
              <w:fldChar w:fldCharType="separate"/>
            </w:r>
            <w:r w:rsidR="007A3701">
              <w:rPr>
                <w:noProof/>
                <w:webHidden/>
              </w:rPr>
              <w:t>2</w:t>
            </w:r>
            <w:r w:rsidR="004E2A1A">
              <w:rPr>
                <w:noProof/>
                <w:webHidden/>
              </w:rPr>
              <w:fldChar w:fldCharType="end"/>
            </w:r>
          </w:hyperlink>
        </w:p>
        <w:p w14:paraId="72F0669B" w14:textId="1F8ACDB5" w:rsidR="004E2A1A" w:rsidRDefault="004E2A1A">
          <w:pPr>
            <w:pStyle w:val="TM1"/>
            <w:tabs>
              <w:tab w:val="right" w:leader="dot" w:pos="9062"/>
            </w:tabs>
            <w:rPr>
              <w:rFonts w:eastAsiaTheme="minorEastAsia"/>
              <w:noProof/>
              <w:lang w:eastAsia="fr-FR"/>
            </w:rPr>
          </w:pPr>
          <w:hyperlink w:anchor="_Toc106997956" w:history="1">
            <w:r w:rsidRPr="009C458D">
              <w:rPr>
                <w:rStyle w:val="Lienhypertexte"/>
                <w:noProof/>
              </w:rPr>
              <w:t>2. Organigramme</w:t>
            </w:r>
            <w:r>
              <w:rPr>
                <w:noProof/>
                <w:webHidden/>
              </w:rPr>
              <w:tab/>
            </w:r>
            <w:r>
              <w:rPr>
                <w:noProof/>
                <w:webHidden/>
              </w:rPr>
              <w:fldChar w:fldCharType="begin"/>
            </w:r>
            <w:r>
              <w:rPr>
                <w:noProof/>
                <w:webHidden/>
              </w:rPr>
              <w:instrText xml:space="preserve"> PAGEREF _Toc106997956 \h </w:instrText>
            </w:r>
            <w:r>
              <w:rPr>
                <w:noProof/>
                <w:webHidden/>
              </w:rPr>
            </w:r>
            <w:r>
              <w:rPr>
                <w:noProof/>
                <w:webHidden/>
              </w:rPr>
              <w:fldChar w:fldCharType="separate"/>
            </w:r>
            <w:r w:rsidR="007A3701">
              <w:rPr>
                <w:noProof/>
                <w:webHidden/>
              </w:rPr>
              <w:t>2</w:t>
            </w:r>
            <w:r>
              <w:rPr>
                <w:noProof/>
                <w:webHidden/>
              </w:rPr>
              <w:fldChar w:fldCharType="end"/>
            </w:r>
          </w:hyperlink>
        </w:p>
        <w:p w14:paraId="0B9D3854" w14:textId="1289813B" w:rsidR="004E2A1A" w:rsidRDefault="004E2A1A">
          <w:pPr>
            <w:pStyle w:val="TM1"/>
            <w:tabs>
              <w:tab w:val="right" w:leader="dot" w:pos="9062"/>
            </w:tabs>
            <w:rPr>
              <w:rFonts w:eastAsiaTheme="minorEastAsia"/>
              <w:noProof/>
              <w:lang w:eastAsia="fr-FR"/>
            </w:rPr>
          </w:pPr>
          <w:hyperlink w:anchor="_Toc106997957" w:history="1">
            <w:r w:rsidRPr="009C458D">
              <w:rPr>
                <w:rStyle w:val="Lienhypertexte"/>
                <w:noProof/>
              </w:rPr>
              <w:t>3. Repérez et présentez les orientations RSE de SODEXO. Montrez en quoi elles présentent des atouts dans la chaîne de valeur de l’entreprise.</w:t>
            </w:r>
            <w:r>
              <w:rPr>
                <w:noProof/>
                <w:webHidden/>
              </w:rPr>
              <w:tab/>
            </w:r>
            <w:r>
              <w:rPr>
                <w:noProof/>
                <w:webHidden/>
              </w:rPr>
              <w:fldChar w:fldCharType="begin"/>
            </w:r>
            <w:r>
              <w:rPr>
                <w:noProof/>
                <w:webHidden/>
              </w:rPr>
              <w:instrText xml:space="preserve"> PAGEREF _Toc106997957 \h </w:instrText>
            </w:r>
            <w:r>
              <w:rPr>
                <w:noProof/>
                <w:webHidden/>
              </w:rPr>
            </w:r>
            <w:r>
              <w:rPr>
                <w:noProof/>
                <w:webHidden/>
              </w:rPr>
              <w:fldChar w:fldCharType="separate"/>
            </w:r>
            <w:r w:rsidR="007A3701">
              <w:rPr>
                <w:noProof/>
                <w:webHidden/>
              </w:rPr>
              <w:t>2</w:t>
            </w:r>
            <w:r>
              <w:rPr>
                <w:noProof/>
                <w:webHidden/>
              </w:rPr>
              <w:fldChar w:fldCharType="end"/>
            </w:r>
          </w:hyperlink>
        </w:p>
        <w:p w14:paraId="2986B746" w14:textId="745936D5" w:rsidR="004E2A1A" w:rsidRDefault="004E2A1A">
          <w:pPr>
            <w:pStyle w:val="TM1"/>
            <w:tabs>
              <w:tab w:val="right" w:leader="dot" w:pos="9062"/>
            </w:tabs>
            <w:rPr>
              <w:rFonts w:eastAsiaTheme="minorEastAsia"/>
              <w:noProof/>
              <w:lang w:eastAsia="fr-FR"/>
            </w:rPr>
          </w:pPr>
          <w:hyperlink w:anchor="_Toc106997958" w:history="1">
            <w:r w:rsidRPr="009C458D">
              <w:rPr>
                <w:rStyle w:val="Lienhypertexte"/>
                <w:noProof/>
              </w:rPr>
              <w:t>4. En 2020, quelle a été l’affectation d’une partie de la valeur ajoutée créée ?</w:t>
            </w:r>
            <w:r>
              <w:rPr>
                <w:noProof/>
                <w:webHidden/>
              </w:rPr>
              <w:tab/>
            </w:r>
            <w:r>
              <w:rPr>
                <w:noProof/>
                <w:webHidden/>
              </w:rPr>
              <w:fldChar w:fldCharType="begin"/>
            </w:r>
            <w:r>
              <w:rPr>
                <w:noProof/>
                <w:webHidden/>
              </w:rPr>
              <w:instrText xml:space="preserve"> PAGEREF _Toc106997958 \h </w:instrText>
            </w:r>
            <w:r>
              <w:rPr>
                <w:noProof/>
                <w:webHidden/>
              </w:rPr>
            </w:r>
            <w:r>
              <w:rPr>
                <w:noProof/>
                <w:webHidden/>
              </w:rPr>
              <w:fldChar w:fldCharType="separate"/>
            </w:r>
            <w:r w:rsidR="007A3701">
              <w:rPr>
                <w:noProof/>
                <w:webHidden/>
              </w:rPr>
              <w:t>3</w:t>
            </w:r>
            <w:r>
              <w:rPr>
                <w:noProof/>
                <w:webHidden/>
              </w:rPr>
              <w:fldChar w:fldCharType="end"/>
            </w:r>
          </w:hyperlink>
        </w:p>
        <w:p w14:paraId="3031BA38" w14:textId="258DB2E5" w:rsidR="004E2A1A" w:rsidRDefault="004E2A1A">
          <w:pPr>
            <w:pStyle w:val="TM1"/>
            <w:tabs>
              <w:tab w:val="right" w:leader="dot" w:pos="9062"/>
            </w:tabs>
            <w:rPr>
              <w:rFonts w:eastAsiaTheme="minorEastAsia"/>
              <w:noProof/>
              <w:lang w:eastAsia="fr-FR"/>
            </w:rPr>
          </w:pPr>
          <w:hyperlink w:anchor="_Toc106997959" w:history="1">
            <w:r w:rsidRPr="009C458D">
              <w:rPr>
                <w:rStyle w:val="Lienhypertexte"/>
                <w:noProof/>
              </w:rPr>
              <w:t>5. Pour l’activité de restauration collective d’une entreprise telle que SODEXO</w:t>
            </w:r>
            <w:r>
              <w:rPr>
                <w:noProof/>
                <w:webHidden/>
              </w:rPr>
              <w:tab/>
            </w:r>
            <w:r>
              <w:rPr>
                <w:noProof/>
                <w:webHidden/>
              </w:rPr>
              <w:fldChar w:fldCharType="begin"/>
            </w:r>
            <w:r>
              <w:rPr>
                <w:noProof/>
                <w:webHidden/>
              </w:rPr>
              <w:instrText xml:space="preserve"> PAGEREF _Toc106997959 \h </w:instrText>
            </w:r>
            <w:r>
              <w:rPr>
                <w:noProof/>
                <w:webHidden/>
              </w:rPr>
            </w:r>
            <w:r>
              <w:rPr>
                <w:noProof/>
                <w:webHidden/>
              </w:rPr>
              <w:fldChar w:fldCharType="separate"/>
            </w:r>
            <w:r w:rsidR="007A3701">
              <w:rPr>
                <w:noProof/>
                <w:webHidden/>
              </w:rPr>
              <w:t>3</w:t>
            </w:r>
            <w:r>
              <w:rPr>
                <w:noProof/>
                <w:webHidden/>
              </w:rPr>
              <w:fldChar w:fldCharType="end"/>
            </w:r>
          </w:hyperlink>
        </w:p>
        <w:p w14:paraId="7EC1BC40" w14:textId="614350D4" w:rsidR="004E2A1A" w:rsidRDefault="004E2A1A">
          <w:pPr>
            <w:pStyle w:val="TM2"/>
            <w:tabs>
              <w:tab w:val="right" w:leader="dot" w:pos="9062"/>
            </w:tabs>
            <w:rPr>
              <w:rFonts w:eastAsiaTheme="minorEastAsia"/>
              <w:noProof/>
              <w:lang w:eastAsia="fr-FR"/>
            </w:rPr>
          </w:pPr>
          <w:hyperlink w:anchor="_Toc106997960" w:history="1">
            <w:r w:rsidRPr="009C458D">
              <w:rPr>
                <w:rStyle w:val="Lienhypertexte"/>
                <w:noProof/>
              </w:rPr>
              <w:t>5.1. Quelle est selon vous la part de l’intensité organique / capitalistique de la combinaison productive ? Justifiez votre réponse.</w:t>
            </w:r>
            <w:r>
              <w:rPr>
                <w:noProof/>
                <w:webHidden/>
              </w:rPr>
              <w:tab/>
            </w:r>
            <w:r>
              <w:rPr>
                <w:noProof/>
                <w:webHidden/>
              </w:rPr>
              <w:fldChar w:fldCharType="begin"/>
            </w:r>
            <w:r>
              <w:rPr>
                <w:noProof/>
                <w:webHidden/>
              </w:rPr>
              <w:instrText xml:space="preserve"> PAGEREF _Toc106997960 \h </w:instrText>
            </w:r>
            <w:r>
              <w:rPr>
                <w:noProof/>
                <w:webHidden/>
              </w:rPr>
            </w:r>
            <w:r>
              <w:rPr>
                <w:noProof/>
                <w:webHidden/>
              </w:rPr>
              <w:fldChar w:fldCharType="separate"/>
            </w:r>
            <w:r w:rsidR="007A3701">
              <w:rPr>
                <w:noProof/>
                <w:webHidden/>
              </w:rPr>
              <w:t>3</w:t>
            </w:r>
            <w:r>
              <w:rPr>
                <w:noProof/>
                <w:webHidden/>
              </w:rPr>
              <w:fldChar w:fldCharType="end"/>
            </w:r>
          </w:hyperlink>
        </w:p>
        <w:p w14:paraId="695FCF25" w14:textId="5BAC631D" w:rsidR="004E2A1A" w:rsidRDefault="004E2A1A">
          <w:pPr>
            <w:pStyle w:val="TM2"/>
            <w:tabs>
              <w:tab w:val="right" w:leader="dot" w:pos="9062"/>
            </w:tabs>
            <w:rPr>
              <w:rFonts w:eastAsiaTheme="minorEastAsia"/>
              <w:noProof/>
              <w:lang w:eastAsia="fr-FR"/>
            </w:rPr>
          </w:pPr>
          <w:hyperlink w:anchor="_Toc106997961" w:history="1">
            <w:r w:rsidRPr="009C458D">
              <w:rPr>
                <w:rStyle w:val="Lienhypertexte"/>
                <w:noProof/>
              </w:rPr>
              <w:t>5.2. Présentez les impacts de l’évolution récente du macro-environnement sur les coûts de production et sur leur structure.</w:t>
            </w:r>
            <w:r>
              <w:rPr>
                <w:noProof/>
                <w:webHidden/>
              </w:rPr>
              <w:tab/>
            </w:r>
            <w:r>
              <w:rPr>
                <w:noProof/>
                <w:webHidden/>
              </w:rPr>
              <w:fldChar w:fldCharType="begin"/>
            </w:r>
            <w:r>
              <w:rPr>
                <w:noProof/>
                <w:webHidden/>
              </w:rPr>
              <w:instrText xml:space="preserve"> PAGEREF _Toc106997961 \h </w:instrText>
            </w:r>
            <w:r>
              <w:rPr>
                <w:noProof/>
                <w:webHidden/>
              </w:rPr>
            </w:r>
            <w:r>
              <w:rPr>
                <w:noProof/>
                <w:webHidden/>
              </w:rPr>
              <w:fldChar w:fldCharType="separate"/>
            </w:r>
            <w:r w:rsidR="007A3701">
              <w:rPr>
                <w:noProof/>
                <w:webHidden/>
              </w:rPr>
              <w:t>3</w:t>
            </w:r>
            <w:r>
              <w:rPr>
                <w:noProof/>
                <w:webHidden/>
              </w:rPr>
              <w:fldChar w:fldCharType="end"/>
            </w:r>
          </w:hyperlink>
        </w:p>
        <w:p w14:paraId="1B9AADDD" w14:textId="1DC9306C" w:rsidR="004E2A1A" w:rsidRDefault="004E2A1A">
          <w:pPr>
            <w:pStyle w:val="TM1"/>
            <w:tabs>
              <w:tab w:val="right" w:leader="dot" w:pos="9062"/>
            </w:tabs>
            <w:rPr>
              <w:rFonts w:eastAsiaTheme="minorEastAsia"/>
              <w:noProof/>
              <w:lang w:eastAsia="fr-FR"/>
            </w:rPr>
          </w:pPr>
          <w:hyperlink w:anchor="_Toc106997962" w:history="1">
            <w:r w:rsidRPr="009C458D">
              <w:rPr>
                <w:rStyle w:val="Lienhypertexte"/>
                <w:noProof/>
              </w:rPr>
              <w:t>6. Pour l’activité de restauration collective d’une entreprise telle que SODEXO : quel est l’intérêt d’une clause de révision des prix indexée sur l’indice des prix à la consommation publié par l’Insee ?</w:t>
            </w:r>
            <w:r>
              <w:rPr>
                <w:noProof/>
                <w:webHidden/>
              </w:rPr>
              <w:tab/>
            </w:r>
            <w:r>
              <w:rPr>
                <w:noProof/>
                <w:webHidden/>
              </w:rPr>
              <w:fldChar w:fldCharType="begin"/>
            </w:r>
            <w:r>
              <w:rPr>
                <w:noProof/>
                <w:webHidden/>
              </w:rPr>
              <w:instrText xml:space="preserve"> PAGEREF _Toc106997962 \h </w:instrText>
            </w:r>
            <w:r>
              <w:rPr>
                <w:noProof/>
                <w:webHidden/>
              </w:rPr>
            </w:r>
            <w:r>
              <w:rPr>
                <w:noProof/>
                <w:webHidden/>
              </w:rPr>
              <w:fldChar w:fldCharType="separate"/>
            </w:r>
            <w:r w:rsidR="007A3701">
              <w:rPr>
                <w:noProof/>
                <w:webHidden/>
              </w:rPr>
              <w:t>3</w:t>
            </w:r>
            <w:r>
              <w:rPr>
                <w:noProof/>
                <w:webHidden/>
              </w:rPr>
              <w:fldChar w:fldCharType="end"/>
            </w:r>
          </w:hyperlink>
        </w:p>
        <w:p w14:paraId="180CAE96" w14:textId="7E5BAAF4" w:rsidR="004E2A1A" w:rsidRDefault="004E2A1A">
          <w:pPr>
            <w:pStyle w:val="TM1"/>
            <w:tabs>
              <w:tab w:val="right" w:leader="dot" w:pos="9062"/>
            </w:tabs>
            <w:rPr>
              <w:rFonts w:eastAsiaTheme="minorEastAsia"/>
              <w:noProof/>
              <w:lang w:eastAsia="fr-FR"/>
            </w:rPr>
          </w:pPr>
          <w:hyperlink w:anchor="_Toc106997963" w:history="1">
            <w:r w:rsidRPr="009C458D">
              <w:rPr>
                <w:rStyle w:val="Lienhypertexte"/>
                <w:noProof/>
              </w:rPr>
              <w:t>7. Dans quelle mesure la stratégie numérique (digitale) engagée par SODEXO</w:t>
            </w:r>
            <w:r>
              <w:rPr>
                <w:noProof/>
                <w:webHidden/>
              </w:rPr>
              <w:tab/>
            </w:r>
            <w:r>
              <w:rPr>
                <w:noProof/>
                <w:webHidden/>
              </w:rPr>
              <w:fldChar w:fldCharType="begin"/>
            </w:r>
            <w:r>
              <w:rPr>
                <w:noProof/>
                <w:webHidden/>
              </w:rPr>
              <w:instrText xml:space="preserve"> PAGEREF _Toc106997963 \h </w:instrText>
            </w:r>
            <w:r>
              <w:rPr>
                <w:noProof/>
                <w:webHidden/>
              </w:rPr>
            </w:r>
            <w:r>
              <w:rPr>
                <w:noProof/>
                <w:webHidden/>
              </w:rPr>
              <w:fldChar w:fldCharType="separate"/>
            </w:r>
            <w:r w:rsidR="007A3701">
              <w:rPr>
                <w:noProof/>
                <w:webHidden/>
              </w:rPr>
              <w:t>4</w:t>
            </w:r>
            <w:r>
              <w:rPr>
                <w:noProof/>
                <w:webHidden/>
              </w:rPr>
              <w:fldChar w:fldCharType="end"/>
            </w:r>
          </w:hyperlink>
        </w:p>
        <w:p w14:paraId="399265EB" w14:textId="0CD2DF35" w:rsidR="004E2A1A" w:rsidRDefault="004E2A1A">
          <w:pPr>
            <w:pStyle w:val="TM2"/>
            <w:tabs>
              <w:tab w:val="right" w:leader="dot" w:pos="9062"/>
            </w:tabs>
            <w:rPr>
              <w:rFonts w:eastAsiaTheme="minorEastAsia"/>
              <w:noProof/>
              <w:lang w:eastAsia="fr-FR"/>
            </w:rPr>
          </w:pPr>
          <w:hyperlink w:anchor="_Toc106997964" w:history="1">
            <w:r w:rsidRPr="009C458D">
              <w:rPr>
                <w:rStyle w:val="Lienhypertexte"/>
                <w:noProof/>
              </w:rPr>
              <w:t>7.1. Peut-elle améliorer le processus productif de l’entreprise ? (Illustrez votre réponse par un exemple concret issu des documents fournis)</w:t>
            </w:r>
            <w:r>
              <w:rPr>
                <w:noProof/>
                <w:webHidden/>
              </w:rPr>
              <w:tab/>
            </w:r>
            <w:r>
              <w:rPr>
                <w:noProof/>
                <w:webHidden/>
              </w:rPr>
              <w:fldChar w:fldCharType="begin"/>
            </w:r>
            <w:r>
              <w:rPr>
                <w:noProof/>
                <w:webHidden/>
              </w:rPr>
              <w:instrText xml:space="preserve"> PAGEREF _Toc106997964 \h </w:instrText>
            </w:r>
            <w:r>
              <w:rPr>
                <w:noProof/>
                <w:webHidden/>
              </w:rPr>
            </w:r>
            <w:r>
              <w:rPr>
                <w:noProof/>
                <w:webHidden/>
              </w:rPr>
              <w:fldChar w:fldCharType="separate"/>
            </w:r>
            <w:r w:rsidR="007A3701">
              <w:rPr>
                <w:noProof/>
                <w:webHidden/>
              </w:rPr>
              <w:t>4</w:t>
            </w:r>
            <w:r>
              <w:rPr>
                <w:noProof/>
                <w:webHidden/>
              </w:rPr>
              <w:fldChar w:fldCharType="end"/>
            </w:r>
          </w:hyperlink>
        </w:p>
        <w:p w14:paraId="405CAF67" w14:textId="229669B8" w:rsidR="004E2A1A" w:rsidRDefault="004E2A1A">
          <w:pPr>
            <w:pStyle w:val="TM2"/>
            <w:tabs>
              <w:tab w:val="right" w:leader="dot" w:pos="9062"/>
            </w:tabs>
            <w:rPr>
              <w:rFonts w:eastAsiaTheme="minorEastAsia"/>
              <w:noProof/>
              <w:lang w:eastAsia="fr-FR"/>
            </w:rPr>
          </w:pPr>
          <w:hyperlink w:anchor="_Toc106997965" w:history="1">
            <w:r w:rsidRPr="009C458D">
              <w:rPr>
                <w:rStyle w:val="Lienhypertexte"/>
                <w:noProof/>
              </w:rPr>
              <w:t>7.2. Peut-elle contribuer à obtenir un avantage concurrentiel ?</w:t>
            </w:r>
            <w:r>
              <w:rPr>
                <w:noProof/>
                <w:webHidden/>
              </w:rPr>
              <w:tab/>
            </w:r>
            <w:r>
              <w:rPr>
                <w:noProof/>
                <w:webHidden/>
              </w:rPr>
              <w:fldChar w:fldCharType="begin"/>
            </w:r>
            <w:r>
              <w:rPr>
                <w:noProof/>
                <w:webHidden/>
              </w:rPr>
              <w:instrText xml:space="preserve"> PAGEREF _Toc106997965 \h </w:instrText>
            </w:r>
            <w:r>
              <w:rPr>
                <w:noProof/>
                <w:webHidden/>
              </w:rPr>
            </w:r>
            <w:r>
              <w:rPr>
                <w:noProof/>
                <w:webHidden/>
              </w:rPr>
              <w:fldChar w:fldCharType="separate"/>
            </w:r>
            <w:r w:rsidR="007A3701">
              <w:rPr>
                <w:noProof/>
                <w:webHidden/>
              </w:rPr>
              <w:t>4</w:t>
            </w:r>
            <w:r>
              <w:rPr>
                <w:noProof/>
                <w:webHidden/>
              </w:rPr>
              <w:fldChar w:fldCharType="end"/>
            </w:r>
          </w:hyperlink>
        </w:p>
        <w:p w14:paraId="3EC1E3C0" w14:textId="02E35F1B" w:rsidR="004E2A1A" w:rsidRDefault="004E2A1A">
          <w:pPr>
            <w:pStyle w:val="TM2"/>
            <w:tabs>
              <w:tab w:val="right" w:leader="dot" w:pos="9062"/>
            </w:tabs>
            <w:rPr>
              <w:rFonts w:eastAsiaTheme="minorEastAsia"/>
              <w:noProof/>
              <w:lang w:eastAsia="fr-FR"/>
            </w:rPr>
          </w:pPr>
          <w:hyperlink w:anchor="_Toc106997966" w:history="1">
            <w:r w:rsidRPr="009C458D">
              <w:rPr>
                <w:rStyle w:val="Lienhypertexte"/>
                <w:noProof/>
              </w:rPr>
              <w:t>7.3. Quelles sont les ressources et compétences nécessaires (que l’entreprise doit développer dans le cadre de cette stratégie) ?</w:t>
            </w:r>
            <w:r>
              <w:rPr>
                <w:noProof/>
                <w:webHidden/>
              </w:rPr>
              <w:tab/>
            </w:r>
            <w:r>
              <w:rPr>
                <w:noProof/>
                <w:webHidden/>
              </w:rPr>
              <w:fldChar w:fldCharType="begin"/>
            </w:r>
            <w:r>
              <w:rPr>
                <w:noProof/>
                <w:webHidden/>
              </w:rPr>
              <w:instrText xml:space="preserve"> PAGEREF _Toc106997966 \h </w:instrText>
            </w:r>
            <w:r>
              <w:rPr>
                <w:noProof/>
                <w:webHidden/>
              </w:rPr>
            </w:r>
            <w:r>
              <w:rPr>
                <w:noProof/>
                <w:webHidden/>
              </w:rPr>
              <w:fldChar w:fldCharType="separate"/>
            </w:r>
            <w:r w:rsidR="007A3701">
              <w:rPr>
                <w:noProof/>
                <w:webHidden/>
              </w:rPr>
              <w:t>4</w:t>
            </w:r>
            <w:r>
              <w:rPr>
                <w:noProof/>
                <w:webHidden/>
              </w:rPr>
              <w:fldChar w:fldCharType="end"/>
            </w:r>
          </w:hyperlink>
        </w:p>
        <w:p w14:paraId="15AEA3E7" w14:textId="2F4B14B8" w:rsidR="003C04B9" w:rsidRDefault="003C04B9">
          <w:r>
            <w:rPr>
              <w:b/>
              <w:bCs/>
            </w:rPr>
            <w:fldChar w:fldCharType="end"/>
          </w:r>
        </w:p>
      </w:sdtContent>
    </w:sdt>
    <w:p w14:paraId="5226DCEC" w14:textId="7ABFCDB7" w:rsidR="003C04B9" w:rsidRDefault="003C04B9"/>
    <w:p w14:paraId="5FFFFDFD" w14:textId="53C4992C" w:rsidR="000C1DD9" w:rsidRDefault="003C04B9" w:rsidP="001D3FD2">
      <w:pPr>
        <w:pStyle w:val="Titre1"/>
      </w:pPr>
      <w:r>
        <w:br w:type="page"/>
      </w:r>
      <w:bookmarkStart w:id="0" w:name="_Toc106997955"/>
      <w:r w:rsidR="001D3FD2" w:rsidRPr="001D3FD2">
        <w:lastRenderedPageBreak/>
        <w:t>1.</w:t>
      </w:r>
      <w:r w:rsidR="001D3FD2">
        <w:t xml:space="preserve"> </w:t>
      </w:r>
      <w:r w:rsidR="005A1783" w:rsidRPr="005A1783">
        <w:t>Présentez (de façon synthétique) l’entreprise SODEXO et la stratégie mise en œuvre par son fondateur pour développer l’entreprise.</w:t>
      </w:r>
      <w:bookmarkEnd w:id="0"/>
    </w:p>
    <w:p w14:paraId="774C618C" w14:textId="77777777" w:rsidR="001D3FD2" w:rsidRDefault="001D3FD2" w:rsidP="001D3FD2"/>
    <w:p w14:paraId="2A778E2D" w14:textId="345C8E78" w:rsidR="00F371EA" w:rsidRDefault="003A3E44" w:rsidP="00E646B6">
      <w:pPr>
        <w:jc w:val="both"/>
      </w:pPr>
      <w:r w:rsidRPr="003A3E44">
        <w:t>Sodexo est une entreprise mondiale et leader dans plusieurs domaines, liés entre eux : Restauration, gestion des installations, services aux entreprises et au particulier. L’entreprise propose un service complet de restauration, accueille, propreté, entretien et maintenance des matériaux et services. Leur stratégie est de construire des rapports durables entre eux et leurs clients et ainsi assurer la pérennité de l’entreprise. Il a commencé au départ en gagnant un appel d’offre pour assurer la gérance des cantines des commissariats et la gestion d’une supérette et la plantation d’arbres sur la base spatiale de Kourou. C’est une stratégie de Multiservice.</w:t>
      </w:r>
    </w:p>
    <w:p w14:paraId="7926A99F" w14:textId="004537C2" w:rsidR="006D08D5" w:rsidRDefault="00A42DDC" w:rsidP="00A104F1">
      <w:pPr>
        <w:pStyle w:val="Titre1"/>
      </w:pPr>
      <w:bookmarkStart w:id="1" w:name="_Toc106997956"/>
      <w:r w:rsidRPr="00A42DDC">
        <w:t xml:space="preserve">2. </w:t>
      </w:r>
      <w:r w:rsidR="00196008">
        <w:t>Organigramme</w:t>
      </w:r>
      <w:bookmarkEnd w:id="1"/>
    </w:p>
    <w:p w14:paraId="738C5F91" w14:textId="77777777" w:rsidR="00286352" w:rsidRDefault="00286352" w:rsidP="00286352"/>
    <w:tbl>
      <w:tblPr>
        <w:tblStyle w:val="Grilledutableau"/>
        <w:tblW w:w="11340" w:type="dxa"/>
        <w:tblInd w:w="-1139" w:type="dxa"/>
        <w:tblLook w:val="04A0" w:firstRow="1" w:lastRow="0" w:firstColumn="1" w:lastColumn="0" w:noHBand="0" w:noVBand="1"/>
      </w:tblPr>
      <w:tblGrid>
        <w:gridCol w:w="11466"/>
      </w:tblGrid>
      <w:tr w:rsidR="00286352" w14:paraId="5376469E" w14:textId="77777777" w:rsidTr="00D16D34">
        <w:trPr>
          <w:trHeight w:val="5543"/>
        </w:trPr>
        <w:tc>
          <w:tcPr>
            <w:tcW w:w="11340" w:type="dxa"/>
          </w:tcPr>
          <w:p w14:paraId="174BD6A5" w14:textId="4492B9EE" w:rsidR="00286352" w:rsidRDefault="00286352" w:rsidP="00D16D34">
            <w:pPr>
              <w:ind w:left="-680"/>
            </w:pPr>
            <w:r w:rsidRPr="00910953">
              <w:drawing>
                <wp:anchor distT="0" distB="0" distL="114300" distR="114300" simplePos="0" relativeHeight="251663360" behindDoc="0" locked="0" layoutInCell="1" allowOverlap="1" wp14:anchorId="4BF3BEB2" wp14:editId="5DB68171">
                  <wp:simplePos x="0" y="0"/>
                  <wp:positionH relativeFrom="column">
                    <wp:posOffset>-62230</wp:posOffset>
                  </wp:positionH>
                  <wp:positionV relativeFrom="paragraph">
                    <wp:posOffset>167640</wp:posOffset>
                  </wp:positionV>
                  <wp:extent cx="7140575" cy="3409950"/>
                  <wp:effectExtent l="0" t="0" r="317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0575" cy="3409950"/>
                          </a:xfrm>
                          <a:prstGeom prst="rect">
                            <a:avLst/>
                          </a:prstGeom>
                        </pic:spPr>
                      </pic:pic>
                    </a:graphicData>
                  </a:graphic>
                  <wp14:sizeRelH relativeFrom="margin">
                    <wp14:pctWidth>0</wp14:pctWidth>
                  </wp14:sizeRelH>
                  <wp14:sizeRelV relativeFrom="margin">
                    <wp14:pctHeight>0</wp14:pctHeight>
                  </wp14:sizeRelV>
                </wp:anchor>
              </w:drawing>
            </w:r>
          </w:p>
        </w:tc>
      </w:tr>
    </w:tbl>
    <w:p w14:paraId="57943702" w14:textId="77777777" w:rsidR="00286352" w:rsidRPr="00286352" w:rsidRDefault="00286352" w:rsidP="00286352"/>
    <w:p w14:paraId="7CCB7462" w14:textId="7247B90A" w:rsidR="006E355B" w:rsidRDefault="006E355B" w:rsidP="00FD55C4">
      <w:pPr>
        <w:pStyle w:val="Titre1"/>
      </w:pPr>
    </w:p>
    <w:p w14:paraId="5B4638AA" w14:textId="2704C377" w:rsidR="006D08D5" w:rsidRDefault="006D08D5" w:rsidP="00FD55C4">
      <w:pPr>
        <w:pStyle w:val="Titre1"/>
      </w:pPr>
      <w:bookmarkStart w:id="2" w:name="_Toc106997957"/>
      <w:r>
        <w:t>3. Repérez et présentez les orientations RSE de SODEXO. Montrez en quoi elles présentent des atouts dans la chaîne de valeur de l’entreprise.</w:t>
      </w:r>
      <w:bookmarkEnd w:id="2"/>
      <w:r>
        <w:t xml:space="preserve"> </w:t>
      </w:r>
    </w:p>
    <w:p w14:paraId="161A67B2" w14:textId="77777777" w:rsidR="005F1D1A" w:rsidRDefault="005F1D1A" w:rsidP="00584067"/>
    <w:p w14:paraId="7337BECD" w14:textId="707D6862" w:rsidR="00584067" w:rsidRDefault="005F1D1A" w:rsidP="00584067">
      <w:r>
        <w:t>Orientation RSE :</w:t>
      </w:r>
      <w:r w:rsidR="00F44C11" w:rsidRPr="00F44C11">
        <w:t xml:space="preserve">100% de produits frais, cuisinés sur place, d'origine locale, respect des circuits </w:t>
      </w:r>
      <w:r w:rsidR="00864B34" w:rsidRPr="00F44C11">
        <w:t>courts,</w:t>
      </w:r>
      <w:r w:rsidR="00F44C11" w:rsidRPr="00F44C11">
        <w:t xml:space="preserve"> recrutement de personnels en situation précaire, transformation des excédents et des denrées non utilisées, </w:t>
      </w:r>
      <w:r w:rsidR="003D1ADE" w:rsidRPr="003D1ADE">
        <w:t>lutte contre le gaspillage alimentaire</w:t>
      </w:r>
    </w:p>
    <w:p w14:paraId="53F60C1D" w14:textId="1BA9A297" w:rsidR="00584067" w:rsidRDefault="009244E8" w:rsidP="00584067">
      <w:r>
        <w:lastRenderedPageBreak/>
        <w:t xml:space="preserve">Toutes ces </w:t>
      </w:r>
      <w:r w:rsidR="00152630">
        <w:t xml:space="preserve">décisions permettent de </w:t>
      </w:r>
      <w:r w:rsidR="006757F3">
        <w:t xml:space="preserve">mettre en avant </w:t>
      </w:r>
      <w:r w:rsidR="00830205">
        <w:t xml:space="preserve">les orientations RSE de SODEXO et de fait, </w:t>
      </w:r>
      <w:r w:rsidR="00314FB6">
        <w:t xml:space="preserve">les atouts sont multiples : </w:t>
      </w:r>
    </w:p>
    <w:p w14:paraId="6D09291A" w14:textId="5DB5C2C5" w:rsidR="00314FB6" w:rsidRDefault="00314FB6" w:rsidP="00314FB6">
      <w:pPr>
        <w:pStyle w:val="Paragraphedeliste"/>
        <w:numPr>
          <w:ilvl w:val="0"/>
          <w:numId w:val="6"/>
        </w:numPr>
      </w:pPr>
      <w:r>
        <w:t>Réduire l’empreinte carbone</w:t>
      </w:r>
    </w:p>
    <w:p w14:paraId="5E116EFB" w14:textId="6366D953" w:rsidR="00330733" w:rsidRDefault="00330733" w:rsidP="00314FB6">
      <w:pPr>
        <w:pStyle w:val="Paragraphedeliste"/>
        <w:numPr>
          <w:ilvl w:val="0"/>
          <w:numId w:val="6"/>
        </w:numPr>
      </w:pPr>
      <w:r>
        <w:t>P</w:t>
      </w:r>
      <w:r w:rsidRPr="0016285F">
        <w:t xml:space="preserve">romouvoir davantage de petites entreprises dans </w:t>
      </w:r>
      <w:r>
        <w:t>leurs</w:t>
      </w:r>
      <w:r w:rsidRPr="0016285F">
        <w:t xml:space="preserve"> </w:t>
      </w:r>
      <w:r>
        <w:t xml:space="preserve">   </w:t>
      </w:r>
      <w:r w:rsidRPr="0016285F">
        <w:t>écosystèmes de fournisseurs</w:t>
      </w:r>
    </w:p>
    <w:p w14:paraId="53861DBE" w14:textId="77777777" w:rsidR="00943E6E" w:rsidRDefault="00D832AD" w:rsidP="00314FB6">
      <w:pPr>
        <w:pStyle w:val="Paragraphedeliste"/>
        <w:numPr>
          <w:ilvl w:val="0"/>
          <w:numId w:val="6"/>
        </w:numPr>
      </w:pPr>
      <w:r>
        <w:t>Impact positif sur</w:t>
      </w:r>
      <w:r w:rsidR="00943E6E">
        <w:t> :</w:t>
      </w:r>
    </w:p>
    <w:p w14:paraId="3DCD1846" w14:textId="4C8AC610" w:rsidR="00943E6E" w:rsidRDefault="00943E6E" w:rsidP="00943E6E">
      <w:pPr>
        <w:pStyle w:val="Paragraphedeliste"/>
      </w:pPr>
      <w:r>
        <w:t>- L</w:t>
      </w:r>
      <w:r w:rsidR="00D832AD">
        <w:t>a santé</w:t>
      </w:r>
    </w:p>
    <w:p w14:paraId="49E58A46" w14:textId="0B9FEEA1" w:rsidR="00314FB6" w:rsidRDefault="00943E6E" w:rsidP="00943E6E">
      <w:pPr>
        <w:pStyle w:val="Paragraphedeliste"/>
      </w:pPr>
      <w:r>
        <w:t xml:space="preserve">- La </w:t>
      </w:r>
      <w:r w:rsidR="00D832AD">
        <w:t>nutrition</w:t>
      </w:r>
    </w:p>
    <w:p w14:paraId="7C9455A9" w14:textId="12FB63BC" w:rsidR="00943E6E" w:rsidRDefault="00943E6E" w:rsidP="00943E6E">
      <w:pPr>
        <w:pStyle w:val="Paragraphedeliste"/>
      </w:pPr>
      <w:r>
        <w:t>- L’environnement</w:t>
      </w:r>
    </w:p>
    <w:p w14:paraId="3B441727" w14:textId="66C4C1D3" w:rsidR="00FD55C4" w:rsidRDefault="00C742B6" w:rsidP="00330733">
      <w:pPr>
        <w:pStyle w:val="Paragraphedeliste"/>
      </w:pPr>
      <w:r>
        <w:t>- Les communauté</w:t>
      </w:r>
      <w:r w:rsidR="00330733">
        <w:t>s</w:t>
      </w:r>
      <w:r>
        <w:t xml:space="preserve"> locales</w:t>
      </w:r>
    </w:p>
    <w:p w14:paraId="2FF8ADFF" w14:textId="77777777" w:rsidR="006D08D5" w:rsidRDefault="006D08D5" w:rsidP="00FD55C4">
      <w:pPr>
        <w:pStyle w:val="Titre1"/>
      </w:pPr>
      <w:bookmarkStart w:id="3" w:name="_Toc106997958"/>
      <w:r>
        <w:t>4. En 2020, quelle a été l’affectation d’une partie de la valeur ajoutée créée ?</w:t>
      </w:r>
      <w:bookmarkEnd w:id="3"/>
      <w:r>
        <w:t xml:space="preserve"> </w:t>
      </w:r>
    </w:p>
    <w:p w14:paraId="2D13DEA4" w14:textId="3EF7BDC9" w:rsidR="00FD55C4" w:rsidRDefault="001C7BCB" w:rsidP="004E2A1A">
      <w:pPr>
        <w:pStyle w:val="Default"/>
        <w:spacing w:after="58"/>
        <w:jc w:val="both"/>
        <w:rPr>
          <w:sz w:val="22"/>
          <w:szCs w:val="22"/>
        </w:rPr>
      </w:pPr>
      <w:r>
        <w:rPr>
          <w:sz w:val="22"/>
          <w:szCs w:val="22"/>
        </w:rPr>
        <w:t xml:space="preserve">En 2020, </w:t>
      </w:r>
      <w:r w:rsidRPr="001C7BCB">
        <w:rPr>
          <w:sz w:val="22"/>
          <w:szCs w:val="22"/>
        </w:rPr>
        <w:t>le groupe a investi dans des dispositifs de connaissance des « insights » : mise en place d'un outil de suivi des tendances, achats d'études et de data.</w:t>
      </w:r>
      <w:r w:rsidR="004C7CA0">
        <w:rPr>
          <w:sz w:val="22"/>
          <w:szCs w:val="22"/>
        </w:rPr>
        <w:t xml:space="preserve"> Il </w:t>
      </w:r>
      <w:r w:rsidR="00B82155">
        <w:rPr>
          <w:sz w:val="22"/>
          <w:szCs w:val="22"/>
        </w:rPr>
        <w:t>s’est également tourné vers</w:t>
      </w:r>
      <w:r w:rsidR="004C7CA0">
        <w:rPr>
          <w:sz w:val="22"/>
          <w:szCs w:val="22"/>
        </w:rPr>
        <w:t xml:space="preserve"> </w:t>
      </w:r>
      <w:r w:rsidR="00B82155">
        <w:rPr>
          <w:sz w:val="22"/>
          <w:szCs w:val="22"/>
        </w:rPr>
        <w:t>les producteurs locaux.</w:t>
      </w:r>
    </w:p>
    <w:p w14:paraId="37688149" w14:textId="77777777" w:rsidR="00FD55C4" w:rsidRDefault="006D08D5" w:rsidP="00FD55C4">
      <w:pPr>
        <w:pStyle w:val="Titre1"/>
      </w:pPr>
      <w:bookmarkStart w:id="4" w:name="_Toc106997959"/>
      <w:r>
        <w:t>5. Pour l’activité de restauration collective d’une entreprise telle que SODEXO</w:t>
      </w:r>
      <w:bookmarkEnd w:id="4"/>
      <w:r>
        <w:t xml:space="preserve"> </w:t>
      </w:r>
    </w:p>
    <w:p w14:paraId="7237DA1D" w14:textId="6E511391" w:rsidR="006D08D5" w:rsidRDefault="006D08D5" w:rsidP="00FD55C4">
      <w:pPr>
        <w:pStyle w:val="Titre2"/>
      </w:pPr>
      <w:bookmarkStart w:id="5" w:name="_Toc106997960"/>
      <w:r>
        <w:t>5.1. Quelle est selon vous la part de l’intensité organique / capitalistique de la combinaison productive ? Justifiez votre réponse.</w:t>
      </w:r>
      <w:bookmarkEnd w:id="5"/>
      <w:r>
        <w:t xml:space="preserve"> </w:t>
      </w:r>
    </w:p>
    <w:p w14:paraId="2239501B" w14:textId="77777777" w:rsidR="00726DD0" w:rsidRPr="00726DD0" w:rsidRDefault="00726DD0" w:rsidP="00726DD0"/>
    <w:p w14:paraId="63B77981" w14:textId="77777777" w:rsidR="006D08D5" w:rsidRDefault="006D08D5" w:rsidP="00FD55C4">
      <w:pPr>
        <w:pStyle w:val="Titre2"/>
      </w:pPr>
      <w:bookmarkStart w:id="6" w:name="_Toc106997961"/>
      <w:r>
        <w:t>5.2. Présentez les impacts de l’évolution récente du macro-environnement sur les coûts de production et sur leur structure.</w:t>
      </w:r>
      <w:bookmarkEnd w:id="6"/>
      <w:r>
        <w:t xml:space="preserve"> </w:t>
      </w:r>
    </w:p>
    <w:p w14:paraId="39F1A5B9" w14:textId="77777777" w:rsidR="004E2A1A" w:rsidRPr="004E2A1A" w:rsidRDefault="004E2A1A" w:rsidP="004E2A1A"/>
    <w:p w14:paraId="35C5D813" w14:textId="77777777" w:rsidR="00957831" w:rsidRPr="00957831" w:rsidRDefault="00957831" w:rsidP="004E2A1A">
      <w:r w:rsidRPr="00957831">
        <w:t xml:space="preserve">Les coûts des matières premières étant en augmentation substantielle (l’indice des prix de l’ensemble des matières premières a augmenté de plus de 35 % sur la période 2010-2021), le groupe a dû s’adapter en changeant ses modes de production et ses fournisseurs. Au vu des difficultés de livraison de certains pays avec la guerre en Ukraine récemment ou la cov id 19 depuis 2020, la décision de se fournir en local a été prise. </w:t>
      </w:r>
    </w:p>
    <w:p w14:paraId="08491E63" w14:textId="694AF07D" w:rsidR="00957831" w:rsidRDefault="00957831" w:rsidP="004E2A1A">
      <w:r w:rsidRPr="00957831">
        <w:t xml:space="preserve">Malgré tout, les tensions sur les marchés en amont se répercutent sur l’activité de l’industrie alimentaire. Sur l’année écoulée, la hausse des coûts des industriels a atteint 16,3 %. Tout ceci annonce de grandes fluctuations des prix et des difficultés d’approvisionnement. Pour tout le secteur de la restauration collective, les coûts vont exploser et la problématique du financement va se poser dans un certain nombre de </w:t>
      </w:r>
      <w:r w:rsidRPr="00957831">
        <w:t>structures.</w:t>
      </w:r>
    </w:p>
    <w:p w14:paraId="4320C149" w14:textId="48F8B51E" w:rsidR="006D08D5" w:rsidRDefault="006D08D5" w:rsidP="00957831">
      <w:pPr>
        <w:pStyle w:val="Titre1"/>
      </w:pPr>
      <w:bookmarkStart w:id="7" w:name="_Toc106997962"/>
      <w:r>
        <w:t>6. Pour l’activité de restauration collective d’une entreprise telle que SODEXO : quel est l’intérêt d’une clause de révision des prix indexée sur l’indice des prix à la consommation publié par l’Insee ?</w:t>
      </w:r>
      <w:bookmarkEnd w:id="7"/>
      <w:r>
        <w:t xml:space="preserve"> </w:t>
      </w:r>
    </w:p>
    <w:p w14:paraId="60B7D518" w14:textId="77777777" w:rsidR="00FD55C4" w:rsidRDefault="00FD55C4" w:rsidP="006D08D5">
      <w:pPr>
        <w:pStyle w:val="Default"/>
        <w:rPr>
          <w:sz w:val="22"/>
          <w:szCs w:val="22"/>
        </w:rPr>
      </w:pPr>
    </w:p>
    <w:p w14:paraId="65DDA8D2" w14:textId="77777777" w:rsidR="00FF3A98" w:rsidRDefault="00FF3A98" w:rsidP="004E2A1A">
      <w:pPr>
        <w:jc w:val="both"/>
      </w:pPr>
      <w:r w:rsidRPr="00FF3A98">
        <w:t xml:space="preserve">L’intérêt d’une clause de révision des prix permet de pouvoir faire évoluer ses prix suivant les augmentations éventuelles, pour ne pas dire certaines et de pouvoir refixé ses prix et ne pas vendre </w:t>
      </w:r>
      <w:r w:rsidRPr="00FF3A98">
        <w:lastRenderedPageBreak/>
        <w:t>ses services à pertes. Le fait de suivre l’indice de l’INSEE permet d’avoir une vision juste et officielle de ces augmentations.</w:t>
      </w:r>
    </w:p>
    <w:p w14:paraId="5A34241A" w14:textId="3A338763" w:rsidR="00FD55C4" w:rsidRDefault="006D08D5" w:rsidP="004E2A1A">
      <w:pPr>
        <w:pStyle w:val="Titre1"/>
        <w:jc w:val="both"/>
      </w:pPr>
      <w:bookmarkStart w:id="8" w:name="_Toc106997963"/>
      <w:r>
        <w:t>7. Dans quelle mesure la stratégie numérique (digitale) engagée par SODEXO</w:t>
      </w:r>
      <w:bookmarkEnd w:id="8"/>
      <w:r>
        <w:t xml:space="preserve"> </w:t>
      </w:r>
    </w:p>
    <w:p w14:paraId="5AA3F48B" w14:textId="22455E01" w:rsidR="006D08D5" w:rsidRDefault="006D08D5" w:rsidP="004E2A1A">
      <w:pPr>
        <w:pStyle w:val="Titre2"/>
        <w:jc w:val="both"/>
      </w:pPr>
      <w:bookmarkStart w:id="9" w:name="_Toc106997964"/>
      <w:r>
        <w:t>7.1. Peut-elle améliorer le processus productif de l’entreprise ? (Illustrez votre réponse par un exemple concret issu des documents fournis)</w:t>
      </w:r>
      <w:bookmarkEnd w:id="9"/>
      <w:r>
        <w:t xml:space="preserve"> </w:t>
      </w:r>
    </w:p>
    <w:p w14:paraId="1721B959" w14:textId="77777777" w:rsidR="00A800EF" w:rsidRDefault="00A800EF" w:rsidP="004E2A1A">
      <w:pPr>
        <w:jc w:val="both"/>
      </w:pPr>
    </w:p>
    <w:p w14:paraId="6928844C" w14:textId="2AF00496" w:rsidR="00A800EF" w:rsidRPr="00EB1A51" w:rsidRDefault="00A800EF" w:rsidP="004E2A1A">
      <w:pPr>
        <w:jc w:val="both"/>
        <w:rPr>
          <w:rFonts w:ascii="Calibri" w:hAnsi="Calibri" w:cs="Calibri"/>
          <w:color w:val="000000"/>
        </w:rPr>
      </w:pPr>
      <w:r w:rsidRPr="00EB1A51">
        <w:rPr>
          <w:rFonts w:ascii="Calibri" w:hAnsi="Calibri" w:cs="Calibri"/>
          <w:color w:val="000000"/>
        </w:rPr>
        <w:t>Sodexo avait trois objectifs</w:t>
      </w:r>
      <w:r w:rsidR="00EB1A51" w:rsidRPr="00EB1A51">
        <w:rPr>
          <w:rFonts w:ascii="Calibri" w:hAnsi="Calibri" w:cs="Calibri"/>
          <w:color w:val="000000"/>
        </w:rPr>
        <w:t xml:space="preserve"> avec sa stratégie numérique :</w:t>
      </w:r>
    </w:p>
    <w:p w14:paraId="543FAB04" w14:textId="52FF67A2" w:rsidR="00293D08" w:rsidRPr="00EB1A51" w:rsidRDefault="00EB1A51" w:rsidP="004E2A1A">
      <w:pPr>
        <w:pStyle w:val="Default"/>
        <w:spacing w:after="58"/>
        <w:jc w:val="both"/>
        <w:rPr>
          <w:sz w:val="22"/>
          <w:szCs w:val="22"/>
        </w:rPr>
      </w:pPr>
      <w:r>
        <w:rPr>
          <w:sz w:val="22"/>
          <w:szCs w:val="22"/>
        </w:rPr>
        <w:t>Le p</w:t>
      </w:r>
      <w:r w:rsidR="00D0044A" w:rsidRPr="00D0044A">
        <w:rPr>
          <w:sz w:val="22"/>
          <w:szCs w:val="22"/>
        </w:rPr>
        <w:t xml:space="preserve">remier </w:t>
      </w:r>
      <w:r w:rsidR="001A4596" w:rsidRPr="00D0044A">
        <w:rPr>
          <w:sz w:val="22"/>
          <w:szCs w:val="22"/>
        </w:rPr>
        <w:t>objectif est</w:t>
      </w:r>
      <w:r>
        <w:rPr>
          <w:sz w:val="22"/>
          <w:szCs w:val="22"/>
        </w:rPr>
        <w:t xml:space="preserve"> de </w:t>
      </w:r>
      <w:r w:rsidR="00D0044A" w:rsidRPr="00D0044A">
        <w:rPr>
          <w:sz w:val="22"/>
          <w:szCs w:val="22"/>
        </w:rPr>
        <w:t>créer des offres et des services différenciants pour le consommateur</w:t>
      </w:r>
      <w:r w:rsidR="00FE6E65">
        <w:rPr>
          <w:sz w:val="22"/>
          <w:szCs w:val="22"/>
        </w:rPr>
        <w:t xml:space="preserve"> </w:t>
      </w:r>
      <w:r w:rsidR="002E23F5">
        <w:rPr>
          <w:sz w:val="22"/>
          <w:szCs w:val="22"/>
        </w:rPr>
        <w:t>(u</w:t>
      </w:r>
      <w:r w:rsidR="00FE6E65" w:rsidRPr="00EB1A51">
        <w:rPr>
          <w:sz w:val="22"/>
          <w:szCs w:val="22"/>
        </w:rPr>
        <w:t xml:space="preserve">ne plateforme permettant d’informer les collaborateurs des repas du jour, un service de click &amp; collect </w:t>
      </w:r>
      <w:r w:rsidR="00FE6E65" w:rsidRPr="00EB1A51">
        <w:rPr>
          <w:sz w:val="22"/>
          <w:szCs w:val="22"/>
        </w:rPr>
        <w:t>)</w:t>
      </w:r>
      <w:r w:rsidR="00D8624D" w:rsidRPr="00EB1A51">
        <w:rPr>
          <w:sz w:val="22"/>
          <w:szCs w:val="22"/>
        </w:rPr>
        <w:t xml:space="preserve"> </w:t>
      </w:r>
      <w:r w:rsidR="002E23F5">
        <w:rPr>
          <w:sz w:val="22"/>
          <w:szCs w:val="22"/>
        </w:rPr>
        <w:t xml:space="preserve">Ils </w:t>
      </w:r>
      <w:r w:rsidR="00D8624D" w:rsidRPr="00EB1A51">
        <w:rPr>
          <w:sz w:val="22"/>
          <w:szCs w:val="22"/>
        </w:rPr>
        <w:t>propose</w:t>
      </w:r>
      <w:r w:rsidR="002E23F5">
        <w:rPr>
          <w:sz w:val="22"/>
          <w:szCs w:val="22"/>
        </w:rPr>
        <w:t>nt également</w:t>
      </w:r>
      <w:r w:rsidR="00D8624D" w:rsidRPr="00EB1A51">
        <w:rPr>
          <w:sz w:val="22"/>
          <w:szCs w:val="22"/>
        </w:rPr>
        <w:t xml:space="preserve"> des programmes de fidélité</w:t>
      </w:r>
      <w:r w:rsidR="002E23F5">
        <w:rPr>
          <w:sz w:val="22"/>
          <w:szCs w:val="22"/>
        </w:rPr>
        <w:t>.</w:t>
      </w:r>
    </w:p>
    <w:p w14:paraId="44054BF9" w14:textId="77777777" w:rsidR="002337BF" w:rsidRPr="00EB1A51" w:rsidRDefault="002337BF" w:rsidP="004E2A1A">
      <w:pPr>
        <w:pStyle w:val="Default"/>
        <w:spacing w:after="58"/>
        <w:jc w:val="both"/>
        <w:rPr>
          <w:sz w:val="22"/>
          <w:szCs w:val="22"/>
        </w:rPr>
      </w:pPr>
    </w:p>
    <w:p w14:paraId="31BB9550" w14:textId="7831C862" w:rsidR="002337BF" w:rsidRPr="00EB1A51" w:rsidRDefault="002E23F5" w:rsidP="004E2A1A">
      <w:pPr>
        <w:pStyle w:val="Default"/>
        <w:spacing w:after="58"/>
        <w:jc w:val="both"/>
        <w:rPr>
          <w:sz w:val="22"/>
          <w:szCs w:val="22"/>
        </w:rPr>
      </w:pPr>
      <w:r>
        <w:rPr>
          <w:sz w:val="22"/>
          <w:szCs w:val="22"/>
        </w:rPr>
        <w:t xml:space="preserve">Le deuxième objectif est de </w:t>
      </w:r>
      <w:r w:rsidR="002337BF" w:rsidRPr="00EB1A51">
        <w:rPr>
          <w:sz w:val="22"/>
          <w:szCs w:val="22"/>
        </w:rPr>
        <w:t>conseiller et accompagner ses clients</w:t>
      </w:r>
      <w:r>
        <w:rPr>
          <w:sz w:val="22"/>
          <w:szCs w:val="22"/>
        </w:rPr>
        <w:t>, (</w:t>
      </w:r>
      <w:r w:rsidR="002337BF" w:rsidRPr="00EB1A51">
        <w:rPr>
          <w:sz w:val="22"/>
          <w:szCs w:val="22"/>
        </w:rPr>
        <w:t>Maintenance prédictive, conseils ou l’optimisation</w:t>
      </w:r>
      <w:r w:rsidR="00A37711">
        <w:rPr>
          <w:sz w:val="22"/>
          <w:szCs w:val="22"/>
        </w:rPr>
        <w:t>). Ils ont également engagé un</w:t>
      </w:r>
      <w:r w:rsidR="00D21BCF" w:rsidRPr="00EB1A51">
        <w:rPr>
          <w:sz w:val="22"/>
          <w:szCs w:val="22"/>
        </w:rPr>
        <w:t xml:space="preserve"> </w:t>
      </w:r>
      <w:r w:rsidR="00D21BCF" w:rsidRPr="00EB1A51">
        <w:rPr>
          <w:sz w:val="22"/>
          <w:szCs w:val="22"/>
        </w:rPr>
        <w:t>Chief data officer pour créer un data lab interne en 2017.</w:t>
      </w:r>
      <w:r w:rsidR="00A37711">
        <w:rPr>
          <w:sz w:val="22"/>
          <w:szCs w:val="22"/>
        </w:rPr>
        <w:t xml:space="preserve"> Pour </w:t>
      </w:r>
      <w:r w:rsidR="00D21BCF" w:rsidRPr="00EB1A51">
        <w:rPr>
          <w:sz w:val="22"/>
          <w:szCs w:val="22"/>
        </w:rPr>
        <w:t xml:space="preserve">"travailler avec la donnée dans le monde entier pour pouvoir atteindre </w:t>
      </w:r>
      <w:r w:rsidR="00A37711">
        <w:rPr>
          <w:sz w:val="22"/>
          <w:szCs w:val="22"/>
        </w:rPr>
        <w:t xml:space="preserve">leurs </w:t>
      </w:r>
      <w:r w:rsidR="00D21BCF" w:rsidRPr="00EB1A51">
        <w:rPr>
          <w:sz w:val="22"/>
          <w:szCs w:val="22"/>
        </w:rPr>
        <w:t>objectifs"</w:t>
      </w:r>
      <w:r w:rsidR="00A37711">
        <w:rPr>
          <w:sz w:val="22"/>
          <w:szCs w:val="22"/>
        </w:rPr>
        <w:t>.</w:t>
      </w:r>
    </w:p>
    <w:p w14:paraId="3183B67F" w14:textId="77777777" w:rsidR="003F5515" w:rsidRPr="00EB1A51" w:rsidRDefault="003F5515" w:rsidP="004E2A1A">
      <w:pPr>
        <w:pStyle w:val="Default"/>
        <w:spacing w:after="58"/>
        <w:jc w:val="both"/>
        <w:rPr>
          <w:sz w:val="22"/>
          <w:szCs w:val="22"/>
        </w:rPr>
      </w:pPr>
    </w:p>
    <w:p w14:paraId="111B1603" w14:textId="610D85A9" w:rsidR="003F5515" w:rsidRDefault="006527AB" w:rsidP="004E2A1A">
      <w:pPr>
        <w:pStyle w:val="Default"/>
        <w:spacing w:after="58"/>
        <w:jc w:val="both"/>
        <w:rPr>
          <w:sz w:val="22"/>
          <w:szCs w:val="22"/>
        </w:rPr>
      </w:pPr>
      <w:r>
        <w:rPr>
          <w:sz w:val="22"/>
          <w:szCs w:val="22"/>
        </w:rPr>
        <w:t>Le troisième objectif</w:t>
      </w:r>
      <w:r w:rsidR="00EF65DE">
        <w:rPr>
          <w:sz w:val="22"/>
          <w:szCs w:val="22"/>
        </w:rPr>
        <w:t xml:space="preserve"> est d’améliorer l’</w:t>
      </w:r>
      <w:r w:rsidR="00EF65DE" w:rsidRPr="00EF65DE">
        <w:rPr>
          <w:sz w:val="22"/>
          <w:szCs w:val="22"/>
        </w:rPr>
        <w:t>efficacité interne opérationnelle et la qualité de vie des collaborateurs du groupe.</w:t>
      </w:r>
      <w:r w:rsidR="00EF65DE">
        <w:rPr>
          <w:sz w:val="22"/>
          <w:szCs w:val="22"/>
        </w:rPr>
        <w:t xml:space="preserve"> Pour cela </w:t>
      </w:r>
      <w:r>
        <w:rPr>
          <w:sz w:val="22"/>
          <w:szCs w:val="22"/>
        </w:rPr>
        <w:t xml:space="preserve">ils ont </w:t>
      </w:r>
      <w:r w:rsidRPr="00EB1A51">
        <w:rPr>
          <w:sz w:val="22"/>
          <w:szCs w:val="22"/>
        </w:rPr>
        <w:t>automatis</w:t>
      </w:r>
      <w:r>
        <w:rPr>
          <w:sz w:val="22"/>
          <w:szCs w:val="22"/>
        </w:rPr>
        <w:t>é</w:t>
      </w:r>
      <w:r w:rsidR="003F5515" w:rsidRPr="00EB1A51">
        <w:rPr>
          <w:sz w:val="22"/>
          <w:szCs w:val="22"/>
        </w:rPr>
        <w:t xml:space="preserve"> un certain nombre de choses</w:t>
      </w:r>
      <w:r>
        <w:rPr>
          <w:sz w:val="22"/>
          <w:szCs w:val="22"/>
        </w:rPr>
        <w:t>.</w:t>
      </w:r>
      <w:r w:rsidR="00736AE3">
        <w:rPr>
          <w:sz w:val="22"/>
          <w:szCs w:val="22"/>
        </w:rPr>
        <w:t xml:space="preserve"> Ils ont mis en place des formations en </w:t>
      </w:r>
      <w:r w:rsidR="00736AE3" w:rsidRPr="00736AE3">
        <w:rPr>
          <w:sz w:val="22"/>
          <w:szCs w:val="22"/>
        </w:rPr>
        <w:t>réalité virtuelle,</w:t>
      </w:r>
      <w:r w:rsidR="00736AE3">
        <w:rPr>
          <w:sz w:val="22"/>
          <w:szCs w:val="22"/>
        </w:rPr>
        <w:t xml:space="preserve"> permettant une</w:t>
      </w:r>
      <w:r w:rsidR="00D54F3D" w:rsidRPr="00EB1A51">
        <w:rPr>
          <w:sz w:val="22"/>
          <w:szCs w:val="22"/>
        </w:rPr>
        <w:t xml:space="preserve"> </w:t>
      </w:r>
      <w:r w:rsidR="00D54F3D" w:rsidRPr="00EB1A51">
        <w:rPr>
          <w:sz w:val="22"/>
          <w:szCs w:val="22"/>
        </w:rPr>
        <w:t>prévention des accidents de travail</w:t>
      </w:r>
      <w:r w:rsidR="00736AE3">
        <w:rPr>
          <w:sz w:val="22"/>
          <w:szCs w:val="22"/>
        </w:rPr>
        <w:t xml:space="preserve"> de</w:t>
      </w:r>
      <w:r w:rsidR="00D54F3D" w:rsidRPr="00EB1A51">
        <w:rPr>
          <w:sz w:val="22"/>
          <w:szCs w:val="22"/>
        </w:rPr>
        <w:t xml:space="preserve"> 50 % par rapport à l’année précéd</w:t>
      </w:r>
      <w:r w:rsidR="00553C3B">
        <w:rPr>
          <w:sz w:val="22"/>
          <w:szCs w:val="22"/>
        </w:rPr>
        <w:t>ant la mise en place de ces formations</w:t>
      </w:r>
      <w:r w:rsidR="00D54F3D" w:rsidRPr="00EB1A51">
        <w:rPr>
          <w:sz w:val="22"/>
          <w:szCs w:val="22"/>
        </w:rPr>
        <w:t>.</w:t>
      </w:r>
    </w:p>
    <w:p w14:paraId="13B0B1B2" w14:textId="77777777" w:rsidR="00421A2F" w:rsidRDefault="00421A2F" w:rsidP="004E2A1A">
      <w:pPr>
        <w:pStyle w:val="Default"/>
        <w:spacing w:after="58"/>
        <w:jc w:val="both"/>
        <w:rPr>
          <w:sz w:val="22"/>
          <w:szCs w:val="22"/>
        </w:rPr>
      </w:pPr>
    </w:p>
    <w:p w14:paraId="5EE96F55" w14:textId="77777777" w:rsidR="006D08D5" w:rsidRDefault="006D08D5" w:rsidP="004E2A1A">
      <w:pPr>
        <w:pStyle w:val="Titre2"/>
        <w:jc w:val="both"/>
      </w:pPr>
      <w:bookmarkStart w:id="10" w:name="_Toc106997965"/>
      <w:r>
        <w:t>7.2. Peut-elle contribuer à obtenir un avantage concurrentiel ?</w:t>
      </w:r>
      <w:bookmarkEnd w:id="10"/>
      <w:r>
        <w:t xml:space="preserve"> </w:t>
      </w:r>
    </w:p>
    <w:p w14:paraId="4AA2F1BF" w14:textId="77777777" w:rsidR="00421A2F" w:rsidRPr="00421A2F" w:rsidRDefault="00421A2F" w:rsidP="004E2A1A">
      <w:pPr>
        <w:jc w:val="both"/>
      </w:pPr>
    </w:p>
    <w:p w14:paraId="70580E13" w14:textId="7FF8ED4C" w:rsidR="00C258F2" w:rsidRDefault="00E3096B" w:rsidP="004E2A1A">
      <w:pPr>
        <w:pStyle w:val="Default"/>
        <w:spacing w:after="58"/>
        <w:jc w:val="both"/>
        <w:rPr>
          <w:sz w:val="22"/>
          <w:szCs w:val="22"/>
        </w:rPr>
      </w:pPr>
      <w:r>
        <w:rPr>
          <w:sz w:val="20"/>
          <w:szCs w:val="20"/>
        </w:rPr>
        <w:t xml:space="preserve">La stratégie </w:t>
      </w:r>
      <w:r w:rsidR="005574C4">
        <w:rPr>
          <w:sz w:val="20"/>
          <w:szCs w:val="20"/>
        </w:rPr>
        <w:t>numérique</w:t>
      </w:r>
      <w:r>
        <w:rPr>
          <w:sz w:val="20"/>
          <w:szCs w:val="20"/>
        </w:rPr>
        <w:t xml:space="preserve"> </w:t>
      </w:r>
      <w:r w:rsidR="005574C4">
        <w:rPr>
          <w:sz w:val="20"/>
          <w:szCs w:val="20"/>
        </w:rPr>
        <w:t>permet d’obtenir un avantage concurrentiel. Dans</w:t>
      </w:r>
      <w:r w:rsidR="00C258F2">
        <w:rPr>
          <w:sz w:val="20"/>
          <w:szCs w:val="20"/>
        </w:rPr>
        <w:t xml:space="preserve"> le document 3 il est </w:t>
      </w:r>
      <w:r w:rsidR="00610760">
        <w:rPr>
          <w:sz w:val="20"/>
          <w:szCs w:val="20"/>
        </w:rPr>
        <w:t>expliqué :</w:t>
      </w:r>
      <w:r w:rsidR="00C258F2">
        <w:rPr>
          <w:sz w:val="20"/>
          <w:szCs w:val="20"/>
        </w:rPr>
        <w:t xml:space="preserve"> « La montée en puissance, depuis un an, du numérique dans la gestion de la relation clients a favorisé la multiplication des points d'engagement auprès des entreprises et l'augmentation de la masse de données relatives à chacune d'entre elles. » Grâce à ses « </w:t>
      </w:r>
      <w:r w:rsidR="00C258F2" w:rsidRPr="0005678A">
        <w:rPr>
          <w:sz w:val="20"/>
          <w:szCs w:val="20"/>
        </w:rPr>
        <w:t>insights</w:t>
      </w:r>
      <w:r w:rsidR="00C258F2">
        <w:rPr>
          <w:sz w:val="20"/>
          <w:szCs w:val="20"/>
        </w:rPr>
        <w:t> »</w:t>
      </w:r>
      <w:r w:rsidR="00C258F2" w:rsidRPr="0005678A">
        <w:t xml:space="preserve"> </w:t>
      </w:r>
      <w:r w:rsidR="00C258F2" w:rsidRPr="0005678A">
        <w:rPr>
          <w:sz w:val="20"/>
          <w:szCs w:val="20"/>
        </w:rPr>
        <w:t>Sodexo a pu bâtir une offre de restauration répondant aux exigences sociétales du groupe alimentaire</w:t>
      </w:r>
      <w:r w:rsidR="00C258F2">
        <w:rPr>
          <w:sz w:val="20"/>
          <w:szCs w:val="20"/>
        </w:rPr>
        <w:t xml:space="preserve"> DANONE.</w:t>
      </w:r>
      <w:r>
        <w:rPr>
          <w:sz w:val="20"/>
          <w:szCs w:val="20"/>
        </w:rPr>
        <w:t xml:space="preserve"> </w:t>
      </w:r>
    </w:p>
    <w:p w14:paraId="1C0E6C28" w14:textId="77777777" w:rsidR="00C258F2" w:rsidRPr="00C258F2" w:rsidRDefault="00C258F2" w:rsidP="004E2A1A">
      <w:pPr>
        <w:jc w:val="both"/>
      </w:pPr>
    </w:p>
    <w:p w14:paraId="3C60ECDE" w14:textId="77777777" w:rsidR="006D08D5" w:rsidRDefault="006D08D5" w:rsidP="004E2A1A">
      <w:pPr>
        <w:pStyle w:val="Titre2"/>
        <w:jc w:val="both"/>
      </w:pPr>
      <w:bookmarkStart w:id="11" w:name="_Toc106997966"/>
      <w:r>
        <w:t>7.3. Quelles sont les ressources et compétences nécessaires (que l’entreprise doit développer dans le cadre de cette stratégie) ?</w:t>
      </w:r>
      <w:bookmarkEnd w:id="11"/>
      <w:r>
        <w:t xml:space="preserve"> </w:t>
      </w:r>
    </w:p>
    <w:p w14:paraId="6D6BC415" w14:textId="77777777" w:rsidR="006D08D5" w:rsidRDefault="006D08D5" w:rsidP="004E2A1A">
      <w:pPr>
        <w:pStyle w:val="Default"/>
        <w:jc w:val="both"/>
        <w:rPr>
          <w:sz w:val="22"/>
          <w:szCs w:val="22"/>
        </w:rPr>
      </w:pPr>
    </w:p>
    <w:p w14:paraId="113A8277" w14:textId="77777777" w:rsidR="00875B0D" w:rsidRDefault="00875B0D" w:rsidP="004E2A1A">
      <w:pPr>
        <w:jc w:val="both"/>
      </w:pPr>
      <w:r>
        <w:t>Le groupe a défini trois rôles dans le cadre de cette stratégie.</w:t>
      </w:r>
    </w:p>
    <w:p w14:paraId="0CABC6D5" w14:textId="77777777" w:rsidR="00875B0D" w:rsidRDefault="00875B0D" w:rsidP="004E2A1A">
      <w:pPr>
        <w:jc w:val="both"/>
      </w:pPr>
      <w:r>
        <w:t>Catalyseur :  Les ressources nécessaires sont avant tout les ressources immatérielles telles que la formation et les compétences. De nombreuses formations ont été mises en place.</w:t>
      </w:r>
    </w:p>
    <w:p w14:paraId="34F78450" w14:textId="77777777" w:rsidR="00875B0D" w:rsidRDefault="00875B0D" w:rsidP="004E2A1A">
      <w:pPr>
        <w:jc w:val="both"/>
      </w:pPr>
      <w:r>
        <w:t>Transformation : mise en place d’une roadmap très concrète d’initiatives pour chaque activité et chaque fonction du groupe.</w:t>
      </w:r>
    </w:p>
    <w:p w14:paraId="169BCDFA" w14:textId="57D8B7B1" w:rsidR="00875B0D" w:rsidRDefault="00875B0D" w:rsidP="004E2A1A">
      <w:pPr>
        <w:jc w:val="both"/>
      </w:pPr>
      <w:r>
        <w:t xml:space="preserve">Accélérateur : Comprendre </w:t>
      </w:r>
      <w:r w:rsidR="004F5321" w:rsidRPr="004F5321">
        <w:t>les nouvelles technologies</w:t>
      </w:r>
      <w:r w:rsidR="004F5321">
        <w:t xml:space="preserve"> </w:t>
      </w:r>
      <w:r>
        <w:t>pour savoir si elles sont importantes pour leur business et de les étudier et éventuellement de les ramener à l’entreprise quand ça fait du sens. Création d’env, une plateforme de management de l'innovation ouverte et participative.</w:t>
      </w:r>
    </w:p>
    <w:p w14:paraId="7239AC49" w14:textId="77777777" w:rsidR="00875B0D" w:rsidRDefault="00875B0D" w:rsidP="004E2A1A">
      <w:pPr>
        <w:jc w:val="both"/>
      </w:pPr>
    </w:p>
    <w:p w14:paraId="0300C61B" w14:textId="29935CC4" w:rsidR="00D917AC" w:rsidRPr="00A42DDC" w:rsidRDefault="00875B0D" w:rsidP="004E2A1A">
      <w:pPr>
        <w:jc w:val="both"/>
      </w:pPr>
      <w:r>
        <w:lastRenderedPageBreak/>
        <w:t>Ces trois rôles ont été créer dans le but de mettre en place un « open écosystème ».</w:t>
      </w:r>
    </w:p>
    <w:sectPr w:rsidR="00D917AC" w:rsidRPr="00A42DDC" w:rsidSect="00A90A66">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E321" w14:textId="77777777" w:rsidR="00EB6145" w:rsidRDefault="00EB6145" w:rsidP="003C04B9">
      <w:pPr>
        <w:spacing w:after="0" w:line="240" w:lineRule="auto"/>
      </w:pPr>
      <w:r>
        <w:separator/>
      </w:r>
    </w:p>
  </w:endnote>
  <w:endnote w:type="continuationSeparator" w:id="0">
    <w:p w14:paraId="1F4426EF" w14:textId="77777777" w:rsidR="00EB6145" w:rsidRDefault="00EB6145" w:rsidP="003C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098657"/>
      <w:docPartObj>
        <w:docPartGallery w:val="Page Numbers (Bottom of Page)"/>
        <w:docPartUnique/>
      </w:docPartObj>
    </w:sdtPr>
    <w:sdtEndPr/>
    <w:sdtContent>
      <w:p w14:paraId="63859F6B" w14:textId="29AE4F4F" w:rsidR="003C04B9" w:rsidRDefault="007C2B99">
        <w:pPr>
          <w:pStyle w:val="Pieddepage"/>
        </w:pPr>
        <w:r>
          <w:rPr>
            <w:noProof/>
          </w:rPr>
          <mc:AlternateContent>
            <mc:Choice Requires="wps">
              <w:drawing>
                <wp:anchor distT="0" distB="0" distL="114300" distR="114300" simplePos="0" relativeHeight="251660288" behindDoc="0" locked="0" layoutInCell="1" allowOverlap="1" wp14:anchorId="4AF9BC0E" wp14:editId="49D77B21">
                  <wp:simplePos x="0" y="0"/>
                  <wp:positionH relativeFrom="margin">
                    <wp:align>center</wp:align>
                  </wp:positionH>
                  <wp:positionV relativeFrom="bottomMargin">
                    <wp:align>center</wp:align>
                  </wp:positionV>
                  <wp:extent cx="537210" cy="238760"/>
                  <wp:effectExtent l="19050" t="19050" r="19685" b="18415"/>
                  <wp:wrapNone/>
                  <wp:docPr id="35" name="Parenthèse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 cy="238760"/>
                          </a:xfrm>
                          <a:prstGeom prst="bracketPair">
                            <a:avLst>
                              <a:gd name="adj" fmla="val 16667"/>
                            </a:avLst>
                          </a:prstGeom>
                          <a:solidFill>
                            <a:srgbClr val="FFFFFF"/>
                          </a:solidFill>
                          <a:ln w="28575">
                            <a:solidFill>
                              <a:srgbClr val="808080"/>
                            </a:solidFill>
                            <a:round/>
                            <a:headEnd/>
                            <a:tailEnd/>
                          </a:ln>
                        </wps:spPr>
                        <wps:txbx>
                          <w:txbxContent>
                            <w:p w14:paraId="2BCF203A" w14:textId="77777777" w:rsidR="007C2B99" w:rsidRDefault="007C2B9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F9BC0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5" o:spid="_x0000_s1057" type="#_x0000_t185" style="position:absolute;margin-left:0;margin-top:0;width:42.3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" filled="t" strokecolor="gray" strokeweight="2.25pt">
                  <v:textbox inset=",0,,0">
                    <w:txbxContent>
                      <w:p w14:paraId="2BCF203A" w14:textId="77777777" w:rsidR="007C2B99" w:rsidRDefault="007C2B9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9B04EE2" wp14:editId="268E9E4B">
                  <wp:simplePos x="0" y="0"/>
                  <wp:positionH relativeFrom="margin">
                    <wp:align>center</wp:align>
                  </wp:positionH>
                  <wp:positionV relativeFrom="bottomMargin">
                    <wp:align>center</wp:align>
                  </wp:positionV>
                  <wp:extent cx="5518150" cy="0"/>
                  <wp:effectExtent l="9525" t="9525" r="6350" b="9525"/>
                  <wp:wrapNone/>
                  <wp:docPr id="34" name="Connecteur droit avec flèch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D44337" id="_x0000_t32" coordsize="21600,21600" o:spt="32" o:oned="t" path="m,l21600,21600e" filled="f">
                  <v:path arrowok="t" fillok="f" o:connecttype="none"/>
                  <o:lock v:ext="edit" shapetype="t"/>
                </v:shapetype>
                <v:shape id="Connecteur droit avec flèche 3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0F26" w14:textId="77777777" w:rsidR="00EB6145" w:rsidRDefault="00EB6145" w:rsidP="003C04B9">
      <w:pPr>
        <w:spacing w:after="0" w:line="240" w:lineRule="auto"/>
      </w:pPr>
      <w:r>
        <w:separator/>
      </w:r>
    </w:p>
  </w:footnote>
  <w:footnote w:type="continuationSeparator" w:id="0">
    <w:p w14:paraId="7FCCCD79" w14:textId="77777777" w:rsidR="00EB6145" w:rsidRDefault="00EB6145" w:rsidP="003C0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52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AE5306"/>
    <w:multiLevelType w:val="hybridMultilevel"/>
    <w:tmpl w:val="879280E2"/>
    <w:lvl w:ilvl="0" w:tplc="CC0EEA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34100E"/>
    <w:multiLevelType w:val="hybridMultilevel"/>
    <w:tmpl w:val="A7D4FA08"/>
    <w:lvl w:ilvl="0" w:tplc="CC0EEA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1F56FE"/>
    <w:multiLevelType w:val="hybridMultilevel"/>
    <w:tmpl w:val="0E90F1E6"/>
    <w:lvl w:ilvl="0" w:tplc="CC0EEA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D23C7B"/>
    <w:multiLevelType w:val="hybridMultilevel"/>
    <w:tmpl w:val="977CE866"/>
    <w:lvl w:ilvl="0" w:tplc="AEE6636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496F4D"/>
    <w:multiLevelType w:val="hybridMultilevel"/>
    <w:tmpl w:val="8084CE06"/>
    <w:lvl w:ilvl="0" w:tplc="FDD8E2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ED2E62"/>
    <w:multiLevelType w:val="hybridMultilevel"/>
    <w:tmpl w:val="49A0079C"/>
    <w:lvl w:ilvl="0" w:tplc="C7B4F4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18387527">
    <w:abstractNumId w:val="6"/>
  </w:num>
  <w:num w:numId="2" w16cid:durableId="545986947">
    <w:abstractNumId w:val="5"/>
  </w:num>
  <w:num w:numId="3" w16cid:durableId="1274677353">
    <w:abstractNumId w:val="2"/>
  </w:num>
  <w:num w:numId="4" w16cid:durableId="1013413899">
    <w:abstractNumId w:val="3"/>
  </w:num>
  <w:num w:numId="5" w16cid:durableId="2009481705">
    <w:abstractNumId w:val="1"/>
  </w:num>
  <w:num w:numId="6" w16cid:durableId="927076391">
    <w:abstractNumId w:val="4"/>
  </w:num>
  <w:num w:numId="7" w16cid:durableId="191234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6E"/>
    <w:rsid w:val="0000489F"/>
    <w:rsid w:val="0002440A"/>
    <w:rsid w:val="0005678A"/>
    <w:rsid w:val="000C1DD9"/>
    <w:rsid w:val="000C43CA"/>
    <w:rsid w:val="000C4E94"/>
    <w:rsid w:val="000C66BF"/>
    <w:rsid w:val="000E2D99"/>
    <w:rsid w:val="001251A8"/>
    <w:rsid w:val="00143B4F"/>
    <w:rsid w:val="00152630"/>
    <w:rsid w:val="0016285F"/>
    <w:rsid w:val="00196008"/>
    <w:rsid w:val="001A4596"/>
    <w:rsid w:val="001C7BCB"/>
    <w:rsid w:val="001D3FD2"/>
    <w:rsid w:val="001F698A"/>
    <w:rsid w:val="002337BF"/>
    <w:rsid w:val="00241743"/>
    <w:rsid w:val="00281FBA"/>
    <w:rsid w:val="00286352"/>
    <w:rsid w:val="00293D08"/>
    <w:rsid w:val="002C73C2"/>
    <w:rsid w:val="002E23F5"/>
    <w:rsid w:val="00314FB6"/>
    <w:rsid w:val="00330733"/>
    <w:rsid w:val="003711D5"/>
    <w:rsid w:val="003A3E44"/>
    <w:rsid w:val="003C04B9"/>
    <w:rsid w:val="003D1ADE"/>
    <w:rsid w:val="003D7E57"/>
    <w:rsid w:val="003E3022"/>
    <w:rsid w:val="003F5515"/>
    <w:rsid w:val="00421A2F"/>
    <w:rsid w:val="004867E6"/>
    <w:rsid w:val="00494538"/>
    <w:rsid w:val="004C7CA0"/>
    <w:rsid w:val="004E2A1A"/>
    <w:rsid w:val="004F2E3B"/>
    <w:rsid w:val="004F3719"/>
    <w:rsid w:val="004F454C"/>
    <w:rsid w:val="004F5321"/>
    <w:rsid w:val="00553C3B"/>
    <w:rsid w:val="005574C4"/>
    <w:rsid w:val="00562EF3"/>
    <w:rsid w:val="00564C14"/>
    <w:rsid w:val="00584067"/>
    <w:rsid w:val="005A1783"/>
    <w:rsid w:val="005F1D1A"/>
    <w:rsid w:val="00610760"/>
    <w:rsid w:val="006527AB"/>
    <w:rsid w:val="006757F3"/>
    <w:rsid w:val="006D08D5"/>
    <w:rsid w:val="006E1944"/>
    <w:rsid w:val="006E355B"/>
    <w:rsid w:val="0070174F"/>
    <w:rsid w:val="007160BC"/>
    <w:rsid w:val="00725D8A"/>
    <w:rsid w:val="00726DD0"/>
    <w:rsid w:val="00736AE3"/>
    <w:rsid w:val="00764DBD"/>
    <w:rsid w:val="007667CD"/>
    <w:rsid w:val="007A3701"/>
    <w:rsid w:val="007C03EF"/>
    <w:rsid w:val="007C2B99"/>
    <w:rsid w:val="007F4AE2"/>
    <w:rsid w:val="00830205"/>
    <w:rsid w:val="00856B9F"/>
    <w:rsid w:val="00864B34"/>
    <w:rsid w:val="00875B0D"/>
    <w:rsid w:val="008B07BF"/>
    <w:rsid w:val="008B47CD"/>
    <w:rsid w:val="008C5337"/>
    <w:rsid w:val="008F2D4F"/>
    <w:rsid w:val="00910953"/>
    <w:rsid w:val="009244E8"/>
    <w:rsid w:val="00933A0E"/>
    <w:rsid w:val="00943E6E"/>
    <w:rsid w:val="00957831"/>
    <w:rsid w:val="0098624C"/>
    <w:rsid w:val="0098696E"/>
    <w:rsid w:val="009B33DD"/>
    <w:rsid w:val="00A104F1"/>
    <w:rsid w:val="00A11139"/>
    <w:rsid w:val="00A37711"/>
    <w:rsid w:val="00A42DDC"/>
    <w:rsid w:val="00A61432"/>
    <w:rsid w:val="00A800EF"/>
    <w:rsid w:val="00A87E44"/>
    <w:rsid w:val="00A90A66"/>
    <w:rsid w:val="00AB2093"/>
    <w:rsid w:val="00AD382A"/>
    <w:rsid w:val="00AD7B7D"/>
    <w:rsid w:val="00B01D44"/>
    <w:rsid w:val="00B01F2D"/>
    <w:rsid w:val="00B540E0"/>
    <w:rsid w:val="00B679E1"/>
    <w:rsid w:val="00B82155"/>
    <w:rsid w:val="00BA38D0"/>
    <w:rsid w:val="00C06A26"/>
    <w:rsid w:val="00C16F08"/>
    <w:rsid w:val="00C258F2"/>
    <w:rsid w:val="00C742B6"/>
    <w:rsid w:val="00CE0162"/>
    <w:rsid w:val="00CE2EB0"/>
    <w:rsid w:val="00CF2BB6"/>
    <w:rsid w:val="00D0044A"/>
    <w:rsid w:val="00D07887"/>
    <w:rsid w:val="00D16D34"/>
    <w:rsid w:val="00D21BCF"/>
    <w:rsid w:val="00D54F3D"/>
    <w:rsid w:val="00D7097E"/>
    <w:rsid w:val="00D832AD"/>
    <w:rsid w:val="00D8624D"/>
    <w:rsid w:val="00D917AC"/>
    <w:rsid w:val="00D94A79"/>
    <w:rsid w:val="00DA6AB2"/>
    <w:rsid w:val="00DC3807"/>
    <w:rsid w:val="00DE6C32"/>
    <w:rsid w:val="00E03317"/>
    <w:rsid w:val="00E27F47"/>
    <w:rsid w:val="00E3096B"/>
    <w:rsid w:val="00E62074"/>
    <w:rsid w:val="00E646B6"/>
    <w:rsid w:val="00EB1A51"/>
    <w:rsid w:val="00EB6145"/>
    <w:rsid w:val="00EF65DE"/>
    <w:rsid w:val="00F12A72"/>
    <w:rsid w:val="00F371EA"/>
    <w:rsid w:val="00F37B02"/>
    <w:rsid w:val="00F44C11"/>
    <w:rsid w:val="00F56134"/>
    <w:rsid w:val="00F735E3"/>
    <w:rsid w:val="00F81855"/>
    <w:rsid w:val="00FA042E"/>
    <w:rsid w:val="00FC75CF"/>
    <w:rsid w:val="00FD55C4"/>
    <w:rsid w:val="00FE6E65"/>
    <w:rsid w:val="00FF3A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EAAB3"/>
  <w15:chartTrackingRefBased/>
  <w15:docId w15:val="{5EE26201-2ACB-4302-8E28-E8CFB7E0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0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5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8696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696E"/>
    <w:rPr>
      <w:rFonts w:eastAsiaTheme="minorEastAsia"/>
      <w:lang w:eastAsia="fr-FR"/>
    </w:rPr>
  </w:style>
  <w:style w:type="character" w:customStyle="1" w:styleId="Titre1Car">
    <w:name w:val="Titre 1 Car"/>
    <w:basedOn w:val="Policepardfaut"/>
    <w:link w:val="Titre1"/>
    <w:uiPriority w:val="9"/>
    <w:rsid w:val="003C04B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C04B9"/>
    <w:pPr>
      <w:outlineLvl w:val="9"/>
    </w:pPr>
    <w:rPr>
      <w:lang w:eastAsia="fr-FR"/>
    </w:rPr>
  </w:style>
  <w:style w:type="paragraph" w:styleId="En-tte">
    <w:name w:val="header"/>
    <w:basedOn w:val="Normal"/>
    <w:link w:val="En-tteCar"/>
    <w:uiPriority w:val="99"/>
    <w:unhideWhenUsed/>
    <w:rsid w:val="003C04B9"/>
    <w:pPr>
      <w:tabs>
        <w:tab w:val="center" w:pos="4536"/>
        <w:tab w:val="right" w:pos="9072"/>
      </w:tabs>
      <w:spacing w:after="0" w:line="240" w:lineRule="auto"/>
    </w:pPr>
  </w:style>
  <w:style w:type="character" w:customStyle="1" w:styleId="En-tteCar">
    <w:name w:val="En-tête Car"/>
    <w:basedOn w:val="Policepardfaut"/>
    <w:link w:val="En-tte"/>
    <w:uiPriority w:val="99"/>
    <w:rsid w:val="003C04B9"/>
  </w:style>
  <w:style w:type="paragraph" w:styleId="Pieddepage">
    <w:name w:val="footer"/>
    <w:basedOn w:val="Normal"/>
    <w:link w:val="PieddepageCar"/>
    <w:uiPriority w:val="99"/>
    <w:unhideWhenUsed/>
    <w:rsid w:val="003C04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04B9"/>
  </w:style>
  <w:style w:type="paragraph" w:customStyle="1" w:styleId="Default">
    <w:name w:val="Default"/>
    <w:rsid w:val="00A42DDC"/>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D94A79"/>
    <w:pPr>
      <w:ind w:left="720"/>
      <w:contextualSpacing/>
    </w:pPr>
  </w:style>
  <w:style w:type="paragraph" w:styleId="TM1">
    <w:name w:val="toc 1"/>
    <w:basedOn w:val="Normal"/>
    <w:next w:val="Normal"/>
    <w:autoRedefine/>
    <w:uiPriority w:val="39"/>
    <w:unhideWhenUsed/>
    <w:rsid w:val="00FA042E"/>
    <w:pPr>
      <w:spacing w:after="100"/>
    </w:pPr>
  </w:style>
  <w:style w:type="character" w:styleId="Lienhypertexte">
    <w:name w:val="Hyperlink"/>
    <w:basedOn w:val="Policepardfaut"/>
    <w:uiPriority w:val="99"/>
    <w:unhideWhenUsed/>
    <w:rsid w:val="00FA042E"/>
    <w:rPr>
      <w:color w:val="0563C1" w:themeColor="hyperlink"/>
      <w:u w:val="single"/>
    </w:rPr>
  </w:style>
  <w:style w:type="character" w:customStyle="1" w:styleId="Titre2Car">
    <w:name w:val="Titre 2 Car"/>
    <w:basedOn w:val="Policepardfaut"/>
    <w:link w:val="Titre2"/>
    <w:uiPriority w:val="9"/>
    <w:rsid w:val="00FD55C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96008"/>
    <w:pPr>
      <w:spacing w:after="100"/>
      <w:ind w:left="220"/>
    </w:pPr>
  </w:style>
  <w:style w:type="table" w:styleId="Grilledutableau">
    <w:name w:val="Table Grid"/>
    <w:basedOn w:val="TableauNormal"/>
    <w:uiPriority w:val="39"/>
    <w:rsid w:val="0028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9D974-2115-49A5-AAFF-030DC2E3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1291</Words>
  <Characters>7101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CCI campus strasbourg</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cas Sodexo</dc:title>
  <dc:subject>CEJM</dc:subject>
  <dc:creator>Dan FEVRE</dc:creator>
  <cp:keywords/>
  <dc:description/>
  <cp:lastModifiedBy>Dan FEVRE</cp:lastModifiedBy>
  <cp:revision>146</cp:revision>
  <cp:lastPrinted>2022-06-24T19:19:00Z</cp:lastPrinted>
  <dcterms:created xsi:type="dcterms:W3CDTF">2022-06-17T08:41:00Z</dcterms:created>
  <dcterms:modified xsi:type="dcterms:W3CDTF">2022-06-24T19:21:00Z</dcterms:modified>
</cp:coreProperties>
</file>