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 w:rsidR="00000000" w:rsidRDefault="00000000"/>
    <w:p w:rsidR="00000000" w:rsidRDefault="00000000">
      <w:pPr>
        <w:pStyle w:val="Titre1"/>
        <w:jc w:val="center"/>
        <w:rPr>
          <w:sz w:val="36"/>
          <w:szCs w:val="36"/>
        </w:rPr>
      </w:pPr>
      <w:r>
        <w:rPr>
          <w:sz w:val="36"/>
          <w:szCs w:val="36"/>
        </w:rPr>
        <w:t xml:space="preserve"> THEME </w:t>
      </w:r>
    </w:p>
    <w:p w:rsidR="00000000" w:rsidRDefault="00000000">
      <w:pPr>
        <w:pStyle w:val="Corpsdetexte"/>
        <w:jc w:val="center"/>
        <w:rPr>
          <w:sz w:val="32"/>
          <w:szCs w:val="32"/>
        </w:rPr>
      </w:pPr>
      <w:r>
        <w:rPr>
          <w:sz w:val="36"/>
          <w:szCs w:val="36"/>
        </w:rPr>
        <w:t>DANS MA MAISON</w:t>
      </w:r>
    </w:p>
    <w:p w:rsidR="00000000" w:rsidRDefault="00000000">
      <w:pPr>
        <w:pStyle w:val="Corpsdetexte"/>
        <w:jc w:val="center"/>
        <w:rPr>
          <w:sz w:val="32"/>
          <w:szCs w:val="32"/>
        </w:rPr>
      </w:pPr>
      <w:r>
        <w:rPr>
          <w:sz w:val="32"/>
          <w:szCs w:val="32"/>
        </w:rPr>
        <w:t>INTRODUCTION</w:t>
      </w:r>
    </w:p>
    <w:p w:rsidR="00000000" w:rsidRDefault="00000000">
      <w:pPr>
        <w:pStyle w:val="Corpsdetexte"/>
        <w:jc w:val="center"/>
        <w:rPr>
          <w:sz w:val="32"/>
          <w:szCs w:val="32"/>
        </w:rPr>
      </w:pPr>
    </w:p>
    <w:p w:rsidR="00000000" w:rsidRDefault="00000000">
      <w:pPr>
        <w:pStyle w:val="Titre2"/>
      </w:pPr>
      <w:r>
        <w:rPr>
          <w:rStyle w:val="lev"/>
          <w:sz w:val="28"/>
          <w:szCs w:val="28"/>
        </w:rPr>
        <w:t>Problématique</w:t>
      </w:r>
    </w:p>
    <w:p w:rsidR="00000000" w:rsidRDefault="00000000">
      <w:pPr>
        <w:pStyle w:val="Corpsdetexte"/>
        <w:jc w:val="both"/>
      </w:pPr>
      <w:r>
        <w:t>La maison : rien n'est plus commun et familier que cet objet architectural, un toit et des murs, un abri où l'on se sent chez soi. Et pourtant quelle diversité dans la déclinaison de ses formes, de la maison individuelle à l'appartement situé dans un immeuble ou une tour, du pavillon au studio ! Type d'habitat associé à l'organisation de la société, la maison, dans la multiplicité de ses configurations, reflète la variété de nos modes de vie : cellule familiale, colocation, EHPAD, foyer étudiant... L'habitat constitue par ailleurs un marqueur prépondérant de la différenciation sociale, selon que l'on ait ou pas un toit, que l'on soit locataire ou propriétaire, que l'on habite un immeuble de standing ou un logement exigu, insalubre.</w:t>
      </w:r>
    </w:p>
    <w:p w:rsidR="00000000" w:rsidRDefault="00000000">
      <w:pPr>
        <w:pStyle w:val="Corpsdetexte"/>
        <w:jc w:val="both"/>
      </w:pPr>
      <w:r>
        <w:t>Dans presque toutes les conceptions occidentales de l'habitat, héritées de l'Antiquité, deux caractéristiques dominent : d'une part, la maison instaure une séparation entre le domaine privé du foyer et le monde public de la cité ; d'autre part, la disposition spatiale et les fonctions des pièces de la maison traduisent des usages différenciés : chambres et lieux conviviaux, lieux ouverts et pièces privées. Mais ne devient-il pas difficile, notamment avec le développement du travail à distance, de distinguer espace public et espace intime ?</w:t>
      </w:r>
    </w:p>
    <w:p w:rsidR="00000000" w:rsidRDefault="00000000">
      <w:pPr>
        <w:pStyle w:val="Corpsdetexte"/>
        <w:jc w:val="both"/>
      </w:pPr>
      <w:r>
        <w:t>La clôture architecturale de la maison semble favoriser le repli heureux sur soi, seul ou au sein d'une communauté choisie. Mais si la maison offre une protection, si elle permet l'isolement, la solitude volontaire ou la retraite enchantée, ne peut-elle aussi devenir le lieu de la réclusion subie, du retrait frileux et craintif, de la dérobade face aux désordres du monde ? Sans doute, en vertu des lois de l'hospitalité, la maison peut-elle être accueillante ; mais elle se révèle parfois secrète, hostile et le huis clos devient le théâtre des conflits et des tragédies familiales.</w:t>
      </w:r>
    </w:p>
    <w:p w:rsidR="00000000" w:rsidRDefault="00000000">
      <w:pPr>
        <w:pStyle w:val="Corpsdetexte"/>
        <w:jc w:val="both"/>
      </w:pPr>
      <w:r>
        <w:t>Espace symbolique autant qu'architectural, la maison nous fait entrer dans les domaines de l'imaginaire et du rêve. Intimement liée à notre identité profonde, la maison d'enfance est l'écrin de nos plus anciens souvenirs, de nos premières émotions. Mais la maison est aussi au croisement d'enjeux très concrets : confort, décoration, normes environnementales, sécurité et accessibilité. Entre rêve et réalité, la maison peut-elle répondre à autant d'aspirations différentes et parfois contradictoires sans tomber dans la standardisation et le conformisme ?</w:t>
      </w:r>
    </w:p>
    <w:p w:rsidR="00000000" w:rsidRDefault="00000000">
      <w:pPr>
        <w:pStyle w:val="Corpsdetexte"/>
        <w:rPr>
          <w:rStyle w:val="lev"/>
          <w:sz w:val="28"/>
          <w:szCs w:val="28"/>
        </w:rPr>
      </w:pPr>
      <w:r>
        <w:t> </w:t>
      </w:r>
    </w:p>
    <w:p w:rsidR="00000000" w:rsidRDefault="00000000">
      <w:pPr>
        <w:pStyle w:val="Titre2"/>
      </w:pPr>
      <w:r>
        <w:rPr>
          <w:rStyle w:val="lev"/>
          <w:sz w:val="28"/>
          <w:szCs w:val="28"/>
        </w:rPr>
        <w:t>Mots-clés</w:t>
      </w:r>
    </w:p>
    <w:p w:rsidR="00000000" w:rsidRDefault="00000000">
      <w:pPr>
        <w:pStyle w:val="Corpsdetexte"/>
      </w:pPr>
      <w:r>
        <w:t>- maison, bâtisse, construction, immeuble, immeuble haussmannien, immeuble de rapport, HLM, gratte-ciel, loft, domotique, pavillon, villa, manoir, château, folie, studio, préfabriqué, baraque, cabane, bicoque, masure, taudis, bungalow, chaumière, ermitage ;</w:t>
      </w:r>
    </w:p>
    <w:p w:rsidR="00000000" w:rsidRDefault="00000000">
      <w:pPr>
        <w:pStyle w:val="Corpsdetexte"/>
      </w:pPr>
      <w:r>
        <w:t>- antichambre, salon, salle de réception, salle à manger, boudoir, terrasse, loggia, cuisine, buanderie, communs, chambre de bonne, galetas, soupente ;</w:t>
      </w:r>
    </w:p>
    <w:p w:rsidR="00000000" w:rsidRDefault="00000000">
      <w:pPr>
        <w:pStyle w:val="Corpsdetexte"/>
      </w:pPr>
      <w:r>
        <w:t xml:space="preserve">- foyer, chez-soi, nid, refuge, pénates, lares, retraite, asile, </w:t>
      </w:r>
      <w:r>
        <w:rPr>
          <w:rStyle w:val="Accentuation"/>
        </w:rPr>
        <w:t>home</w:t>
      </w:r>
      <w:r>
        <w:t xml:space="preserve">, confort, cosy, bien-être, </w:t>
      </w:r>
      <w:r>
        <w:rPr>
          <w:rStyle w:val="Accentuation"/>
        </w:rPr>
        <w:t>Feng Shui</w:t>
      </w:r>
      <w:r>
        <w:t>, bricolage, restauration, promiscuité, insalubrité, nuisances ;</w:t>
      </w:r>
    </w:p>
    <w:p w:rsidR="00000000" w:rsidRDefault="00000000">
      <w:pPr>
        <w:pStyle w:val="Corpsdetexte"/>
      </w:pPr>
      <w:r>
        <w:t>- propriété, résidence secondaire, maison de famille, maison de vacances, location, inventaire, état des lieux, héritage, charges, bail, copropriété, servitudes ;</w:t>
      </w:r>
    </w:p>
    <w:p w:rsidR="00000000" w:rsidRDefault="00000000">
      <w:pPr>
        <w:pStyle w:val="Corpsdetexte"/>
      </w:pPr>
      <w:r>
        <w:t>- famille, maisonnée, isolement, solitude, hospitalité, sociabilité, utopie, phalanstère, confinement, gynécée, huis clos, domesticité.</w:t>
      </w:r>
    </w:p>
    <w:p w:rsidR="00000000" w:rsidRDefault="00000000">
      <w:pPr>
        <w:pStyle w:val="Corpsdetexte"/>
        <w:rPr>
          <w:rStyle w:val="lev"/>
          <w:sz w:val="28"/>
          <w:szCs w:val="28"/>
        </w:rPr>
      </w:pPr>
      <w:r>
        <w:t> </w:t>
      </w:r>
    </w:p>
    <w:p w:rsidR="00000000" w:rsidRDefault="00000000">
      <w:pPr>
        <w:pStyle w:val="Titre2"/>
      </w:pPr>
      <w:r>
        <w:rPr>
          <w:rStyle w:val="lev"/>
          <w:sz w:val="28"/>
          <w:szCs w:val="28"/>
        </w:rPr>
        <w:t>Expressions </w:t>
      </w:r>
    </w:p>
    <w:p w:rsidR="00000000" w:rsidRDefault="00000000">
      <w:pPr>
        <w:pStyle w:val="Corpsdetexte"/>
      </w:pPr>
      <w:r>
        <w:t>maison de campagne ; maison de famille ; maison de maître ; gros comme la/une maison ; par-dessus les maisons ; habiter en bon père de famille ; faire les honneurs de la/sa maison ; garder la maison, quitter la maison ; charbonnier est maître chez lui, en sa maison ; à la maison, aller, être à la maison ; (aimer) rester à la maison ; gens de maison ; maître, maîtresse de maison ; entrer, se mettre en maison ; maison bien réglée ; tenir maison ouverte ; administrer la maison ; train de maison ; bonne, grande maison ; maison aisée, confortable ; une maison accueillante, amie, charitable...</w:t>
      </w:r>
      <w:r>
        <w:rPr>
          <w:rStyle w:val="Accentuation"/>
        </w:rPr>
        <w:t xml:space="preserve"> home sweet home</w:t>
      </w:r>
      <w:r>
        <w:t>, quitter le foyer, la porte est toujours ouverte, Sans domicile fixe (SDF), sans abri, de la cave au grenier, un cadavre dans le placard ; maison hantée...</w: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7CA28031-8FBF-4707-8E2E-95770C06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Lucida Sans"/>
      <w:kern w:val="1"/>
      <w:sz w:val="24"/>
      <w:szCs w:val="24"/>
      <w:lang w:eastAsia="hi-IN" w:bidi="hi-IN"/>
    </w:rPr>
  </w:style>
  <w:style w:type="paragraph" w:styleId="Titre1">
    <w:name w:val="heading 1"/>
    <w:basedOn w:val="Titre"/>
    <w:next w:val="Corpsdetexte"/>
    <w:qFormat/>
    <w:pPr>
      <w:numPr>
        <w:numId w:val="1"/>
      </w:numPr>
      <w:outlineLvl w:val="0"/>
    </w:pPr>
    <w:rPr>
      <w:rFonts w:ascii="Times New Roman" w:eastAsia="SimSun" w:hAnsi="Times New Roman"/>
      <w:b/>
      <w:bCs/>
      <w:sz w:val="48"/>
      <w:szCs w:val="48"/>
    </w:rPr>
  </w:style>
  <w:style w:type="paragraph" w:styleId="Titre2">
    <w:name w:val="heading 2"/>
    <w:basedOn w:val="Titre"/>
    <w:next w:val="Corpsdetexte"/>
    <w:qFormat/>
    <w:pPr>
      <w:numPr>
        <w:ilvl w:val="1"/>
        <w:numId w:val="1"/>
      </w:numPr>
      <w:outlineLvl w:val="1"/>
    </w:pPr>
    <w:rPr>
      <w:rFonts w:ascii="Times New Roman" w:eastAsia="SimSun" w:hAnsi="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Pr>
      <w:i/>
      <w:iCs/>
    </w:rPr>
  </w:style>
  <w:style w:type="character" w:styleId="lev">
    <w:name w:val="Strong"/>
    <w:qFormat/>
    <w:rPr>
      <w:b/>
      <w:bCs/>
    </w:rPr>
  </w:style>
  <w:style w:type="paragraph" w:customStyle="1" w:styleId="Titre">
    <w:name w:val="Title"/>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pPr>
  </w:style>
  <w:style w:type="paragraph" w:styleId="Liste">
    <w:name w:val="List"/>
    <w:basedOn w:val="Corpsdetexte"/>
  </w:style>
  <w:style w:type="paragraph" w:customStyle="1" w:styleId="Lgende">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8" ma:contentTypeDescription="Crée un document." ma:contentTypeScope="" ma:versionID="2edd3c6347e0c2744a86976c71dcb6b0">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71d2c0f463ccf856c53a359f1dfdad4f"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FAF16A-8970-4D05-A223-F7F45BAAAE0A}"/>
</file>

<file path=customXml/itemProps2.xml><?xml version="1.0" encoding="utf-8"?>
<ds:datastoreItem xmlns:ds="http://schemas.openxmlformats.org/officeDocument/2006/customXml" ds:itemID="{35C0C535-C98E-4999-B026-D5F290D4FBFC}">
  <ds:schemaRefs>
    <ds:schemaRef ds:uri="http://schemas.microsoft.com/sharepoint/v3/contenttype/forms"/>
  </ds:schemaRefs>
</ds:datastoreItem>
</file>

<file path=customXml/itemProps3.xml><?xml version="1.0" encoding="utf-8"?>
<ds:datastoreItem xmlns:ds="http://schemas.openxmlformats.org/officeDocument/2006/customXml" ds:itemID="{3B75C429-1478-43FA-B72D-3AF2F47F6703}"/>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3519</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1601-01-01T00:00:00Z</cp:lastPrinted>
  <dcterms:created xsi:type="dcterms:W3CDTF">2021-10-21T07:29:00Z</dcterms:created>
  <dcterms:modified xsi:type="dcterms:W3CDTF">2021-10-21T07:29:00Z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