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b w:val="1"/>
          <w:bCs w:val="1"/>
          <w:color w:val="1c4587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color w:val="1c4587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color w:val="1c4587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color w:val="1c4587"/>
          <w:sz w:val="28"/>
          <w:szCs w:val="28"/>
        </w:rPr>
      </w:pPr>
      <w:r w:rsidDel="00000000" w:rsidR="00000000" w:rsidRPr="00000000">
        <w:rPr>
          <w:b w:val="1"/>
          <w:bCs w:val="1"/>
          <w:color w:val="1c4587"/>
          <w:sz w:val="28"/>
          <w:szCs w:val="28"/>
          <w:rtl w:val="0"/>
        </w:rPr>
        <w:t xml:space="preserve">SERVICIO NACIONAL DE APRENDIZAJE — SENA</w:t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Programa: programación y Desarrollo de Software</w:t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Integrantes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  <w:t xml:space="preserve">Yesid Santiago Rojas Quintero </w:t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  <w:t xml:space="preserve">Fernando David Domínguez Cueto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  <w:t xml:space="preserve">Isaac David Mendoza Caro </w:t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  <w:t xml:space="preserve">Santiago Palomino Ramirez</w:t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  <w:t xml:space="preserve">Jhon Alexander Peña Cortes</w:t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Ficha</w:t>
      </w:r>
      <w:r w:rsidDel="00000000" w:rsidR="00000000" w:rsidRPr="00000000">
        <w:rPr>
          <w:rtl w:val="0"/>
        </w:rPr>
        <w:t xml:space="preserve">: 3532994</w:t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ESPECIFICACIÓN DE REQUERIMIENTOS DE SOFTWARE</w:t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  <w:t xml:space="preserve">(ERS — IEEE Std 830-1998)</w:t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Game Tournament</w:t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  <w:t xml:space="preserve">Sitio web para la gestión de torneos de videojuegos</w:t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  <w:t xml:space="preserve">Versión 1.0</w:t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  <w:t xml:space="preserve">Colombia, 2026</w:t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color w:val="073763"/>
          <w:sz w:val="28"/>
          <w:szCs w:val="28"/>
        </w:rPr>
      </w:pPr>
      <w:r w:rsidDel="00000000" w:rsidR="00000000" w:rsidRPr="00000000">
        <w:rPr>
          <w:b w:val="1"/>
          <w:bCs w:val="1"/>
          <w:color w:val="073763"/>
          <w:sz w:val="28"/>
          <w:szCs w:val="28"/>
          <w:rtl w:val="0"/>
        </w:rPr>
        <w:t xml:space="preserve">TABLA DE CONTENIDO</w:t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color w:val="073763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bCs w:val="1"/>
          <w:color w:val="07376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dt>
      <w:sdtPr>
        <w:id w:val="-83698544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62xz9ieg3qz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Introducción</w:t>
              <w:tab/>
            </w:r>
          </w:hyperlink>
          <w:r w:rsidDel="00000000" w:rsidR="00000000" w:rsidRPr="00000000">
            <w:fldChar w:fldCharType="begin"/>
            <w:instrText xml:space="preserve"> PAGEREF _n62xz9ieg3qz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by9gf415la8k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1.1 propósito</w:t>
              <w:tab/>
            </w:r>
          </w:hyperlink>
          <w:r w:rsidDel="00000000" w:rsidR="00000000" w:rsidRPr="00000000">
            <w:fldChar w:fldCharType="begin"/>
            <w:instrText xml:space="preserve"> PAGEREF _by9gf415la8k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bift81m8db46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1.2 Alcance del sistema</w:t>
              <w:tab/>
            </w:r>
          </w:hyperlink>
          <w:r w:rsidDel="00000000" w:rsidR="00000000" w:rsidRPr="00000000">
            <w:fldChar w:fldCharType="begin"/>
            <w:instrText xml:space="preserve"> PAGEREF _bift81m8db46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e6v1ea2s7vuo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1.3 Definiciones, acrónimos y abreviaturas</w:t>
              <w:tab/>
            </w:r>
          </w:hyperlink>
          <w:r w:rsidDel="00000000" w:rsidR="00000000" w:rsidRPr="00000000">
            <w:fldChar w:fldCharType="begin"/>
            <w:instrText xml:space="preserve"> PAGEREF _e6v1ea2s7vuo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15o9b7rnrjxn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1.4 Referencias</w:t>
              <w:tab/>
            </w:r>
          </w:hyperlink>
          <w:r w:rsidDel="00000000" w:rsidR="00000000" w:rsidRPr="00000000">
            <w:fldChar w:fldCharType="begin"/>
            <w:instrText xml:space="preserve"> PAGEREF _15o9b7rnrjxn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adcyu0v08zm1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1.5 Visión general del documento</w:t>
              <w:tab/>
            </w:r>
          </w:hyperlink>
          <w:r w:rsidDel="00000000" w:rsidR="00000000" w:rsidRPr="00000000">
            <w:fldChar w:fldCharType="begin"/>
            <w:instrText xml:space="preserve"> PAGEREF _adcyu0v08zm1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71xeuuzcolt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Descripción general del sistema</w:t>
              <w:tab/>
            </w:r>
          </w:hyperlink>
          <w:r w:rsidDel="00000000" w:rsidR="00000000" w:rsidRPr="00000000">
            <w:fldChar w:fldCharType="begin"/>
            <w:instrText xml:space="preserve"> PAGEREF _71xeuuzcolts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5hi5gd7iew2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 Perspectiva del producto</w:t>
              <w:tab/>
            </w:r>
          </w:hyperlink>
          <w:r w:rsidDel="00000000" w:rsidR="00000000" w:rsidRPr="00000000">
            <w:fldChar w:fldCharType="begin"/>
            <w:instrText xml:space="preserve"> PAGEREF _5hi5gd7iew2z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p61tbrban7kl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2.2 Funciones principales del sistema</w:t>
              <w:tab/>
            </w:r>
          </w:hyperlink>
          <w:r w:rsidDel="00000000" w:rsidR="00000000" w:rsidRPr="00000000">
            <w:fldChar w:fldCharType="begin"/>
            <w:instrText xml:space="preserve"> PAGEREF _p61tbrban7kl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itdn8des17ce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2.3 Características de los usuarios</w:t>
              <w:tab/>
            </w:r>
          </w:hyperlink>
          <w:r w:rsidDel="00000000" w:rsidR="00000000" w:rsidRPr="00000000">
            <w:fldChar w:fldCharType="begin"/>
            <w:instrText xml:space="preserve"> PAGEREF _itdn8des17ce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ieg8lwgbry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2.4 Restricciones generales</w:t>
              <w:tab/>
            </w:r>
          </w:hyperlink>
          <w:r w:rsidDel="00000000" w:rsidR="00000000" w:rsidRPr="00000000">
            <w:fldChar w:fldCharType="begin"/>
            <w:instrText xml:space="preserve"> PAGEREF _hieg8lwgbrys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8ruymlkz0iec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2.5 Suposiciones y dependencias</w:t>
              <w:tab/>
            </w:r>
          </w:hyperlink>
          <w:r w:rsidDel="00000000" w:rsidR="00000000" w:rsidRPr="00000000">
            <w:fldChar w:fldCharType="begin"/>
            <w:instrText xml:space="preserve"> PAGEREF _8ruymlkz0iec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gt1562f18wzq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Requerimientos específicos por módulo</w:t>
              <w:tab/>
            </w:r>
          </w:hyperlink>
          <w:r w:rsidDel="00000000" w:rsidR="00000000" w:rsidRPr="00000000">
            <w:fldChar w:fldCharType="begin"/>
            <w:instrText xml:space="preserve"> PAGEREF _gt1562f18wzq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l5j5jhk33w39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3.1 M01 — Gestión de usuarios</w:t>
              <w:tab/>
            </w:r>
          </w:hyperlink>
          <w:r w:rsidDel="00000000" w:rsidR="00000000" w:rsidRPr="00000000">
            <w:fldChar w:fldCharType="begin"/>
            <w:instrText xml:space="preserve"> PAGEREF _l5j5jhk33w39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4fgwh7ovulej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RF-M01-01 — Registro de usuarios</w:t>
              <w:tab/>
            </w:r>
          </w:hyperlink>
          <w:r w:rsidDel="00000000" w:rsidR="00000000" w:rsidRPr="00000000">
            <w:fldChar w:fldCharType="begin"/>
            <w:instrText xml:space="preserve"> PAGEREF _4fgwh7ovulej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1nj5trizg1s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RF-M01-02 — Inicio de sesión</w:t>
              <w:tab/>
            </w:r>
          </w:hyperlink>
          <w:r w:rsidDel="00000000" w:rsidR="00000000" w:rsidRPr="00000000">
            <w:fldChar w:fldCharType="begin"/>
            <w:instrText xml:space="preserve"> PAGEREF _1nj5trizg1s9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3edzbwhr5t0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RF-M01-03 — Recuperación de contraseña</w:t>
              <w:tab/>
            </w:r>
          </w:hyperlink>
          <w:r w:rsidDel="00000000" w:rsidR="00000000" w:rsidRPr="00000000">
            <w:fldChar w:fldCharType="begin"/>
            <w:instrText xml:space="preserve"> PAGEREF _x3edzbwhr5t0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c3vhqby2y2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Requerimientos no funcionales — M01</w:t>
              <w:tab/>
            </w:r>
          </w:hyperlink>
          <w:r w:rsidDel="00000000" w:rsidR="00000000" w:rsidRPr="00000000">
            <w:fldChar w:fldCharType="begin"/>
            <w:instrText xml:space="preserve"> PAGEREF _qc3vhqby2y25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dfw55qyayyf2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3.2 M02 — Gestión de torneos</w:t>
              <w:tab/>
            </w:r>
          </w:hyperlink>
          <w:r w:rsidDel="00000000" w:rsidR="00000000" w:rsidRPr="00000000">
            <w:fldChar w:fldCharType="begin"/>
            <w:instrText xml:space="preserve"> PAGEREF _dfw55qyayyf2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qqrxbxbyon2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RF-M02-01 — Crear torneo</w:t>
              <w:tab/>
            </w:r>
          </w:hyperlink>
          <w:r w:rsidDel="00000000" w:rsidR="00000000" w:rsidRPr="00000000">
            <w:fldChar w:fldCharType="begin"/>
            <w:instrText xml:space="preserve"> PAGEREF _yqqrxbxbyon2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e6tkkjuk2j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RF-M02-02 — Consultar torneos</w:t>
              <w:tab/>
            </w:r>
          </w:hyperlink>
          <w:r w:rsidDel="00000000" w:rsidR="00000000" w:rsidRPr="00000000">
            <w:fldChar w:fldCharType="begin"/>
            <w:instrText xml:space="preserve"> PAGEREF _gke6tkkjuk2j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mm30lwb6w2ti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3.3 M03 — Inscripción de jugadores</w:t>
              <w:tab/>
            </w:r>
          </w:hyperlink>
          <w:r w:rsidDel="00000000" w:rsidR="00000000" w:rsidRPr="00000000">
            <w:fldChar w:fldCharType="begin"/>
            <w:instrText xml:space="preserve"> PAGEREF _mm30lwb6w2ti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yaaglk4o7my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RF-M03-01 — Inscribirse a un torneo</w:t>
              <w:tab/>
            </w:r>
          </w:hyperlink>
          <w:r w:rsidDel="00000000" w:rsidR="00000000" w:rsidRPr="00000000">
            <w:fldChar w:fldCharType="begin"/>
            <w:instrText xml:space="preserve"> PAGEREF _3yaaglk4o7my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tgsdigosopfx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RF-M03-02 — Revisar inscripciones</w:t>
              <w:tab/>
            </w:r>
          </w:hyperlink>
          <w:r w:rsidDel="00000000" w:rsidR="00000000" w:rsidRPr="00000000">
            <w:fldChar w:fldCharType="begin"/>
            <w:instrText xml:space="preserve"> PAGEREF _tgsdigosopfx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pcmcei9kygc1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3.4 M04 — Enfrentamientos y horarios</w:t>
              <w:tab/>
            </w:r>
          </w:hyperlink>
          <w:r w:rsidDel="00000000" w:rsidR="00000000" w:rsidRPr="00000000">
            <w:fldChar w:fldCharType="begin"/>
            <w:instrText xml:space="preserve"> PAGEREF _pcmcei9kygc1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srpzv418z29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RF-M04-01 — Generar enfrentamientos</w:t>
              <w:tab/>
            </w:r>
          </w:hyperlink>
          <w:r w:rsidDel="00000000" w:rsidR="00000000" w:rsidRPr="00000000">
            <w:fldChar w:fldCharType="begin"/>
            <w:instrText xml:space="preserve"> PAGEREF _srpzv418z293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sgyog936e4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RF-M04-02 — Publicar horarios</w:t>
              <w:tab/>
            </w:r>
          </w:hyperlink>
          <w:r w:rsidDel="00000000" w:rsidR="00000000" w:rsidRPr="00000000">
            <w:fldChar w:fldCharType="begin"/>
            <w:instrText xml:space="preserve"> PAGEREF _qsgyog936e4l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3690j9ib1acn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3.5 M05 — Resultados y tabla de posiciones</w:t>
              <w:tab/>
            </w:r>
          </w:hyperlink>
          <w:r w:rsidDel="00000000" w:rsidR="00000000" w:rsidRPr="00000000">
            <w:fldChar w:fldCharType="begin"/>
            <w:instrText xml:space="preserve"> PAGEREF _3690j9ib1acn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qn1a7k63du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RF-M05-01 — Registrar resultado</w:t>
              <w:tab/>
            </w:r>
          </w:hyperlink>
          <w:r w:rsidDel="00000000" w:rsidR="00000000" w:rsidRPr="00000000">
            <w:fldChar w:fldCharType="begin"/>
            <w:instrText xml:space="preserve"> PAGEREF _9qn1a7k63du5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u94jc8htnkw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RF-M05-02 — Consultar tabla de posiciones</w:t>
              <w:tab/>
            </w:r>
          </w:hyperlink>
          <w:r w:rsidDel="00000000" w:rsidR="00000000" w:rsidRPr="00000000">
            <w:fldChar w:fldCharType="begin"/>
            <w:instrText xml:space="preserve"> PAGEREF _u94jc8htnkwr \h </w:instrText>
            <w:fldChar w:fldCharType="separate"/>
          </w:r>
          <w:r w:rsidDel="00000000" w:rsidR="00000000" w:rsidRPr="00000000">
            <w:rPr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7htdak8kergi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3.6 M06 — Ranking y estadísticas</w:t>
              <w:tab/>
            </w:r>
          </w:hyperlink>
          <w:r w:rsidDel="00000000" w:rsidR="00000000" w:rsidRPr="00000000">
            <w:fldChar w:fldCharType="begin"/>
            <w:instrText xml:space="preserve"> PAGEREF _7htdak8kergi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bnslgyqstkk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RF-M06-01 — Consultar ranking general</w:t>
              <w:tab/>
            </w:r>
          </w:hyperlink>
          <w:r w:rsidDel="00000000" w:rsidR="00000000" w:rsidRPr="00000000">
            <w:fldChar w:fldCharType="begin"/>
            <w:instrText xml:space="preserve"> PAGEREF _bnslgyqstkk7 \h </w:instrText>
            <w:fldChar w:fldCharType="separate"/>
          </w:r>
          <w:r w:rsidDel="00000000" w:rsidR="00000000" w:rsidRPr="00000000">
            <w:rPr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u4nu2963feo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RF-M06-02 — Consultar estadísticas de jugador</w:t>
              <w:tab/>
            </w:r>
          </w:hyperlink>
          <w:r w:rsidDel="00000000" w:rsidR="00000000" w:rsidRPr="00000000">
            <w:fldChar w:fldCharType="begin"/>
            <w:instrText xml:space="preserve"> PAGEREF _u4nu2963feoh \h </w:instrText>
            <w:fldChar w:fldCharType="separate"/>
          </w:r>
          <w:r w:rsidDel="00000000" w:rsidR="00000000" w:rsidRPr="00000000">
            <w:rPr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r0i4kbne9ez7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3.7 M07 — Panel de administración</w:t>
              <w:tab/>
            </w:r>
          </w:hyperlink>
          <w:r w:rsidDel="00000000" w:rsidR="00000000" w:rsidRPr="00000000">
            <w:fldChar w:fldCharType="begin"/>
            <w:instrText xml:space="preserve"> PAGEREF _r0i4kbne9ez7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mufatar8rmj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RF-M07-01 — Gestionar usuarios</w:t>
              <w:tab/>
            </w:r>
          </w:hyperlink>
          <w:r w:rsidDel="00000000" w:rsidR="00000000" w:rsidRPr="00000000">
            <w:fldChar w:fldCharType="begin"/>
            <w:instrText xml:space="preserve"> PAGEREF _mufatar8rmjq \h </w:instrText>
            <w:fldChar w:fldCharType="separate"/>
          </w:r>
          <w:r w:rsidDel="00000000" w:rsidR="00000000" w:rsidRPr="00000000">
            <w:rPr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z6prf8q5o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RF-M07-02 — Corregir datos y ver resumen</w:t>
              <w:tab/>
            </w:r>
          </w:hyperlink>
          <w:r w:rsidDel="00000000" w:rsidR="00000000" w:rsidRPr="00000000">
            <w:fldChar w:fldCharType="begin"/>
            <w:instrText xml:space="preserve"> PAGEREF _qz6prf8q5ov \h </w:instrText>
            <w:fldChar w:fldCharType="separate"/>
          </w:r>
          <w:r w:rsidDel="00000000" w:rsidR="00000000" w:rsidRPr="00000000">
            <w:rPr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88l3xdu53g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Requerimientos no funcionales — M07</w:t>
              <w:tab/>
            </w:r>
          </w:hyperlink>
          <w:r w:rsidDel="00000000" w:rsidR="00000000" w:rsidRPr="00000000">
            <w:fldChar w:fldCharType="begin"/>
            <w:instrText xml:space="preserve"> PAGEREF _h88l3xdu53gb \h </w:instrText>
            <w:fldChar w:fldCharType="separate"/>
          </w:r>
          <w:r w:rsidDel="00000000" w:rsidR="00000000" w:rsidRPr="00000000">
            <w:rPr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ski311iep9n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Matriz de Trazabilidad de Requerimientos</w:t>
              <w:tab/>
            </w:r>
          </w:hyperlink>
          <w:r w:rsidDel="00000000" w:rsidR="00000000" w:rsidRPr="00000000">
            <w:fldChar w:fldCharType="begin"/>
            <w:instrText xml:space="preserve"> PAGEREF _ski311iep9nt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kzdxvm7eup3j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Referencias Bibliográficas</w:t>
              <w:tab/>
            </w:r>
          </w:hyperlink>
          <w:r w:rsidDel="00000000" w:rsidR="00000000" w:rsidRPr="00000000">
            <w:fldChar w:fldCharType="begin"/>
            <w:instrText xml:space="preserve"> PAGEREF _kzdxvm7eup3j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2f5ktc20scd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5.1 Estándares y normas técnicas</w:t>
              <w:tab/>
            </w:r>
          </w:hyperlink>
          <w:r w:rsidDel="00000000" w:rsidR="00000000" w:rsidRPr="00000000">
            <w:fldChar w:fldCharType="begin"/>
            <w:instrText xml:space="preserve"> PAGEREF _2f5ktc20scds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glj71uofz4f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5.2 Libros</w:t>
              <w:tab/>
            </w:r>
          </w:hyperlink>
          <w:r w:rsidDel="00000000" w:rsidR="00000000" w:rsidRPr="00000000">
            <w:fldChar w:fldCharType="begin"/>
            <w:instrText xml:space="preserve"> PAGEREF _glj71uofz4ft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5d3j5iyoz7nr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5.3 Ciber Bibliografía</w:t>
              <w:tab/>
            </w:r>
          </w:hyperlink>
          <w:r w:rsidDel="00000000" w:rsidR="00000000" w:rsidRPr="00000000">
            <w:fldChar w:fldCharType="begin"/>
            <w:instrText xml:space="preserve"> PAGEREF _5d3j5iyoz7nr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color w:val="07376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color w:val="07376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rPr>
          <w:b w:val="1"/>
          <w:bCs w:val="1"/>
          <w:color w:val="1f4e79"/>
        </w:rPr>
      </w:pPr>
      <w:bookmarkStart w:colFirst="0" w:colLast="0" w:name="_ptfc66jcd4zd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rPr>
          <w:b w:val="1"/>
          <w:bCs w:val="1"/>
          <w:color w:val="1f4e79"/>
        </w:rPr>
      </w:pPr>
      <w:bookmarkStart w:colFirst="0" w:colLast="0" w:name="_clfb9ncyifur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rPr>
          <w:b w:val="1"/>
          <w:bCs w:val="1"/>
          <w:color w:val="1f4e79"/>
        </w:rPr>
      </w:pPr>
      <w:bookmarkStart w:colFirst="0" w:colLast="0" w:name="_hatoekuf6dqt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rPr>
          <w:b w:val="1"/>
          <w:bCs w:val="1"/>
          <w:color w:val="1f4e79"/>
        </w:rPr>
      </w:pPr>
      <w:bookmarkStart w:colFirst="0" w:colLast="0" w:name="_fjo0b564d0n0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rPr>
          <w:b w:val="1"/>
          <w:bCs w:val="1"/>
          <w:color w:val="1f4e79"/>
        </w:rPr>
      </w:pPr>
      <w:bookmarkStart w:colFirst="0" w:colLast="0" w:name="_wromjudafqy8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>
          <w:b w:val="1"/>
          <w:bCs w:val="1"/>
          <w:color w:val="1f4e79"/>
        </w:rPr>
      </w:pPr>
      <w:bookmarkStart w:colFirst="0" w:colLast="0" w:name="_ax3llaj01boj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rPr>
          <w:b w:val="1"/>
          <w:bCs w:val="1"/>
          <w:color w:val="1f4e79"/>
        </w:rPr>
      </w:pPr>
      <w:bookmarkStart w:colFirst="0" w:colLast="0" w:name="_2vt597pxpep9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rPr>
          <w:b w:val="1"/>
          <w:bCs w:val="1"/>
          <w:color w:val="1f4e79"/>
        </w:rPr>
      </w:pPr>
      <w:bookmarkStart w:colFirst="0" w:colLast="0" w:name="_ag33dpf7zp54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rPr>
          <w:b w:val="1"/>
          <w:bCs w:val="1"/>
          <w:color w:val="1f4e79"/>
        </w:rPr>
      </w:pPr>
      <w:bookmarkStart w:colFirst="0" w:colLast="0" w:name="_93it9pjhpaav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>
          <w:b w:val="1"/>
          <w:bCs w:val="1"/>
          <w:color w:val="1f4e79"/>
        </w:rPr>
      </w:pPr>
      <w:bookmarkStart w:colFirst="0" w:colLast="0" w:name="_m1ukxejblgor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rPr>
          <w:b w:val="1"/>
          <w:bCs w:val="1"/>
          <w:color w:val="1f4e79"/>
        </w:rPr>
      </w:pPr>
      <w:bookmarkStart w:colFirst="0" w:colLast="0" w:name="_5729hiuuqfv2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>
          <w:b w:val="1"/>
          <w:bCs w:val="1"/>
          <w:color w:val="1f4e79"/>
        </w:rPr>
      </w:pPr>
      <w:bookmarkStart w:colFirst="0" w:colLast="0" w:name="_n62xz9ieg3qz" w:id="11"/>
      <w:bookmarkEnd w:id="11"/>
      <w:r w:rsidDel="00000000" w:rsidR="00000000" w:rsidRPr="00000000">
        <w:rPr>
          <w:b w:val="1"/>
          <w:bCs w:val="1"/>
          <w:color w:val="1f4e79"/>
          <w:rtl w:val="0"/>
        </w:rPr>
        <w:t xml:space="preserve">1. Introducción</w:t>
      </w:r>
    </w:p>
    <w:p w:rsidR="00000000" w:rsidDel="00000000" w:rsidP="00000000" w:rsidRDefault="00000000" w:rsidRPr="00000000" w14:paraId="00000062">
      <w:pPr>
        <w:rPr>
          <w:b w:val="1"/>
          <w:bCs w:val="1"/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by9gf415la8k" w:id="12"/>
      <w:bookmarkEnd w:id="12"/>
      <w:r w:rsidDel="00000000" w:rsidR="00000000" w:rsidRPr="00000000">
        <w:rPr>
          <w:b w:val="1"/>
          <w:bCs w:val="1"/>
          <w:color w:val="1f4e79"/>
          <w:sz w:val="24"/>
          <w:szCs w:val="24"/>
          <w:rtl w:val="0"/>
        </w:rPr>
        <w:t xml:space="preserve">1.1</w:t>
      </w:r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 propósito</w:t>
      </w:r>
    </w:p>
    <w:p w:rsidR="00000000" w:rsidDel="00000000" w:rsidP="00000000" w:rsidRDefault="00000000" w:rsidRPr="00000000" w14:paraId="00000064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Este documento es la Especificación de Requerimientos de Software (ERS) del sitio web Game Tournament. Se elaboró siguiendo el estándar IEEE 830-1998. Su propósito es describir, de forma clara y completa, lo que el sistema debe hacer y cómo debe comportarse. Sirve como guía de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trabajo entre el equipo de desarrollo y las personas interesadas en el proyecto.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rPr/>
      </w:pPr>
      <w:bookmarkStart w:colFirst="0" w:colLast="0" w:name="_bift81m8db46" w:id="13"/>
      <w:bookmarkEnd w:id="13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1.2 Alcance del sistema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Game Tournament es un sitio web para organizar torneos de videojuegos en Colombia, cualquier persona puede entrar, registrarse, participar o puede crear un </w:t>
      </w:r>
      <w:hyperlink r:id="rId6">
        <w:r w:rsidDel="00000000" w:rsidR="00000000" w:rsidRPr="00000000">
          <w:rPr>
            <w:rtl w:val="0"/>
          </w:rPr>
          <w:t xml:space="preserve">torneo. El</w:t>
        </w:r>
      </w:hyperlink>
      <w:r w:rsidDel="00000000" w:rsidR="00000000" w:rsidRPr="00000000">
        <w:rPr>
          <w:rtl w:val="0"/>
        </w:rPr>
        <w:t xml:space="preserve"> sistema tiene todo lo básico del torneo:crear el evento,inscribir jugadores, generar enfrentamientos,publicar horarios,registrar resultados y consultar la tabla de posiciones, un panel de administración y un ranking de los mejores jugadores, él cual tiene en cuenta partidas de torneos o partidas con registros aparte de los torneos.</w:t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 xml:space="preserve">De alcance de esta versión 1.0 incluye el diseño, desarrollo, prueba, y documentación de 7 módulos: gestión de torneos, inscripción de jugadores, enfrentamientos y horarios,</w:t>
      </w:r>
    </w:p>
    <w:p w:rsidR="00000000" w:rsidDel="00000000" w:rsidP="00000000" w:rsidRDefault="00000000" w:rsidRPr="00000000" w14:paraId="0000006C">
      <w:pPr>
        <w:ind w:left="0" w:firstLine="0"/>
        <w:rPr/>
      </w:pPr>
      <w:r w:rsidDel="00000000" w:rsidR="00000000" w:rsidRPr="00000000">
        <w:rPr>
          <w:rtl w:val="0"/>
        </w:rPr>
        <w:t xml:space="preserve">resultados,tablas de posiciones, ranking y estadísticas, y panel de administración.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>
          <w:b w:val="1"/>
          <w:bCs w:val="1"/>
          <w:color w:val="1f4e79"/>
        </w:rPr>
      </w:pPr>
      <w:bookmarkStart w:colFirst="0" w:colLast="0" w:name="_e6v1ea2s7vuo" w:id="14"/>
      <w:bookmarkEnd w:id="14"/>
      <w:r w:rsidDel="00000000" w:rsidR="00000000" w:rsidRPr="00000000">
        <w:rPr>
          <w:b w:val="1"/>
          <w:bCs w:val="1"/>
          <w:color w:val="1f4e79"/>
          <w:rtl w:val="0"/>
        </w:rPr>
        <w:t xml:space="preserve">1.3 Definiciones, acrónimos y abreviaturas</w:t>
      </w:r>
    </w:p>
    <w:p w:rsidR="00000000" w:rsidDel="00000000" w:rsidP="00000000" w:rsidRDefault="00000000" w:rsidRPr="00000000" w14:paraId="0000006E">
      <w:pPr>
        <w:pStyle w:val="Heading1"/>
        <w:spacing w:after="40" w:before="40" w:line="276" w:lineRule="auto"/>
        <w:rPr/>
      </w:pPr>
      <w:bookmarkStart w:colFirst="0" w:colLast="0" w:name="_9hc8w1n54onu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40" w:before="40"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Término / Acrónimo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Especificación de Requerimientos de Software.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IEEE 830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Estándar del Instituto de Ingenieros Eléctricos y Electrónicos para 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Requerimiento funcional: lo que el sistema debe hacer.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RNF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Requerimiento no funcional: cómo debe comportarse el sistema (rapidez,</w:t>
            </w:r>
          </w:p>
          <w:p w:rsidR="00000000" w:rsidDel="00000000" w:rsidP="00000000" w:rsidRDefault="00000000" w:rsidRPr="00000000" w14:paraId="0000007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seguridad, etc.).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Crear, consultar, actualizar y eliminar datos.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spacing w:line="240" w:lineRule="auto"/>
              <w:rPr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MVP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mínima del producto: lo esencial para que el sitio funcione.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spacing w:line="240" w:lineRule="auto"/>
              <w:rPr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Torneo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Competencia de un videojuego con jugadores inscritos, enfrentamientos y</w:t>
            </w:r>
          </w:p>
          <w:p w:rsidR="00000000" w:rsidDel="00000000" w:rsidP="00000000" w:rsidRDefault="00000000" w:rsidRPr="00000000" w14:paraId="0000008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resultados.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spacing w:line="240" w:lineRule="auto"/>
              <w:rPr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Enfrentamiento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Partida o cruce entre dos jugadores o equipos dentro de un torneo.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spacing w:line="240" w:lineRule="auto"/>
              <w:rPr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Ranking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Lista ordenada de jugadores según sus resultados.</w:t>
            </w:r>
          </w:p>
        </w:tc>
      </w:tr>
    </w:tbl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before="280" w:line="276" w:lineRule="auto"/>
        <w:rPr>
          <w:color w:val="073763"/>
        </w:rPr>
      </w:pPr>
      <w:bookmarkStart w:colFirst="0" w:colLast="0" w:name="_v5vbjatbo7f4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before="280" w:line="276" w:lineRule="auto"/>
        <w:rPr>
          <w:b w:val="1"/>
          <w:bCs w:val="1"/>
          <w:color w:val="1f4e79"/>
        </w:rPr>
      </w:pPr>
      <w:bookmarkStart w:colFirst="0" w:colLast="0" w:name="_15o9b7rnrjxn" w:id="17"/>
      <w:bookmarkEnd w:id="17"/>
      <w:r w:rsidDel="00000000" w:rsidR="00000000" w:rsidRPr="00000000">
        <w:rPr>
          <w:b w:val="1"/>
          <w:bCs w:val="1"/>
          <w:color w:val="1f4e79"/>
          <w:rtl w:val="0"/>
        </w:rPr>
        <w:t xml:space="preserve">1.4 Referencias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La elaboración de este documento se basa en:</w:t>
      </w:r>
    </w:p>
    <w:p w:rsidR="00000000" w:rsidDel="00000000" w:rsidP="00000000" w:rsidRDefault="00000000" w:rsidRPr="00000000" w14:paraId="0000008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IEEE Computer Society. (1998). IEEE Recommended Practice for Software Requirements Specifications. IEEE Std 830-1998.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Pressman, R. S., y Maxim, B. R. (2021). Ingeniería del software: un enfoque práctico (9.ª ed.).McGraw-Hill Education.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Sommerville, I. (2016). Ingeniería de software (10.ª ed.). Pearson Educación. Game Tournament — ERS IEEE 830 | Versión 1.0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Congreso de la República de Colombia. (2025). Ley 2507 de 2025, reconocimiento de los deportes electrónicos (eSports).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>
          <w:b w:val="1"/>
          <w:bCs w:val="1"/>
          <w:color w:val="1f4e79"/>
        </w:rPr>
      </w:pPr>
      <w:bookmarkStart w:colFirst="0" w:colLast="0" w:name="_adcyu0v08zm1" w:id="18"/>
      <w:bookmarkEnd w:id="18"/>
      <w:r w:rsidDel="00000000" w:rsidR="00000000" w:rsidRPr="00000000">
        <w:rPr>
          <w:b w:val="1"/>
          <w:bCs w:val="1"/>
          <w:color w:val="1f4e79"/>
          <w:rtl w:val="0"/>
        </w:rPr>
        <w:t xml:space="preserve">1.5 Visión general del documento</w:t>
      </w:r>
    </w:p>
    <w:p w:rsidR="00000000" w:rsidDel="00000000" w:rsidP="00000000" w:rsidRDefault="00000000" w:rsidRPr="00000000" w14:paraId="00000091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El documento tiene cinco secciones. La sección 1 presenta el propósito y el alcance. La sección 2 describe el sistema en general, los usuarios y las restricciones. La sección 3 (pendiente en esta entrega) detalla los requerimientos de cada módulo. La sección 4 presentará la matriz de trazabilidad y la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sección 5 las referencias bibliográficas.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rPr>
          <w:b w:val="1"/>
          <w:bCs w:val="1"/>
          <w:color w:val="1f4e79"/>
        </w:rPr>
      </w:pPr>
      <w:bookmarkStart w:colFirst="0" w:colLast="0" w:name="_71xeuuzcolts" w:id="19"/>
      <w:bookmarkEnd w:id="19"/>
      <w:r w:rsidDel="00000000" w:rsidR="00000000" w:rsidRPr="00000000">
        <w:rPr>
          <w:b w:val="1"/>
          <w:bCs w:val="1"/>
          <w:color w:val="1f4e79"/>
          <w:rtl w:val="0"/>
        </w:rPr>
        <w:t xml:space="preserve">2. Descripción general del sistema</w:t>
      </w:r>
    </w:p>
    <w:p w:rsidR="00000000" w:rsidDel="00000000" w:rsidP="00000000" w:rsidRDefault="00000000" w:rsidRPr="00000000" w14:paraId="00000099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rPr>
          <w:b w:val="1"/>
          <w:bCs w:val="1"/>
          <w:color w:val="1f4e79"/>
        </w:rPr>
      </w:pPr>
      <w:bookmarkStart w:colFirst="0" w:colLast="0" w:name="_5hi5gd7iew2z" w:id="20"/>
      <w:bookmarkEnd w:id="20"/>
      <w:r w:rsidDel="00000000" w:rsidR="00000000" w:rsidRPr="00000000">
        <w:rPr>
          <w:b w:val="1"/>
          <w:bCs w:val="1"/>
          <w:color w:val="1f4e79"/>
          <w:rtl w:val="0"/>
        </w:rPr>
        <w:t xml:space="preserve">2.1 Perspectiva del producto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Game Tournament es un sitio web independiente. El usuario entra desde un navegador con conexión a Internet. El sistema se organiza en tres partes: la interfaz que ve el usuario, la lógica que procesa las acciones y la base de datos donde se guardan usuarios, torneos, inscripciones, enfrentamientos y resultados. No depende de otro software similar, ni de plataformas externas de videojuegos para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funcionar en su versión 1.0.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rPr>
          <w:b w:val="1"/>
          <w:bCs w:val="1"/>
          <w:color w:val="1f4e79"/>
        </w:rPr>
      </w:pPr>
      <w:bookmarkStart w:colFirst="0" w:colLast="0" w:name="_p61tbrban7kl" w:id="21"/>
      <w:bookmarkEnd w:id="21"/>
      <w:r w:rsidDel="00000000" w:rsidR="00000000" w:rsidRPr="00000000">
        <w:rPr>
          <w:b w:val="1"/>
          <w:bCs w:val="1"/>
          <w:color w:val="1f4e79"/>
          <w:rtl w:val="0"/>
        </w:rPr>
        <w:t xml:space="preserve">2.2 Funciones principales del sistema</w:t>
      </w:r>
    </w:p>
    <w:p w:rsidR="00000000" w:rsidDel="00000000" w:rsidP="00000000" w:rsidRDefault="00000000" w:rsidRPr="00000000" w14:paraId="000000A0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Registro e inicio de sesión de usuario.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Crear, editar y consultar torneos.</w:t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Inscripción de jugadores a torneos. 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Creación de enfrentamientos y publicación de horarios.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Registros de resultados, partida o cruce entre dos jugadores o equipos dentro de un torneo y consulta de la tabla de posiciones.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Consulta de ranking y estadísticas básicas.</w:t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Panel de administración para controlar el sitio.</w:t>
      </w:r>
    </w:p>
    <w:p w:rsidR="00000000" w:rsidDel="00000000" w:rsidP="00000000" w:rsidRDefault="00000000" w:rsidRPr="00000000" w14:paraId="000000A8">
      <w:pPr>
        <w:rPr>
          <w:color w:val="073763"/>
        </w:rPr>
      </w:pPr>
      <w:r w:rsidDel="00000000" w:rsidR="00000000" w:rsidRPr="00000000">
        <w:rPr>
          <w:color w:val="073763"/>
          <w:rtl w:val="0"/>
        </w:rPr>
        <w:t xml:space="preserve">      </w:t>
      </w:r>
    </w:p>
    <w:p w:rsidR="00000000" w:rsidDel="00000000" w:rsidP="00000000" w:rsidRDefault="00000000" w:rsidRPr="00000000" w14:paraId="000000A9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rPr>
          <w:b w:val="1"/>
          <w:bCs w:val="1"/>
          <w:color w:val="1f4e79"/>
        </w:rPr>
      </w:pPr>
      <w:bookmarkStart w:colFirst="0" w:colLast="0" w:name="_itdn8des17ce" w:id="22"/>
      <w:bookmarkEnd w:id="22"/>
      <w:r w:rsidDel="00000000" w:rsidR="00000000" w:rsidRPr="00000000">
        <w:rPr>
          <w:b w:val="1"/>
          <w:bCs w:val="1"/>
          <w:color w:val="1f4e79"/>
          <w:rtl w:val="0"/>
        </w:rPr>
        <w:t xml:space="preserve">2.3 Características de los usuarios</w:t>
      </w:r>
    </w:p>
    <w:p w:rsidR="00000000" w:rsidDel="00000000" w:rsidP="00000000" w:rsidRDefault="00000000" w:rsidRPr="00000000" w14:paraId="000000AB">
      <w:pPr>
        <w:spacing w:after="40" w:before="40"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500"/>
        <w:gridCol w:w="5060"/>
        <w:tblGridChange w:id="0">
          <w:tblGrid>
            <w:gridCol w:w="1800"/>
            <w:gridCol w:w="2500"/>
            <w:gridCol w:w="5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Tipo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Nivel Técnico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Responsabilidades en 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Gestiona usuarios, torneos e información general del sitio.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Organizador 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 torneos, revisa inscripciones, arma enfrentamientos y registra resultados.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Moderador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Media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Intermediarios entre los jugadores cuyo objetivo es minimizar las trampas o desacuerdos en los torneos o partidas apartes para los rankings.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Jugador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registra, se inscribe a torneos y consulta horarios,</w:t>
            </w:r>
          </w:p>
          <w:p w:rsidR="00000000" w:rsidDel="00000000" w:rsidP="00000000" w:rsidRDefault="00000000" w:rsidRPr="00000000" w14:paraId="000000B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resultados y ranking.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Visitante 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Puede ver torneos públicos. Para participar debe</w:t>
            </w:r>
          </w:p>
          <w:p w:rsidR="00000000" w:rsidDel="00000000" w:rsidP="00000000" w:rsidRDefault="00000000" w:rsidRPr="00000000" w14:paraId="000000B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registrarse.</w:t>
            </w:r>
          </w:p>
        </w:tc>
      </w:tr>
    </w:tbl>
    <w:p w:rsidR="00000000" w:rsidDel="00000000" w:rsidP="00000000" w:rsidRDefault="00000000" w:rsidRPr="00000000" w14:paraId="000000C0">
      <w:pPr>
        <w:spacing w:after="40" w:before="40" w:line="276" w:lineRule="auto"/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rPr>
          <w:b w:val="1"/>
          <w:bCs w:val="1"/>
          <w:color w:val="1f4e79"/>
        </w:rPr>
      </w:pPr>
      <w:bookmarkStart w:colFirst="0" w:colLast="0" w:name="_hieg8lwgbrys" w:id="23"/>
      <w:bookmarkEnd w:id="23"/>
      <w:r w:rsidDel="00000000" w:rsidR="00000000" w:rsidRPr="00000000">
        <w:rPr>
          <w:b w:val="1"/>
          <w:bCs w:val="1"/>
          <w:color w:val="1f4e79"/>
          <w:rtl w:val="0"/>
        </w:rPr>
        <w:t xml:space="preserve">2.4 Restricciones generales</w:t>
      </w:r>
    </w:p>
    <w:p w:rsidR="00000000" w:rsidDel="00000000" w:rsidP="00000000" w:rsidRDefault="00000000" w:rsidRPr="00000000" w14:paraId="000000C3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sitio debe funcionar en Chrome, Firefox, Edge y Safari en versiones recientes.</w:t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 consultas normales no deben tardar más de 3 segundos en condiciones normales.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comunicación entre el navegador y el servidor debe hacerse de forma segura (HTTPS). Game Tournament — ERS IEEE 830 | Versión 1.0.</w:t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debe cumplir la Ley 1581 de 2012 de Colombia sobre protección de datos personales.</w:t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versión 1.0 está en español y se enfoca en usuarios de Colombia.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rPr>
          <w:b w:val="1"/>
          <w:bCs w:val="1"/>
          <w:color w:val="1f4e79"/>
        </w:rPr>
      </w:pPr>
      <w:bookmarkStart w:colFirst="0" w:colLast="0" w:name="_8ruymlkz0iec" w:id="24"/>
      <w:bookmarkEnd w:id="24"/>
      <w:r w:rsidDel="00000000" w:rsidR="00000000" w:rsidRPr="00000000">
        <w:rPr>
          <w:b w:val="1"/>
          <w:bCs w:val="1"/>
          <w:color w:val="1f4e79"/>
          <w:rtl w:val="0"/>
        </w:rPr>
        <w:t xml:space="preserve">2.5 Suposiciones y dependencias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asume que el usuario tiene Internet y un navegador actualizado.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asume que el organizador registra de forma honesta los resultados de cada partida.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no depende de cuentas oficiales de FC 26, Fornite, Steam u otras plataformas para funcionar.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asume que existe un servicio de correo para enviar mensajes de registro o recuperación de contraseña, si esa función se activa.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rPr>
          <w:b w:val="1"/>
          <w:bCs w:val="1"/>
          <w:color w:val="1f4e79"/>
        </w:rPr>
      </w:pPr>
      <w:bookmarkStart w:colFirst="0" w:colLast="0" w:name="_gt1562f18wzq" w:id="25"/>
      <w:bookmarkEnd w:id="25"/>
      <w:r w:rsidDel="00000000" w:rsidR="00000000" w:rsidRPr="00000000">
        <w:rPr>
          <w:b w:val="1"/>
          <w:bCs w:val="1"/>
          <w:color w:val="1f4e79"/>
          <w:rtl w:val="0"/>
        </w:rPr>
        <w:t xml:space="preserve">3. Requerimientos específicos por módulo</w:t>
      </w:r>
    </w:p>
    <w:p w:rsidR="00000000" w:rsidDel="00000000" w:rsidP="00000000" w:rsidRDefault="00000000" w:rsidRPr="00000000" w14:paraId="000000D3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A continuación se describen los requerimientos funcionales (RF) y no funcionales (RNF) de cada módulo de la versión 1.0.</w:t>
      </w:r>
    </w:p>
    <w:p w:rsidR="00000000" w:rsidDel="00000000" w:rsidP="00000000" w:rsidRDefault="00000000" w:rsidRPr="00000000" w14:paraId="000000D5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1"/>
        <w:rPr>
          <w:b w:val="1"/>
          <w:bCs w:val="1"/>
          <w:color w:val="1f4e79"/>
          <w:sz w:val="26"/>
          <w:szCs w:val="26"/>
        </w:rPr>
      </w:pPr>
      <w:bookmarkStart w:colFirst="0" w:colLast="0" w:name="_l5j5jhk33w39" w:id="26"/>
      <w:bookmarkEnd w:id="26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3.1 M01 — Gestión de usuarios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Este módulo controla el acceso al sitio web: registro, inicio de sesión, roles y recuperación de contraseña.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4fgwh7ovulej" w:id="27"/>
      <w:bookmarkEnd w:id="27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RF-M01-01 — Registro de usuarios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f2f2f2"/>
                <w:rtl w:val="0"/>
              </w:rPr>
              <w:t xml:space="preserve">Identificado</w:t>
            </w: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RF-M01-01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 de usuarios.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 permitir crear una cuenta con nombre, correo y contraseña.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correo no debe estar registrado.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queda creado con rol Jugador.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La persona entra a Registrarse. 2. Completa el formulario. 3. El sistema valida los datos. 4. Guarda la cuenta. 5. Confirma el registro.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el correo ya existe, muestra el mensaje: Correo ya registrado.</w:t>
            </w:r>
          </w:p>
        </w:tc>
      </w:tr>
    </w:tbl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1nj5trizg1s9" w:id="28"/>
      <w:bookmarkEnd w:id="28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RF-M01-02 — Inicio de sesión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35"/>
        <w:gridCol w:w="6165"/>
        <w:tblGridChange w:id="0">
          <w:tblGrid>
            <w:gridCol w:w="2835"/>
            <w:gridCol w:w="616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fffde7"/>
                <w:rtl w:val="0"/>
              </w:rPr>
              <w:t xml:space="preserve">Identificado</w:t>
            </w: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RF-M01-02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Inicio de sesión.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 permitir entrar con correo y contraseña.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está registrado y activo.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entra al sitio según su rol.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Ingresa correo y contraseña. 2. El sistema verifica los datos. 3. Si son correctos,abre la sesión.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los datos son incorrectos, muestra error y no abre la sesión.</w:t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x3edzbwhr5t0" w:id="29"/>
      <w:bookmarkEnd w:id="29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RF-M01-03 — Recuperación de contraseña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75"/>
        <w:gridCol w:w="5925"/>
        <w:tblGridChange w:id="0">
          <w:tblGrid>
            <w:gridCol w:w="3075"/>
            <w:gridCol w:w="592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RF-M01-03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Recuperación de contraseña.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puede pedir un cambio de contraseña desde su correo.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correo está registrado.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 contraseña se actualiza.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Elige olvidé mi contraseña. 2. Ingresa el correo. 3. Recibe un enlace. 4. Escribe la nueva contraseña.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el enlace venció, debe solicitar uno nuevo.</w:t>
            </w:r>
          </w:p>
        </w:tc>
      </w:tr>
    </w:tbl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qc3vhqby2y25" w:id="30"/>
      <w:bookmarkEnd w:id="30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Requerimientos no funcionales — M01</w:t>
      </w:r>
    </w:p>
    <w:p w:rsidR="00000000" w:rsidDel="00000000" w:rsidP="00000000" w:rsidRDefault="00000000" w:rsidRPr="00000000" w14:paraId="00000117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15"/>
        <w:gridCol w:w="3720"/>
        <w:gridCol w:w="1890"/>
        <w:gridCol w:w="1590"/>
        <w:tblGridChange w:id="0">
          <w:tblGrid>
            <w:gridCol w:w="1815"/>
            <w:gridCol w:w="3720"/>
            <w:gridCol w:w="1890"/>
            <w:gridCol w:w="159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073763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Descripción</w:t>
            </w:r>
            <w:r w:rsidDel="00000000" w:rsidR="00000000" w:rsidRPr="00000000">
              <w:rPr>
                <w:color w:val="073763"/>
                <w:rtl w:val="0"/>
              </w:rPr>
              <w:t xml:space="preserve"> 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073763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Categoría</w:t>
            </w:r>
            <w:r w:rsidDel="00000000" w:rsidR="00000000" w:rsidRPr="00000000">
              <w:rPr>
                <w:color w:val="073763"/>
                <w:rtl w:val="0"/>
              </w:rPr>
              <w:t xml:space="preserve"> 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RNF-M01-01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 contraseña debe tener mínimo 8 caracteres.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RNF-M01-02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inicio de sesión debe tardar menos de 3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Rendimiento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 </w:t>
            </w:r>
          </w:p>
        </w:tc>
      </w:tr>
    </w:tbl>
    <w:p w:rsidR="00000000" w:rsidDel="00000000" w:rsidP="00000000" w:rsidRDefault="00000000" w:rsidRPr="00000000" w14:paraId="00000125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rPr>
          <w:b w:val="1"/>
          <w:bCs w:val="1"/>
          <w:color w:val="1f4e79"/>
          <w:sz w:val="26"/>
          <w:szCs w:val="26"/>
        </w:rPr>
      </w:pPr>
      <w:bookmarkStart w:colFirst="0" w:colLast="0" w:name="_dfw55qyayyf2" w:id="31"/>
      <w:bookmarkEnd w:id="31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3.2 M02 — Gestión de torneos</w:t>
      </w:r>
    </w:p>
    <w:p w:rsidR="00000000" w:rsidDel="00000000" w:rsidP="00000000" w:rsidRDefault="00000000" w:rsidRPr="00000000" w14:paraId="00000128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Permite crear, editar y consultar torneos de videojuegos.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yqqrxbxbyon2" w:id="32"/>
      <w:bookmarkEnd w:id="32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RF-M02-01 — Crear torneo</w:t>
      </w:r>
    </w:p>
    <w:p w:rsidR="00000000" w:rsidDel="00000000" w:rsidP="00000000" w:rsidRDefault="00000000" w:rsidRPr="00000000" w14:paraId="0000012C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60"/>
        <w:gridCol w:w="7140"/>
        <w:tblGridChange w:id="0">
          <w:tblGrid>
            <w:gridCol w:w="1860"/>
            <w:gridCol w:w="714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RF-M02-01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Crear torneo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organizador o el administrador puede crear un torneo con nombre, juego, fecha, cupo y reglas.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inicia sesión como organizador o administrador.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torneo queda creado en estado Abierto.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Entra a Crear torneo. 2. Completa los datos. 3. El sistema valida. 4. Guarda el torneo. 5. Lo muestra en la lista.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falta un dato obligatorio, pide completarlo.</w:t>
            </w:r>
          </w:p>
        </w:tc>
      </w:tr>
    </w:tbl>
    <w:p w:rsidR="00000000" w:rsidDel="00000000" w:rsidP="00000000" w:rsidRDefault="00000000" w:rsidRPr="00000000" w14:paraId="0000013E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gke6tkkjuk2j" w:id="33"/>
      <w:bookmarkEnd w:id="33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RF-M02-02 — Consultar torneos</w:t>
      </w:r>
    </w:p>
    <w:p w:rsidR="00000000" w:rsidDel="00000000" w:rsidP="00000000" w:rsidRDefault="00000000" w:rsidRPr="00000000" w14:paraId="00000140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7080"/>
        <w:tblGridChange w:id="0">
          <w:tblGrid>
            <w:gridCol w:w="1920"/>
            <w:gridCol w:w="708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RF-M02-02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Consultar torneos.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Cualquier usuario puede ver la lista de torneos y su estado: abierto, en curso o finalizado.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Existe al menos un torneo publicado.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Postcondición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 muestra la lista o el detalle del torneo.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Entra a Torneos. 2. Ve la lista. 3. Abre un torneo para ver el detalle.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no hay torneos, muestra el mensaje: No hay torneos disponibles.</w:t>
            </w:r>
          </w:p>
        </w:tc>
      </w:tr>
    </w:tbl>
    <w:p w:rsidR="00000000" w:rsidDel="00000000" w:rsidP="00000000" w:rsidRDefault="00000000" w:rsidRPr="00000000" w14:paraId="00000152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1"/>
        <w:rPr>
          <w:b w:val="1"/>
          <w:bCs w:val="1"/>
          <w:color w:val="1f4e79"/>
          <w:sz w:val="26"/>
          <w:szCs w:val="26"/>
        </w:rPr>
      </w:pPr>
      <w:bookmarkStart w:colFirst="0" w:colLast="0" w:name="_mm30lwb6w2ti" w:id="34"/>
      <w:bookmarkEnd w:id="34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3.3 M03 — Inscripción de jugadores</w:t>
      </w:r>
    </w:p>
    <w:p w:rsidR="00000000" w:rsidDel="00000000" w:rsidP="00000000" w:rsidRDefault="00000000" w:rsidRPr="00000000" w14:paraId="00000154">
      <w:pPr>
        <w:pStyle w:val="Heading1"/>
        <w:rPr/>
      </w:pPr>
      <w:bookmarkStart w:colFirst="0" w:colLast="0" w:name="_dnc2d61hex7y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Gestiona la entrada de jugadores a cada torneo.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3yaaglk4o7my" w:id="36"/>
      <w:bookmarkEnd w:id="36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RF-M03-01 — Inscribirse a un torneo</w:t>
      </w:r>
    </w:p>
    <w:p w:rsidR="00000000" w:rsidDel="00000000" w:rsidP="00000000" w:rsidRDefault="00000000" w:rsidRPr="00000000" w14:paraId="00000158">
      <w:pPr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7080"/>
        <w:tblGridChange w:id="0">
          <w:tblGrid>
            <w:gridCol w:w="1920"/>
            <w:gridCol w:w="708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RF-M03-01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Inscribirse a un torneo.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jugador puede inscribirse a un torneo que esté abierto y con cupo.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jugador inició sesión y el torneo está abierto.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 inscripción queda registrada.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Abre el torneo. 2. Pulsa Inscribirme. 3. El sistema verifica el cupo y que no esté inscrito. 4. Confirma la inscripción.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el torneo está lleno o cerrado, no permite inscribirse.</w:t>
            </w:r>
          </w:p>
        </w:tc>
      </w:tr>
    </w:tbl>
    <w:p w:rsidR="00000000" w:rsidDel="00000000" w:rsidP="00000000" w:rsidRDefault="00000000" w:rsidRPr="00000000" w14:paraId="00000169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tgsdigosopfx" w:id="37"/>
      <w:bookmarkEnd w:id="37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RF-M03-02 — Revisar inscripciones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90"/>
        <w:gridCol w:w="7110"/>
        <w:tblGridChange w:id="0">
          <w:tblGrid>
            <w:gridCol w:w="1890"/>
            <w:gridCol w:w="711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RF-M03-02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Revisar inscripciones.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organizador puede ver la lista de inscritos y aceptar o rechazar una inscripción.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es organizador o administrador del torneo.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estado de la inscripción queda actualizado.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Entra al torneo. 2. Ve la lista. 3. Acepta o rechaza al jugador.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el jugador ya está aceptado, no se puede inscribir otra vez.</w:t>
            </w:r>
          </w:p>
        </w:tc>
      </w:tr>
    </w:tbl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1"/>
        <w:rPr>
          <w:b w:val="1"/>
          <w:bCs w:val="1"/>
          <w:color w:val="1f4e79"/>
          <w:sz w:val="26"/>
          <w:szCs w:val="26"/>
        </w:rPr>
      </w:pPr>
      <w:bookmarkStart w:colFirst="0" w:colLast="0" w:name="_pcmcei9kygc1" w:id="38"/>
      <w:bookmarkEnd w:id="38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3.4 M04 — Enfrentamientos y horarios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Genera los cruces del torneo y publica el horario de las partidas.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srpzv418z293" w:id="39"/>
      <w:bookmarkEnd w:id="39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RF-M04-01 — Generar enfrentamientos</w:t>
      </w:r>
    </w:p>
    <w:p w:rsidR="00000000" w:rsidDel="00000000" w:rsidP="00000000" w:rsidRDefault="00000000" w:rsidRPr="00000000" w14:paraId="00000184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8970.0" w:type="dxa"/>
        <w:jc w:val="left"/>
        <w:tblInd w:w="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15"/>
        <w:gridCol w:w="7155"/>
        <w:tblGridChange w:id="0">
          <w:tblGrid>
            <w:gridCol w:w="1815"/>
            <w:gridCol w:w="715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RF-M04-01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Generar enfrentamientos.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organizador puede generar los cruces con los jugadores aceptados (eliminación directa, dobles, grupos, todos contra todos, etc.).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Hay jugadores suficientes.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Quedan creados los enfrentamientos.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Elige el tipo de cuadro. 2. Genera los rivales. 3. El sistema arma las parejas. 4.muestra el cuadro.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hay pocos jugadores, avisa que no se puede generar el cuadro.</w:t>
            </w:r>
          </w:p>
        </w:tc>
      </w:tr>
    </w:tbl>
    <w:p w:rsidR="00000000" w:rsidDel="00000000" w:rsidP="00000000" w:rsidRDefault="00000000" w:rsidRPr="00000000" w14:paraId="00000196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qsgyog936e4l" w:id="40"/>
      <w:bookmarkEnd w:id="40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RF-M04-02 — Publicar horarios</w:t>
      </w:r>
    </w:p>
    <w:p w:rsidR="00000000" w:rsidDel="00000000" w:rsidP="00000000" w:rsidRDefault="00000000" w:rsidRPr="00000000" w14:paraId="00000198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12"/>
        <w:tblpPr w:leftFromText="180" w:rightFromText="180" w:topFromText="180" w:bottomFromText="180" w:vertAnchor="text" w:horzAnchor="text" w:tblpX="15" w:tblpY="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15"/>
        <w:gridCol w:w="7185"/>
        <w:tblGridChange w:id="0">
          <w:tblGrid>
            <w:gridCol w:w="1815"/>
            <w:gridCol w:w="718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color w:val="073763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</w:t>
            </w:r>
            <w:r w:rsidDel="00000000" w:rsidR="00000000" w:rsidRPr="00000000">
              <w:rPr>
                <w:color w:val="073763"/>
                <w:rtl w:val="0"/>
              </w:rPr>
              <w:t xml:space="preserve">r</w:t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RF-M04-02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Publicar horarios.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organizador asigna fecha y hora para cada partida para que el jugador lo consulte.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Precondición</w:t>
            </w:r>
          </w:p>
        </w:tc>
        <w:tc>
          <w:tcPr/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Los enfrentamientos ya existen.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Postcondición</w:t>
            </w:r>
          </w:p>
        </w:tc>
        <w:tc>
          <w:tcPr/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horario queda visible en el torneo.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normal</w:t>
            </w:r>
          </w:p>
        </w:tc>
        <w:tc>
          <w:tcPr/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Abre un enfrentamiento. 2. Asigna fecha y hora. 3. Guarda. 4. Los jugadores lo ven.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alternativo</w:t>
            </w:r>
          </w:p>
        </w:tc>
        <w:tc>
          <w:tcPr/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 la fecha ya pasó, el sistema pide corregirla.</w:t>
            </w:r>
          </w:p>
        </w:tc>
      </w:tr>
    </w:tbl>
    <w:p w:rsidR="00000000" w:rsidDel="00000000" w:rsidP="00000000" w:rsidRDefault="00000000" w:rsidRPr="00000000" w14:paraId="000001AA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1"/>
        <w:rPr>
          <w:b w:val="1"/>
          <w:bCs w:val="1"/>
          <w:color w:val="1f4e79"/>
          <w:sz w:val="26"/>
          <w:szCs w:val="26"/>
        </w:rPr>
      </w:pPr>
      <w:bookmarkStart w:colFirst="0" w:colLast="0" w:name="_3690j9ib1acn" w:id="41"/>
      <w:bookmarkEnd w:id="41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3.5 M05 — Resultados y tabla de posiciones</w:t>
      </w:r>
    </w:p>
    <w:p w:rsidR="00000000" w:rsidDel="00000000" w:rsidP="00000000" w:rsidRDefault="00000000" w:rsidRPr="00000000" w14:paraId="000001AC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Permite registrar marcadores y actualizar la tabla o el cuadro del torneo.</w:t>
      </w:r>
    </w:p>
    <w:p w:rsidR="00000000" w:rsidDel="00000000" w:rsidP="00000000" w:rsidRDefault="00000000" w:rsidRPr="00000000" w14:paraId="000001AE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9qn1a7k63du5" w:id="42"/>
      <w:bookmarkEnd w:id="42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RF-M05-01 — Registrar resultado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90"/>
        <w:gridCol w:w="6210"/>
        <w:tblGridChange w:id="0">
          <w:tblGrid>
            <w:gridCol w:w="2790"/>
            <w:gridCol w:w="621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RF-M05-01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resultado.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organizador o administrador puede anotar el marcador final o puntaje de cada enfrentamiento disputado.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enfrentamiento debe estar creado y asignado a dos jugadores o equipos.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resultado queda guardado y se define al ganador de la partida. </w:t>
            </w:r>
          </w:p>
        </w:tc>
      </w:tr>
      <w:tr>
        <w:trPr>
          <w:cantSplit w:val="0"/>
          <w:trHeight w:val="1769.6264648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1. El organizador selecciona el enfrentamiento a actualizar. 2. Escribe el marcador final de cada participante. 3. Oprime el botón Guardar resultado. 4. El sistema valida los datos. 5. Muestra el resultado guardado y marca la partida como finalizada.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 se ingresan números negativos o hay campos vacíos, el sistema muestra un mensaje de error y no guarda los cambios. </w:t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u94jc8htnkwr" w:id="43"/>
      <w:bookmarkEnd w:id="43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RF-M05-02 — Consultar tabla de posiciones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RF-M05-02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Consultar tabla de posiciones.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permitir a cualquier usuario o visitante ver la tabla de posiciones del torneo.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torneo con resultados o enfrentamientos registrados.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visualiza las posiciones actualizadas. </w:t>
            </w:r>
          </w:p>
        </w:tc>
      </w:tr>
      <w:tr>
        <w:trPr>
          <w:cantSplit w:val="0"/>
          <w:trHeight w:val="1484.6264648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1. El usuario entra a la sección de Resultados o Tabla de posiciones. 2. Selecciona el torneo o grupo que desea consultar. 3. Muestra la lista ordenada con los participantes y sus puestos.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 el torneo aún no tiene partidas registradas, muestra el mensaje: "Aún no hay resultados para mostrar". </w:t>
            </w:r>
          </w:p>
        </w:tc>
      </w:tr>
    </w:tbl>
    <w:p w:rsidR="00000000" w:rsidDel="00000000" w:rsidP="00000000" w:rsidRDefault="00000000" w:rsidRPr="00000000" w14:paraId="000001D6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rPr>
          <w:b w:val="1"/>
          <w:bCs w:val="1"/>
          <w:color w:val="1f4e79"/>
          <w:sz w:val="26"/>
          <w:szCs w:val="26"/>
        </w:rPr>
      </w:pPr>
      <w:bookmarkStart w:colFirst="0" w:colLast="0" w:name="_7htdak8kergi" w:id="44"/>
      <w:bookmarkEnd w:id="44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3.6 M06 — Ranking y estadísticas</w:t>
      </w:r>
    </w:p>
    <w:p w:rsidR="00000000" w:rsidDel="00000000" w:rsidP="00000000" w:rsidRDefault="00000000" w:rsidRPr="00000000" w14:paraId="000001D8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Muestra los puntos obtenidos por los jugadores en el torneo y crea una clasificación general.</w:t>
      </w:r>
    </w:p>
    <w:p w:rsidR="00000000" w:rsidDel="00000000" w:rsidP="00000000" w:rsidRDefault="00000000" w:rsidRPr="00000000" w14:paraId="000001DA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bnslgyqstkk7" w:id="45"/>
      <w:bookmarkEnd w:id="45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RF-M06-01 — Consultar ranking general 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RF-M06-01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Consultar ranking general.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Cualquier usuario o visitante puede ver la lista ordenada de los mejores jugadores según los puntos acumulados en los torneos o partidas con registros.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torneo o partida finalizada con resultados registrados.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muestra la tabla del ranking con la posición, nombre del jugador y puntos acumulados. </w:t>
            </w:r>
          </w:p>
        </w:tc>
      </w:tr>
      <w:tr>
        <w:trPr>
          <w:cantSplit w:val="0"/>
          <w:trHeight w:val="1484.6264648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1. El usuario entra a la sección Ranking. 2. Selecciona el juego o la categoría que desea consultar. 3. El sistema muestra la lista de los mejores jugadores del mayor a menor puntaje.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 aún no hay partidas jugadas en ese juego, muestra el mensaje: "Aún no hay partidas registrados en el ranking". </w:t>
            </w:r>
          </w:p>
        </w:tc>
      </w:tr>
    </w:tbl>
    <w:p w:rsidR="00000000" w:rsidDel="00000000" w:rsidP="00000000" w:rsidRDefault="00000000" w:rsidRPr="00000000" w14:paraId="000001ED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u4nu2963feoh" w:id="46"/>
      <w:bookmarkEnd w:id="46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RF-M06-02 — Consultar estadísticas de jugador </w:t>
      </w:r>
    </w:p>
    <w:p w:rsidR="00000000" w:rsidDel="00000000" w:rsidP="00000000" w:rsidRDefault="00000000" w:rsidRPr="00000000" w14:paraId="000001EF">
      <w:pPr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RF-M06-02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Consultar estadísticas de jugador.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ver el perfil de un jugador con su historial de torneos jugados, partidas ganadas, perdidas y trofeos obtenidos.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Media.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jugador debe estar registrado en la plataforma.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la información y resumen de victorias del jugador. 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1. El usuario busca o hace clic sobre el nombre de un jugador. 2. Abre la vista de perfil del jugador. 3. El sistema calcula y enseña los datos: torneos jugados, victorias, derrotas y posición media.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 el jugador es nuevo y no ha participado en torneos, muestra las estadísticas en cero. </w:t>
            </w:r>
          </w:p>
        </w:tc>
      </w:tr>
    </w:tbl>
    <w:p w:rsidR="00000000" w:rsidDel="00000000" w:rsidP="00000000" w:rsidRDefault="00000000" w:rsidRPr="00000000" w14:paraId="00000200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1"/>
        <w:rPr>
          <w:b w:val="1"/>
          <w:bCs w:val="1"/>
          <w:color w:val="1f4e79"/>
          <w:sz w:val="26"/>
          <w:szCs w:val="26"/>
        </w:rPr>
      </w:pPr>
      <w:bookmarkStart w:colFirst="0" w:colLast="0" w:name="_r0i4kbne9ez7" w:id="47"/>
      <w:bookmarkEnd w:id="47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3.7 M07 — Panel de administración</w:t>
      </w:r>
    </w:p>
    <w:p w:rsidR="00000000" w:rsidDel="00000000" w:rsidP="00000000" w:rsidRDefault="00000000" w:rsidRPr="00000000" w14:paraId="00000202">
      <w:pPr>
        <w:rPr>
          <w:color w:val="073763"/>
        </w:rPr>
      </w:pPr>
      <w:r w:rsidDel="00000000" w:rsidR="00000000" w:rsidRPr="00000000">
        <w:rPr>
          <w:color w:val="073763"/>
          <w:rtl w:val="0"/>
        </w:rPr>
        <w:t xml:space="preserve"> 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Permite al administrador controlar el sitio web.</w:t>
      </w:r>
    </w:p>
    <w:p w:rsidR="00000000" w:rsidDel="00000000" w:rsidP="00000000" w:rsidRDefault="00000000" w:rsidRPr="00000000" w14:paraId="00000204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mufatar8rmjq" w:id="48"/>
      <w:bookmarkEnd w:id="48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RF-M07-01 — Gestionar usuarios</w:t>
      </w:r>
    </w:p>
    <w:p w:rsidR="00000000" w:rsidDel="00000000" w:rsidP="00000000" w:rsidRDefault="00000000" w:rsidRPr="00000000" w14:paraId="00000206">
      <w:pPr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RF-M07-01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Gestionar usuarios.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puede ver la lista total de usuarios, cambiar sus roles o desactivar cuentas que incumplan las reglas.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Haber iniciado sesión como Administrador.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rol o estado del usuario queda modificado en la base de datos. 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1. El administrador entra al Panel de administración y elige Usuarios. 2. Busca un usuario por correo o nombre. 3. Cambia su rol o pulsa Desactivar cuenta. 4. Confirma el cambio. 5. El sistema actualiza el registro.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 intenta desactivar su propia cuenta de administrador principal, el sistema muestra el error: "No puede desactivar su propio usuario".</w:t>
            </w:r>
          </w:p>
        </w:tc>
      </w:tr>
    </w:tbl>
    <w:p w:rsidR="00000000" w:rsidDel="00000000" w:rsidP="00000000" w:rsidRDefault="00000000" w:rsidRPr="00000000" w14:paraId="00000217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qz6prf8q5ov" w:id="49"/>
      <w:bookmarkEnd w:id="49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RF-M07-02 — Corregir datos y ver resumen</w:t>
      </w:r>
    </w:p>
    <w:p w:rsidR="00000000" w:rsidDel="00000000" w:rsidP="00000000" w:rsidRDefault="00000000" w:rsidRPr="00000000" w14:paraId="0000021A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6720"/>
        <w:tblGridChange w:id="0">
          <w:tblGrid>
            <w:gridCol w:w="2280"/>
            <w:gridCol w:w="672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Identificador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RF-M07-02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Corregir datos y ver resumen.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Descripción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rtl w:val="0"/>
              </w:rPr>
              <w:t xml:space="preserve">El administrador puede corregir enfrentamientos, horarios o resultados y ver un resumen de usuarios, torneos y partidas</w:t>
            </w:r>
            <w:r w:rsidDel="00000000" w:rsidR="00000000" w:rsidRPr="00000000">
              <w:rPr>
                <w:color w:val="073763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Prioridad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administrador puede corregir enfrentamientos, horarios y resultados, y puede ver un resumen de usuarios, torneos y partidas.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Postcondición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073763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La corrección queda visible y el</w:t>
            </w:r>
            <w:r w:rsidDel="00000000" w:rsidR="00000000" w:rsidRPr="00000000">
              <w:rPr>
                <w:color w:val="073763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resumen se actualiza.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normal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Entra al panel. 2. Revisa el resumen. 3. Corrige el dato. 4.Guarda.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Flujo alternativo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rtl w:val="0"/>
              </w:rPr>
              <w:t xml:space="preserve">Si el dato no existe, muestra que no</w:t>
            </w:r>
            <w:r w:rsidDel="00000000" w:rsidR="00000000" w:rsidRPr="00000000">
              <w:rPr>
                <w:color w:val="073763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hay nada</w:t>
            </w:r>
            <w:r w:rsidDel="00000000" w:rsidR="00000000" w:rsidRPr="00000000">
              <w:rPr>
                <w:color w:val="073763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para corregir.</w:t>
            </w:r>
            <w:r w:rsidDel="00000000" w:rsidR="00000000" w:rsidRPr="00000000">
              <w:rPr>
                <w:color w:val="073763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22C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rPr>
          <w:b w:val="1"/>
          <w:bCs w:val="1"/>
          <w:color w:val="1f4e79"/>
          <w:sz w:val="26"/>
          <w:szCs w:val="26"/>
        </w:rPr>
      </w:pPr>
      <w:bookmarkStart w:colFirst="0" w:colLast="0" w:name="_h88l3xdu53gb" w:id="50"/>
      <w:bookmarkEnd w:id="50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Requerimientos no funcionales — M07</w:t>
      </w:r>
    </w:p>
    <w:p w:rsidR="00000000" w:rsidDel="00000000" w:rsidP="00000000" w:rsidRDefault="00000000" w:rsidRPr="00000000" w14:paraId="00000230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00"/>
        <w:gridCol w:w="3210"/>
        <w:gridCol w:w="1980"/>
        <w:gridCol w:w="1725"/>
        <w:tblGridChange w:id="0">
          <w:tblGrid>
            <w:gridCol w:w="2100"/>
            <w:gridCol w:w="3210"/>
            <w:gridCol w:w="1980"/>
            <w:gridCol w:w="172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ID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073763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Descripción</w:t>
            </w:r>
            <w:r w:rsidDel="00000000" w:rsidR="00000000" w:rsidRPr="00000000">
              <w:rPr>
                <w:color w:val="073763"/>
                <w:rtl w:val="0"/>
              </w:rPr>
              <w:t xml:space="preserve"> 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073763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Categoría</w:t>
            </w:r>
            <w:r w:rsidDel="00000000" w:rsidR="00000000" w:rsidRPr="00000000">
              <w:rPr>
                <w:color w:val="073763"/>
                <w:rtl w:val="0"/>
              </w:rPr>
              <w:t xml:space="preserve"> </w:t>
            </w:r>
          </w:p>
        </w:tc>
        <w:tc>
          <w:tcPr>
            <w:shd w:fill="1f4e7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f2f2f2"/>
              </w:rPr>
            </w:pPr>
            <w:r w:rsidDel="00000000" w:rsidR="00000000" w:rsidRPr="00000000">
              <w:rPr>
                <w:color w:val="f2f2f2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RNF-M07-01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Solo el rol administrador puede entrar al panel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73763"/>
              </w:rPr>
            </w:pPr>
            <w:r w:rsidDel="00000000" w:rsidR="00000000" w:rsidRPr="00000000">
              <w:rPr>
                <w:color w:val="073763"/>
                <w:rtl w:val="0"/>
              </w:rPr>
              <w:t xml:space="preserve">RNF-M07-02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resumen del sitio debe cargarse en menos de 3 segundos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Rendimiento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 </w:t>
            </w:r>
          </w:p>
        </w:tc>
      </w:tr>
    </w:tbl>
    <w:p w:rsidR="00000000" w:rsidDel="00000000" w:rsidP="00000000" w:rsidRDefault="00000000" w:rsidRPr="00000000" w14:paraId="0000023E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1"/>
        <w:keepNext w:val="0"/>
        <w:keepLines w:val="0"/>
        <w:spacing w:before="480" w:lineRule="auto"/>
        <w:rPr>
          <w:b w:val="1"/>
          <w:bCs w:val="1"/>
          <w:color w:val="073763"/>
          <w:sz w:val="32"/>
          <w:szCs w:val="32"/>
        </w:rPr>
      </w:pPr>
      <w:bookmarkStart w:colFirst="0" w:colLast="0" w:name="_4qoe2r7y5o79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1"/>
        <w:keepNext w:val="0"/>
        <w:keepLines w:val="0"/>
        <w:spacing w:before="480" w:lineRule="auto"/>
        <w:rPr>
          <w:b w:val="1"/>
          <w:bCs w:val="1"/>
          <w:color w:val="1f4e79"/>
        </w:rPr>
      </w:pPr>
      <w:bookmarkStart w:colFirst="0" w:colLast="0" w:name="_ski311iep9nt" w:id="52"/>
      <w:bookmarkEnd w:id="52"/>
      <w:r w:rsidDel="00000000" w:rsidR="00000000" w:rsidRPr="00000000">
        <w:rPr>
          <w:b w:val="1"/>
          <w:bCs w:val="1"/>
          <w:color w:val="1f4e79"/>
          <w:rtl w:val="0"/>
        </w:rPr>
        <w:t xml:space="preserve">4. Matriz de Trazabilidad de Requerimientos</w:t>
      </w:r>
    </w:p>
    <w:p w:rsidR="00000000" w:rsidDel="00000000" w:rsidP="00000000" w:rsidRDefault="00000000" w:rsidRPr="00000000" w14:paraId="0000025D">
      <w:pPr>
        <w:spacing w:after="40" w:before="40" w:line="276" w:lineRule="auto"/>
        <w:rPr>
          <w:color w:val="073763"/>
        </w:rPr>
      </w:pPr>
      <w:r w:rsidDel="00000000" w:rsidR="00000000" w:rsidRPr="00000000">
        <w:rPr>
          <w:color w:val="073763"/>
          <w:rtl w:val="0"/>
        </w:rPr>
        <w:t xml:space="preserve"> </w:t>
      </w:r>
    </w:p>
    <w:p w:rsidR="00000000" w:rsidDel="00000000" w:rsidP="00000000" w:rsidRDefault="00000000" w:rsidRPr="00000000" w14:paraId="0000025E">
      <w:pPr>
        <w:spacing w:after="40" w:before="40" w:line="276" w:lineRule="auto"/>
        <w:jc w:val="both"/>
        <w:rPr>
          <w:color w:val="073763"/>
        </w:rPr>
      </w:pPr>
      <w:r w:rsidDel="00000000" w:rsidR="00000000" w:rsidRPr="00000000">
        <w:rPr>
          <w:rtl w:val="0"/>
        </w:rPr>
        <w:t xml:space="preserve">La siguiente tabla relaciona cada requerimiento funcional y no funcional con su módulo de pertenencia, prioridad y el objetivo específico del proyecto al que contribuye, facilitando la verificación de cobertura y el control de cambios durante el ciclo de desarrollo (Pressman y Maxim, 2021).</w:t>
      </w:r>
      <w:r w:rsidDel="00000000" w:rsidR="00000000" w:rsidRPr="00000000">
        <w:rPr>
          <w:color w:val="073763"/>
          <w:rtl w:val="0"/>
        </w:rPr>
        <w:t xml:space="preserve"> </w:t>
      </w:r>
    </w:p>
    <w:p w:rsidR="00000000" w:rsidDel="00000000" w:rsidP="00000000" w:rsidRDefault="00000000" w:rsidRPr="00000000" w14:paraId="0000025F">
      <w:pPr>
        <w:spacing w:after="40" w:before="40" w:line="276" w:lineRule="auto"/>
        <w:ind w:left="108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40" w:before="40" w:line="276" w:lineRule="auto"/>
        <w:jc w:val="both"/>
        <w:rPr>
          <w:color w:val="073763"/>
        </w:rPr>
      </w:pPr>
      <w:r w:rsidDel="00000000" w:rsidR="00000000" w:rsidRPr="00000000">
        <w:rPr>
          <w:rtl w:val="0"/>
        </w:rPr>
      </w:r>
    </w:p>
    <w:tbl>
      <w:tblPr>
        <w:tblStyle w:val="Table20"/>
        <w:tblpPr w:leftFromText="180" w:rightFromText="180" w:topFromText="180" w:bottomFromText="180" w:vertAnchor="text" w:horzAnchor="text" w:tblpX="120" w:tblpY="0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94.5783224042336"/>
        <w:gridCol w:w="2568.353039471353"/>
        <w:gridCol w:w="1799.2981745449024"/>
        <w:gridCol w:w="1567.1306681520118"/>
        <w:gridCol w:w="1596.1516064511234"/>
        <w:tblGridChange w:id="0">
          <w:tblGrid>
            <w:gridCol w:w="1494.5783224042336"/>
            <w:gridCol w:w="2568.353039471353"/>
            <w:gridCol w:w="1799.2981745449024"/>
            <w:gridCol w:w="1567.1306681520118"/>
            <w:gridCol w:w="1596.1516064511234"/>
          </w:tblGrid>
        </w:tblGridChange>
      </w:tblGrid>
      <w:tr>
        <w:trPr>
          <w:cantSplit w:val="0"/>
          <w:trHeight w:val="585" w:hRule="atLeast"/>
          <w:tblHeader w:val="1"/>
        </w:trPr>
        <w:tc>
          <w:tcPr>
            <w:tcBorders>
              <w:top w:color="2e75b6" w:space="0" w:sz="8" w:val="single"/>
              <w:left w:color="2e75b6" w:space="0" w:sz="8" w:val="single"/>
              <w:bottom w:color="2e75b6" w:space="0" w:sz="8" w:val="single"/>
              <w:right w:color="2e75b6" w:space="0" w:sz="8" w:val="single"/>
            </w:tcBorders>
            <w:shd w:fill="1f4e79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261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ID</w:t>
            </w:r>
          </w:p>
        </w:tc>
        <w:tc>
          <w:tcPr>
            <w:tcBorders>
              <w:top w:color="2e75b6" w:space="0" w:sz="8" w:val="single"/>
              <w:left w:color="2e75b6" w:space="0" w:sz="8" w:val="single"/>
              <w:bottom w:color="2e75b6" w:space="0" w:sz="8" w:val="single"/>
              <w:right w:color="2e75b6" w:space="0" w:sz="8" w:val="single"/>
            </w:tcBorders>
            <w:shd w:fill="1f4e79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262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Nombre del Requerimiento</w:t>
            </w:r>
          </w:p>
        </w:tc>
        <w:tc>
          <w:tcPr>
            <w:tcBorders>
              <w:top w:color="2e75b6" w:space="0" w:sz="8" w:val="single"/>
              <w:left w:color="2e75b6" w:space="0" w:sz="8" w:val="single"/>
              <w:bottom w:color="2e75b6" w:space="0" w:sz="8" w:val="single"/>
              <w:right w:color="2e75b6" w:space="0" w:sz="8" w:val="single"/>
            </w:tcBorders>
            <w:shd w:fill="1f4e79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263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Módulo</w:t>
            </w:r>
          </w:p>
        </w:tc>
        <w:tc>
          <w:tcPr>
            <w:tcBorders>
              <w:top w:color="2e75b6" w:space="0" w:sz="8" w:val="single"/>
              <w:left w:color="2e75b6" w:space="0" w:sz="8" w:val="single"/>
              <w:bottom w:color="2e75b6" w:space="0" w:sz="8" w:val="single"/>
              <w:right w:color="2e75b6" w:space="0" w:sz="8" w:val="single"/>
            </w:tcBorders>
            <w:shd w:fill="1f4e79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264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Prioridad</w:t>
            </w:r>
          </w:p>
        </w:tc>
        <w:tc>
          <w:tcPr>
            <w:tcBorders>
              <w:top w:color="2e75b6" w:space="0" w:sz="8" w:val="single"/>
              <w:left w:color="2e75b6" w:space="0" w:sz="8" w:val="single"/>
              <w:bottom w:color="2e75b6" w:space="0" w:sz="8" w:val="single"/>
              <w:right w:color="2e75b6" w:space="0" w:sz="8" w:val="single"/>
            </w:tcBorders>
            <w:shd w:fill="1f4e79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265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OBJ. Relacionado 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2e75b6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6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RF-M01-01</w:t>
            </w:r>
          </w:p>
        </w:tc>
        <w:tc>
          <w:tcPr>
            <w:tcBorders>
              <w:top w:color="2e75b6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6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Registro de usuarios</w:t>
            </w:r>
          </w:p>
        </w:tc>
        <w:tc>
          <w:tcPr>
            <w:tcBorders>
              <w:top w:color="2e75b6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68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Gestión de Usuarios</w:t>
            </w:r>
          </w:p>
        </w:tc>
        <w:tc>
          <w:tcPr>
            <w:tcBorders>
              <w:top w:color="2e75b6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69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2e75b6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6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OBJ-CP-03 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6B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RF-M01-02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6C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Inicio de sesión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6D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Gestión de Usuarios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6E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OBJ-CP-03 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0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RF-M01-03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1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Recuperación de contraseña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2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Gestión de Usuarios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de7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3">
            <w:pPr>
              <w:jc w:val="center"/>
              <w:rPr>
                <w:b w:val="1"/>
                <w:bCs w:val="1"/>
                <w:color w:val="7b64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6400"/>
                <w:sz w:val="17"/>
                <w:szCs w:val="17"/>
                <w:rtl w:val="0"/>
              </w:rPr>
              <w:t xml:space="preserve">Media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OBJ-CP-03 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5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RNF-M01-01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6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Contraseña con mínimo 8 caracteres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7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Gestión de Usuarios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8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OBJ-CP-03 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A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RNF-M01-02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B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Inicio de sesión en menos de 3 segundos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C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Gestión de Usuarios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de7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D">
            <w:pPr>
              <w:jc w:val="center"/>
              <w:rPr>
                <w:b w:val="1"/>
                <w:bCs w:val="1"/>
                <w:color w:val="7b64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6400"/>
                <w:sz w:val="17"/>
                <w:szCs w:val="17"/>
                <w:rtl w:val="0"/>
              </w:rPr>
              <w:t xml:space="preserve">Media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OBJ-CP-03 </w:t>
            </w:r>
          </w:p>
        </w:tc>
      </w:tr>
      <w:tr>
        <w:trPr>
          <w:cantSplit w:val="0"/>
          <w:trHeight w:val="540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7F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RF-M02-01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0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Crear torneo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1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Gestión de torneos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2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OBJ-MP-01 </w:t>
            </w:r>
          </w:p>
        </w:tc>
      </w:tr>
      <w:tr>
        <w:trPr>
          <w:cantSplit w:val="0"/>
          <w:trHeight w:val="540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4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RF-M02-02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Consultar torneos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6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Gestión de torneos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7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OBJ-MP-01 </w:t>
            </w:r>
          </w:p>
        </w:tc>
      </w:tr>
      <w:tr>
        <w:trPr>
          <w:cantSplit w:val="0"/>
          <w:trHeight w:val="540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9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RF-M03-01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A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Inscribirse a un torneo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B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Inscripción de jugadores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C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OBJ-MP-04 </w:t>
            </w:r>
          </w:p>
        </w:tc>
      </w:tr>
      <w:tr>
        <w:trPr>
          <w:cantSplit w:val="0"/>
          <w:trHeight w:val="540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E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RF-M03-02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8F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Revisar inscripciones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0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Inscripción de jugadores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1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OBJ-MP-04</w:t>
            </w:r>
          </w:p>
        </w:tc>
      </w:tr>
      <w:tr>
        <w:trPr>
          <w:cantSplit w:val="0"/>
          <w:trHeight w:val="540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3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RF-M04-01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4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Generar enfrentamientos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5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Enfrentamientos y horarios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6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OBJ-MP-01 </w:t>
            </w:r>
          </w:p>
        </w:tc>
      </w:tr>
      <w:tr>
        <w:trPr>
          <w:cantSplit w:val="0"/>
          <w:trHeight w:val="540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8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RF-M04-02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9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Publicar horarios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A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Enfrentamientos y horarios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B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OBJ-MP-01 </w:t>
            </w:r>
          </w:p>
        </w:tc>
      </w:tr>
      <w:tr>
        <w:trPr>
          <w:cantSplit w:val="0"/>
          <w:trHeight w:val="540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D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RF-M05-01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Registrar resultados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9F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Resultados y tabla de posiciones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0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OBJ-MP-05 </w:t>
            </w:r>
          </w:p>
        </w:tc>
      </w:tr>
      <w:tr>
        <w:trPr>
          <w:cantSplit w:val="0"/>
          <w:trHeight w:val="540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2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RF-M05-02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3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Consultar tabla de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posicione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4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1f4e79"/>
                <w:sz w:val="17"/>
                <w:szCs w:val="17"/>
                <w:rtl w:val="0"/>
              </w:rPr>
              <w:t xml:space="preserve">Resultados y tabla de posiciones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5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OBJ-MP-05</w:t>
            </w:r>
          </w:p>
        </w:tc>
      </w:tr>
      <w:tr>
        <w:trPr>
          <w:cantSplit w:val="0"/>
          <w:trHeight w:val="540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7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RF-M06-01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8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Consultar ranking general 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9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073763"/>
                <w:sz w:val="17"/>
                <w:szCs w:val="17"/>
                <w:rtl w:val="0"/>
              </w:rPr>
              <w:t xml:space="preserve">Ranking y estadísticas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de7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A">
            <w:pPr>
              <w:jc w:val="center"/>
              <w:rPr>
                <w:b w:val="1"/>
                <w:bCs w:val="1"/>
                <w:color w:val="7b64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6400"/>
                <w:sz w:val="17"/>
                <w:szCs w:val="17"/>
                <w:rtl w:val="0"/>
              </w:rPr>
              <w:t xml:space="preserve">Media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OBJ-MP-05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C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RF-M06-02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D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Consultar estadísticas de jugador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E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073763"/>
                <w:sz w:val="17"/>
                <w:szCs w:val="17"/>
                <w:rtl w:val="0"/>
              </w:rPr>
              <w:t xml:space="preserve">Ranking y estadísticas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de7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AF">
            <w:pPr>
              <w:jc w:val="center"/>
              <w:rPr>
                <w:b w:val="1"/>
                <w:bCs w:val="1"/>
                <w:color w:val="7b64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6400"/>
                <w:sz w:val="17"/>
                <w:szCs w:val="17"/>
                <w:rtl w:val="0"/>
              </w:rPr>
              <w:t xml:space="preserve">Media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OBJ-MP-05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1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RF-M07-01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2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Gestionar usuarios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3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073763"/>
                <w:sz w:val="17"/>
                <w:szCs w:val="17"/>
                <w:rtl w:val="0"/>
              </w:rPr>
              <w:t xml:space="preserve">Panel de 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4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2f2f2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OBJ-MP-02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RF-M07-02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Corregir datos y ver resumen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8">
            <w:pPr>
              <w:rPr>
                <w:color w:val="1f4e79"/>
                <w:sz w:val="17"/>
                <w:szCs w:val="17"/>
              </w:rPr>
            </w:pPr>
            <w:r w:rsidDel="00000000" w:rsidR="00000000" w:rsidRPr="00000000">
              <w:rPr>
                <w:color w:val="073763"/>
                <w:sz w:val="17"/>
                <w:szCs w:val="17"/>
                <w:rtl w:val="0"/>
              </w:rPr>
              <w:t xml:space="preserve">Panel de 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ce4d6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9">
            <w:pPr>
              <w:jc w:val="center"/>
              <w:rPr>
                <w:b w:val="1"/>
                <w:bCs w:val="1"/>
                <w:color w:val="7b202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7b2020"/>
                <w:sz w:val="17"/>
                <w:szCs w:val="17"/>
                <w:rtl w:val="0"/>
              </w:rPr>
              <w:t xml:space="preserve">Alta</w:t>
            </w:r>
          </w:p>
        </w:tc>
        <w:tc>
          <w:tcPr>
            <w:tcBorders>
              <w:top w:color="aaaaaa" w:space="0" w:sz="8" w:val="single"/>
              <w:left w:color="aaaaaa" w:space="0" w:sz="8" w:val="single"/>
              <w:bottom w:color="aaaaaa" w:space="0" w:sz="8" w:val="single"/>
              <w:right w:color="aaaaaa" w:space="0" w:sz="8" w:val="single"/>
            </w:tcBorders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2B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OBJ-MP-02</w:t>
            </w:r>
          </w:p>
        </w:tc>
      </w:tr>
    </w:tbl>
    <w:p w:rsidR="00000000" w:rsidDel="00000000" w:rsidP="00000000" w:rsidRDefault="00000000" w:rsidRPr="00000000" w14:paraId="000002BB">
      <w:pPr>
        <w:spacing w:after="40" w:before="40" w:line="276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40" w:before="40" w:line="276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40" w:before="40" w:line="276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40" w:before="40"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Leyenda de prioridades:</w:t>
      </w:r>
    </w:p>
    <w:p w:rsidR="00000000" w:rsidDel="00000000" w:rsidP="00000000" w:rsidRDefault="00000000" w:rsidRPr="00000000" w14:paraId="000002BF">
      <w:pPr>
        <w:spacing w:after="40" w:before="40" w:line="276" w:lineRule="auto"/>
        <w:ind w:left="1080" w:hanging="360"/>
        <w:rPr/>
      </w:pPr>
      <w:r w:rsidDel="00000000" w:rsidR="00000000" w:rsidRPr="00000000">
        <w:rPr>
          <w:color w:val="073763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color w:val="073763"/>
          <w:sz w:val="14"/>
          <w:szCs w:val="14"/>
          <w:rtl w:val="0"/>
        </w:rPr>
        <w:t xml:space="preserve">       </w:t>
      </w:r>
      <w:r w:rsidDel="00000000" w:rsidR="00000000" w:rsidRPr="00000000">
        <w:rPr>
          <w:rtl w:val="0"/>
        </w:rPr>
        <w:t xml:space="preserve">Alta: Requerimiento esencial para el funcionamiento del MVP. Debe implementarse en la primera iteración.</w:t>
      </w:r>
    </w:p>
    <w:p w:rsidR="00000000" w:rsidDel="00000000" w:rsidP="00000000" w:rsidRDefault="00000000" w:rsidRPr="00000000" w14:paraId="000002C0">
      <w:pPr>
        <w:spacing w:after="40" w:before="40" w:line="276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color w:val="073763"/>
          <w:sz w:val="14"/>
          <w:szCs w:val="14"/>
          <w:rtl w:val="0"/>
        </w:rPr>
        <w:t xml:space="preserve">       </w:t>
      </w:r>
      <w:r w:rsidDel="00000000" w:rsidR="00000000" w:rsidRPr="00000000">
        <w:rPr>
          <w:rtl w:val="0"/>
        </w:rPr>
        <w:t xml:space="preserve">Media: Requerimiento importante que aporta valor significativo. Se implementa en la segunda iteración.</w:t>
      </w:r>
    </w:p>
    <w:p w:rsidR="00000000" w:rsidDel="00000000" w:rsidP="00000000" w:rsidRDefault="00000000" w:rsidRPr="00000000" w14:paraId="000002C1">
      <w:pPr>
        <w:rPr>
          <w:color w:val="073763"/>
        </w:rPr>
      </w:pPr>
      <w:r w:rsidDel="00000000" w:rsidR="00000000" w:rsidRPr="00000000">
        <w:rPr>
          <w:rtl w:val="0"/>
        </w:rPr>
        <w:t xml:space="preserve">            </w:t>
      </w: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color w:val="073763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73763"/>
          <w:rtl w:val="0"/>
        </w:rPr>
        <w:t xml:space="preserve"> </w:t>
      </w:r>
      <w:r w:rsidDel="00000000" w:rsidR="00000000" w:rsidRPr="00000000">
        <w:rPr>
          <w:rtl w:val="0"/>
        </w:rPr>
        <w:t xml:space="preserve">Baja: Requerimiento deseable para iteraciones futuras o versiones posteriores</w:t>
      </w:r>
      <w:r w:rsidDel="00000000" w:rsidR="00000000" w:rsidRPr="00000000">
        <w:rPr>
          <w:color w:val="073763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40" w:before="40" w:line="276" w:lineRule="auto"/>
        <w:ind w:left="108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40" w:before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40" w:before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1"/>
        <w:keepNext w:val="0"/>
        <w:keepLines w:val="0"/>
        <w:spacing w:before="480" w:lineRule="auto"/>
        <w:rPr>
          <w:b w:val="1"/>
          <w:bCs w:val="1"/>
          <w:color w:val="073763"/>
          <w:sz w:val="46"/>
          <w:szCs w:val="46"/>
        </w:rPr>
      </w:pPr>
      <w:bookmarkStart w:colFirst="0" w:colLast="0" w:name="_g2ll3gdx3fj1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1"/>
        <w:keepNext w:val="0"/>
        <w:keepLines w:val="0"/>
        <w:spacing w:before="480" w:lineRule="auto"/>
        <w:rPr>
          <w:b w:val="1"/>
          <w:bCs w:val="1"/>
          <w:color w:val="073763"/>
          <w:sz w:val="46"/>
          <w:szCs w:val="46"/>
        </w:rPr>
      </w:pPr>
      <w:bookmarkStart w:colFirst="0" w:colLast="0" w:name="_777hmikr7w9a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color w:val="073763"/>
          <w:sz w:val="46"/>
          <w:szCs w:val="46"/>
        </w:rPr>
      </w:pPr>
      <w:bookmarkStart w:colFirst="0" w:colLast="0" w:name="_utp4u0um5zhz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color w:val="073763"/>
          <w:sz w:val="46"/>
          <w:szCs w:val="46"/>
        </w:rPr>
      </w:pPr>
      <w:bookmarkStart w:colFirst="0" w:colLast="0" w:name="_1sur5yulbb6j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color w:val="073763"/>
          <w:sz w:val="46"/>
          <w:szCs w:val="46"/>
        </w:rPr>
      </w:pPr>
      <w:bookmarkStart w:colFirst="0" w:colLast="0" w:name="_1gsyktbfsjze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color w:val="073763"/>
          <w:sz w:val="46"/>
          <w:szCs w:val="46"/>
        </w:rPr>
      </w:pPr>
      <w:bookmarkStart w:colFirst="0" w:colLast="0" w:name="_se9e1d9qyjpr" w:id="58"/>
      <w:bookmarkEnd w:id="5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color w:val="073763"/>
          <w:sz w:val="46"/>
          <w:szCs w:val="46"/>
        </w:rPr>
      </w:pPr>
      <w:bookmarkStart w:colFirst="0" w:colLast="0" w:name="_q59oaso41c1x" w:id="59"/>
      <w:bookmarkEnd w:id="5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color w:val="073763"/>
          <w:sz w:val="46"/>
          <w:szCs w:val="46"/>
        </w:rPr>
      </w:pPr>
      <w:bookmarkStart w:colFirst="0" w:colLast="0" w:name="_udous8be4ozi" w:id="60"/>
      <w:bookmarkEnd w:id="6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color w:val="073763"/>
          <w:sz w:val="46"/>
          <w:szCs w:val="46"/>
        </w:rPr>
      </w:pPr>
      <w:bookmarkStart w:colFirst="0" w:colLast="0" w:name="_elybhpa1gdvu" w:id="61"/>
      <w:bookmarkEnd w:id="6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color w:val="073763"/>
          <w:sz w:val="32"/>
          <w:szCs w:val="32"/>
        </w:rPr>
      </w:pPr>
      <w:bookmarkStart w:colFirst="0" w:colLast="0" w:name="_whq0lafd7m7q" w:id="62"/>
      <w:bookmarkEnd w:id="6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1"/>
        <w:keepNext w:val="0"/>
        <w:keepLines w:val="0"/>
        <w:spacing w:before="480" w:lineRule="auto"/>
        <w:rPr>
          <w:b w:val="1"/>
          <w:bCs w:val="1"/>
          <w:color w:val="1f4e79"/>
        </w:rPr>
      </w:pPr>
      <w:bookmarkStart w:colFirst="0" w:colLast="0" w:name="_kzdxvm7eup3j" w:id="63"/>
      <w:bookmarkEnd w:id="63"/>
      <w:r w:rsidDel="00000000" w:rsidR="00000000" w:rsidRPr="00000000">
        <w:rPr>
          <w:b w:val="1"/>
          <w:bCs w:val="1"/>
          <w:color w:val="1f4e79"/>
          <w:rtl w:val="0"/>
        </w:rPr>
        <w:t xml:space="preserve">5. Referencias Bibliográficas</w:t>
      </w:r>
    </w:p>
    <w:p w:rsidR="00000000" w:rsidDel="00000000" w:rsidP="00000000" w:rsidRDefault="00000000" w:rsidRPr="00000000" w14:paraId="000002D1">
      <w:pPr>
        <w:rPr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Formato APA 7.ª edición. Solo fuentes usadas en este documento.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1"/>
        <w:rPr>
          <w:b w:val="1"/>
          <w:bCs w:val="1"/>
          <w:color w:val="1f4e79"/>
          <w:sz w:val="26"/>
          <w:szCs w:val="26"/>
        </w:rPr>
      </w:pPr>
      <w:bookmarkStart w:colFirst="0" w:colLast="0" w:name="_2f5ktc20scds" w:id="64"/>
      <w:bookmarkEnd w:id="64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5.1 Estándares y normas técnicas 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IEEE Computer Society. (1998). IEEE Recommended Practice for Software Requirements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Specifications. IEEE Std 830-1998. Institute of Electrical and Electronics Engineers.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Congreso de la República de Colombia. (2025). Ley 2507 de 2025. Diario Oficial n.º 53.200.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1"/>
        <w:rPr>
          <w:b w:val="1"/>
          <w:bCs w:val="1"/>
          <w:color w:val="1f4e79"/>
          <w:sz w:val="26"/>
          <w:szCs w:val="26"/>
        </w:rPr>
      </w:pPr>
      <w:bookmarkStart w:colFirst="0" w:colLast="0" w:name="_glj71uofz4ft" w:id="65"/>
      <w:bookmarkEnd w:id="65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5.2 Libros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Pressman, R. S., y Maxim, B. R. (2021). Ingeniería del software: un enfoque práctico (9.ª ed.). McGraw-Hill Education.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Sommerville, I. (2016). Ingeniería de software (10.ª ed.). Pearson Educación.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1"/>
        <w:rPr>
          <w:b w:val="1"/>
          <w:bCs w:val="1"/>
          <w:color w:val="1f4e79"/>
          <w:sz w:val="26"/>
          <w:szCs w:val="26"/>
        </w:rPr>
      </w:pPr>
      <w:bookmarkStart w:colFirst="0" w:colLast="0" w:name="_5d3j5iyoz7nr" w:id="66"/>
      <w:bookmarkEnd w:id="66"/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5.3 Ciber Bibliografía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Congreso de la República de Colombia. (2025). Ley 2507 de 2025.</w:t>
      </w:r>
    </w:p>
    <w:p w:rsidR="00000000" w:rsidDel="00000000" w:rsidP="00000000" w:rsidRDefault="00000000" w:rsidRPr="00000000" w14:paraId="000002E4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http://www.secretariasenado.gov.co/senado/basedoc/ley_2507_2025.html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Departamento Administrativo Nacional de Estadística [DANE]. (2025). El 31,4 % de las personas de 5 años o más juega o descarga videojuegos en línea.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El Espectador. (2025). Los videojuegos hace mucho tiempo dejaron de ser un simple hobby en Colombia.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Schiller, N. (2026). Colombia supera los 10 millones de gamers. PortalGeek.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falta la tabla que va debajo de esto pero no se si eso lo podemos llenar ya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torneo.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