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352CF" w14:textId="77777777" w:rsidR="00AD7117" w:rsidRDefault="00AD7117" w:rsidP="00AD7117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 к лекции №5: </w:t>
      </w:r>
    </w:p>
    <w:p w14:paraId="4BAC945C" w14:textId="77777777" w:rsidR="00AD7117" w:rsidRDefault="00AD7117" w:rsidP="00AD711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Заполните таблицу примерами произведений стиля классицизм в Санкт-Петербурге и пригородах.</w:t>
      </w:r>
    </w:p>
    <w:p w14:paraId="36C45A00" w14:textId="77777777" w:rsidR="00AD7117" w:rsidRDefault="00AD7117" w:rsidP="00AD7117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1057" w:type="dxa"/>
        <w:tblInd w:w="-1139" w:type="dxa"/>
        <w:tblLook w:val="04A0" w:firstRow="1" w:lastRow="0" w:firstColumn="1" w:lastColumn="0" w:noHBand="0" w:noVBand="1"/>
      </w:tblPr>
      <w:tblGrid>
        <w:gridCol w:w="3261"/>
        <w:gridCol w:w="2939"/>
        <w:gridCol w:w="2461"/>
        <w:gridCol w:w="2396"/>
      </w:tblGrid>
      <w:tr w:rsidR="00AD7117" w14:paraId="422CB4FC" w14:textId="77777777" w:rsidTr="00FE6E5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D7DE7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КЛАССИЦИЗМ</w:t>
            </w:r>
          </w:p>
          <w:p w14:paraId="7193E0D4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(в русском искусстве Санкт-Петербурга и его пригородов)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2405" w14:textId="77777777" w:rsidR="00AD7117" w:rsidRDefault="00AD71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АРХИТЕКТУРА </w:t>
            </w:r>
          </w:p>
          <w:p w14:paraId="18E3A92A" w14:textId="77777777" w:rsidR="00AD7117" w:rsidRDefault="00AD71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(архитектор, название объекта, время постройки, адрес)</w:t>
            </w: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D5F76" w14:textId="77777777" w:rsidR="00AD7117" w:rsidRDefault="00AD71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Круглая скульптура или рельеф </w:t>
            </w:r>
          </w:p>
          <w:p w14:paraId="77A41C56" w14:textId="77777777" w:rsidR="00AD7117" w:rsidRDefault="00AD71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13CA" w14:textId="77777777" w:rsidR="00AD7117" w:rsidRDefault="00AD71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Живопись</w:t>
            </w:r>
          </w:p>
          <w:p w14:paraId="486412A9" w14:textId="77777777" w:rsidR="00AD7117" w:rsidRDefault="00AD711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(автор, название, время создания, место нахождения) лучше всего заглянуть в виртуальный Русский музей</w:t>
            </w:r>
          </w:p>
        </w:tc>
      </w:tr>
      <w:tr w:rsidR="00AD7117" w14:paraId="4F2272AD" w14:textId="77777777" w:rsidTr="00FE6E56">
        <w:trPr>
          <w:trHeight w:val="786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8280E59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Напишите не менее пяти характерных черт стиля классицизм:</w:t>
            </w:r>
          </w:p>
          <w:p w14:paraId="2515EB61" w14:textId="77777777" w:rsidR="00AD7117" w:rsidRDefault="007B1FDB" w:rsidP="007B1FD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Простые, геометрически правильные формы</w:t>
            </w:r>
          </w:p>
          <w:p w14:paraId="7711871B" w14:textId="77777777" w:rsidR="007B1FDB" w:rsidRDefault="007B1FDB" w:rsidP="007B1FD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Использование элементов ордера античной архитектуры</w:t>
            </w:r>
          </w:p>
          <w:p w14:paraId="6E7F5613" w14:textId="77777777" w:rsidR="007B1FDB" w:rsidRDefault="007B1FDB" w:rsidP="007B1FD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Симметрия</w:t>
            </w:r>
          </w:p>
          <w:p w14:paraId="258129D0" w14:textId="77777777" w:rsidR="007B1FDB" w:rsidRDefault="007B1FDB" w:rsidP="007B1FD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Мягкие цвета</w:t>
            </w:r>
          </w:p>
          <w:p w14:paraId="0CCF287A" w14:textId="09BFCEA2" w:rsidR="007B1FDB" w:rsidRPr="007B1FDB" w:rsidRDefault="007B1FDB" w:rsidP="007B1FDB">
            <w:pPr>
              <w:pStyle w:val="a4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Четкие формы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508CA4" w14:textId="1904CA32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 xml:space="preserve"> Таврический дворец, И. Старов, 1783-1789 гг., Шпалерная ул., 47.</w:t>
            </w:r>
          </w:p>
          <w:p w14:paraId="67302B85" w14:textId="707ECF5A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 xml:space="preserve"> Юсуповский дворец, </w:t>
            </w:r>
            <w:r w:rsidR="00366BF9" w:rsidRPr="00366BF9">
              <w:rPr>
                <w:rFonts w:ascii="Times New Roman" w:hAnsi="Times New Roman" w:cs="Times New Roman"/>
                <w:sz w:val="24"/>
                <w:szCs w:val="24"/>
              </w:rPr>
              <w:t>Жан-Батист-Мишель Валлен-Деламот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>, 1770-е годы, набережная р. Мойки, 94</w:t>
            </w:r>
          </w:p>
          <w:p w14:paraId="3E027326" w14:textId="1C163AAB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 xml:space="preserve"> Исаакиевский собор, О. Монферран, 1818-1858 гг., Исаакиевская площадь, 4</w:t>
            </w:r>
          </w:p>
          <w:p w14:paraId="7F083D83" w14:textId="6E9CC07B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 xml:space="preserve"> Большой Гостиный двор, </w:t>
            </w:r>
            <w:r w:rsidR="00366BF9" w:rsidRPr="00366BF9">
              <w:rPr>
                <w:rFonts w:ascii="Times New Roman" w:hAnsi="Times New Roman" w:cs="Times New Roman"/>
                <w:sz w:val="24"/>
                <w:szCs w:val="24"/>
              </w:rPr>
              <w:t>Жан-Батист-Мишель Валлен-Деламот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 xml:space="preserve"> 1761-1785 гг., Невский проспект, 35</w:t>
            </w:r>
          </w:p>
          <w:p w14:paraId="7A2CBA14" w14:textId="60723076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366BF9">
              <w:rPr>
                <w:rFonts w:ascii="Times New Roman" w:hAnsi="Times New Roman" w:cs="Times New Roman"/>
                <w:sz w:val="24"/>
                <w:szCs w:val="24"/>
              </w:rPr>
              <w:t xml:space="preserve"> Мещанское училище, Ю.М. Фельтен, 1765-1775 гг., ул. Смольного, 3 </w:t>
            </w:r>
          </w:p>
          <w:p w14:paraId="20EB9C43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D667B9" w14:textId="6AF1D234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6B1AA5">
              <w:rPr>
                <w:rFonts w:ascii="Times New Roman" w:hAnsi="Times New Roman" w:cs="Times New Roman"/>
                <w:sz w:val="24"/>
                <w:szCs w:val="24"/>
              </w:rPr>
              <w:t xml:space="preserve"> Ф.И. Шубин, Екатерина </w:t>
            </w:r>
            <w:r w:rsidR="006B1A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II</w:t>
            </w:r>
            <w:r w:rsidR="006B1AA5" w:rsidRPr="006B1A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B1AA5">
              <w:rPr>
                <w:rFonts w:ascii="Times New Roman" w:hAnsi="Times New Roman" w:cs="Times New Roman"/>
                <w:sz w:val="24"/>
                <w:szCs w:val="24"/>
              </w:rPr>
              <w:t xml:space="preserve">– Законодательница, 1789 г, Русский музей </w:t>
            </w:r>
          </w:p>
          <w:p w14:paraId="0155CC39" w14:textId="243899BF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6B1AA5">
              <w:rPr>
                <w:rFonts w:ascii="Times New Roman" w:hAnsi="Times New Roman" w:cs="Times New Roman"/>
                <w:sz w:val="24"/>
                <w:szCs w:val="24"/>
              </w:rPr>
              <w:t xml:space="preserve"> Нимфы, несущие земную сферу, Ф.Ф. Щедрин, здание Главного адмиралтейства, 1812-1813 гг.</w:t>
            </w:r>
          </w:p>
          <w:p w14:paraId="53885A08" w14:textId="7E1B690C" w:rsidR="00AD7117" w:rsidRPr="006B1AA5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6B1AA5">
              <w:rPr>
                <w:rFonts w:ascii="Times New Roman" w:hAnsi="Times New Roman" w:cs="Times New Roman"/>
                <w:sz w:val="24"/>
                <w:szCs w:val="24"/>
              </w:rPr>
              <w:t xml:space="preserve"> Бдение Александра Македонского, Козловский М.И., 178-е годы, Русский музей</w:t>
            </w:r>
          </w:p>
        </w:tc>
        <w:tc>
          <w:tcPr>
            <w:tcW w:w="239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0F2CF02" w14:textId="2A1BA37B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="002E2660">
              <w:rPr>
                <w:rFonts w:ascii="Times New Roman" w:hAnsi="Times New Roman" w:cs="Times New Roman"/>
                <w:sz w:val="24"/>
                <w:szCs w:val="24"/>
              </w:rPr>
              <w:t xml:space="preserve"> Лосенко А.П., Владимир и Рогнеда, 1770 г.,</w:t>
            </w:r>
            <w:r w:rsidR="00FE6E56">
              <w:rPr>
                <w:rFonts w:ascii="Times New Roman" w:hAnsi="Times New Roman" w:cs="Times New Roman"/>
                <w:sz w:val="24"/>
                <w:szCs w:val="24"/>
              </w:rPr>
              <w:t xml:space="preserve"> Михайловский дворец, Зал 9 </w:t>
            </w:r>
          </w:p>
          <w:p w14:paraId="6DFC4675" w14:textId="6510BB86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FE6E56">
              <w:rPr>
                <w:rFonts w:ascii="Times New Roman" w:hAnsi="Times New Roman" w:cs="Times New Roman"/>
                <w:sz w:val="24"/>
                <w:szCs w:val="24"/>
              </w:rPr>
              <w:t xml:space="preserve"> Б</w:t>
            </w:r>
            <w:r w:rsidR="00FE6E56" w:rsidRPr="00FE6E56">
              <w:rPr>
                <w:rFonts w:ascii="Times New Roman" w:hAnsi="Times New Roman" w:cs="Times New Roman"/>
                <w:sz w:val="24"/>
                <w:szCs w:val="24"/>
              </w:rPr>
              <w:t>лагодетельное призрение и попечение императрицы Марии Федоровны о бедных</w:t>
            </w:r>
            <w:r w:rsidR="00FE6E56">
              <w:rPr>
                <w:rFonts w:ascii="Times New Roman" w:hAnsi="Times New Roman" w:cs="Times New Roman"/>
                <w:sz w:val="24"/>
                <w:szCs w:val="24"/>
              </w:rPr>
              <w:t>, Олешкевич И.И., 1812 г., Михайловский замок, Зал 231</w:t>
            </w:r>
          </w:p>
          <w:p w14:paraId="0227E254" w14:textId="51B489C0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FE6E56">
              <w:rPr>
                <w:rFonts w:ascii="Times New Roman" w:hAnsi="Times New Roman" w:cs="Times New Roman"/>
                <w:sz w:val="24"/>
                <w:szCs w:val="24"/>
              </w:rPr>
              <w:t xml:space="preserve"> Иванов А.И., </w:t>
            </w:r>
            <w:r w:rsidR="00FE6E56" w:rsidRPr="00FE6E56">
              <w:rPr>
                <w:rFonts w:ascii="Times New Roman" w:hAnsi="Times New Roman" w:cs="Times New Roman"/>
                <w:sz w:val="24"/>
                <w:szCs w:val="24"/>
              </w:rPr>
              <w:t>Единоборство князя Мстислава Владимировича Удалого с косожским князем Редедей</w:t>
            </w:r>
            <w:r w:rsidR="00FE6E56">
              <w:rPr>
                <w:rFonts w:ascii="Times New Roman" w:hAnsi="Times New Roman" w:cs="Times New Roman"/>
                <w:sz w:val="24"/>
                <w:szCs w:val="24"/>
              </w:rPr>
              <w:t>, Михайловский дворец, Зал 15</w:t>
            </w:r>
          </w:p>
        </w:tc>
      </w:tr>
      <w:tr w:rsidR="00AD7117" w14:paraId="31F903D3" w14:textId="77777777" w:rsidTr="00FE6E5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3F99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До 1 балла</w:t>
            </w:r>
          </w:p>
        </w:tc>
        <w:tc>
          <w:tcPr>
            <w:tcW w:w="2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BEE0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балла</w:t>
            </w:r>
          </w:p>
        </w:tc>
        <w:tc>
          <w:tcPr>
            <w:tcW w:w="4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17F9A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 1 баллла</w:t>
            </w:r>
          </w:p>
        </w:tc>
      </w:tr>
      <w:tr w:rsidR="00AD7117" w14:paraId="0DC6E46D" w14:textId="77777777" w:rsidTr="00FE6E56"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39147711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28909B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406472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7D5A56F5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117" w14:paraId="06CC2F67" w14:textId="77777777" w:rsidTr="00FE6E56"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35E0F9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ИТОГО: до 8 баллов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046CDA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D0AA1C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1AAF84" w14:textId="77777777" w:rsidR="00AD7117" w:rsidRDefault="00AD711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81C69D" w14:textId="77777777" w:rsidR="00AC64AB" w:rsidRPr="007B1FDB" w:rsidRDefault="00AC64AB"/>
    <w:sectPr w:rsidR="00AC64AB" w:rsidRPr="007B1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83781"/>
    <w:multiLevelType w:val="hybridMultilevel"/>
    <w:tmpl w:val="42809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4AB"/>
    <w:rsid w:val="002E2660"/>
    <w:rsid w:val="00366BF9"/>
    <w:rsid w:val="006B1AA5"/>
    <w:rsid w:val="007B1FDB"/>
    <w:rsid w:val="00AC64AB"/>
    <w:rsid w:val="00AD7117"/>
    <w:rsid w:val="00FE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2393"/>
  <w15:chartTrackingRefBased/>
  <w15:docId w15:val="{7040F901-8E74-4845-995F-5B3FA5BC6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711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711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B1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1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Федоров</dc:creator>
  <cp:keywords/>
  <dc:description/>
  <cp:lastModifiedBy>Егор Федоров</cp:lastModifiedBy>
  <cp:revision>5</cp:revision>
  <dcterms:created xsi:type="dcterms:W3CDTF">2022-12-07T10:47:00Z</dcterms:created>
  <dcterms:modified xsi:type="dcterms:W3CDTF">2022-12-07T11:21:00Z</dcterms:modified>
</cp:coreProperties>
</file>