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080BF5DC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r w:rsidR="003A14E5">
        <w:rPr>
          <w:u w:val="single"/>
          <w:lang w:val="ru-RU"/>
        </w:rPr>
        <w:t xml:space="preserve"> </w:t>
      </w:r>
      <w:r w:rsidR="0003707D" w:rsidRPr="0003707D">
        <w:rPr>
          <w:u w:val="single"/>
          <w:lang w:val="ru-RU"/>
        </w:rPr>
        <w:t>25</w:t>
      </w:r>
      <w:r w:rsidR="000D62F9" w:rsidRPr="003A14E5">
        <w:rPr>
          <w:u w:val="single"/>
          <w:lang w:val="ru-RU"/>
        </w:rPr>
        <w:t>.</w:t>
      </w:r>
      <w:r w:rsidR="00110385" w:rsidRPr="00110385">
        <w:rPr>
          <w:u w:val="single"/>
          <w:lang w:val="ru-RU"/>
        </w:rPr>
        <w:t>10</w:t>
      </w:r>
      <w:r w:rsidR="000D62F9" w:rsidRPr="003A14E5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</w:t>
      </w:r>
      <w:r w:rsidR="0003707D" w:rsidRPr="0003707D">
        <w:rPr>
          <w:u w:val="single"/>
          <w:lang w:val="ru-RU"/>
        </w:rPr>
        <w:t>4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03707D" w:rsidRPr="00D003E9">
        <w:rPr>
          <w:u w:val="single"/>
          <w:lang w:val="ru-RU"/>
        </w:rPr>
        <w:t>09</w:t>
      </w:r>
      <w:r w:rsidR="00F223EC" w:rsidRPr="00F223EC">
        <w:rPr>
          <w:u w:val="single"/>
          <w:lang w:val="ru-RU"/>
        </w:rPr>
        <w:t>.</w:t>
      </w:r>
      <w:r w:rsidR="00F223EC" w:rsidRPr="00F97A57">
        <w:rPr>
          <w:u w:val="single"/>
          <w:lang w:val="ru-RU"/>
        </w:rPr>
        <w:t>1</w:t>
      </w:r>
      <w:r w:rsidR="0003707D" w:rsidRPr="00D003E9">
        <w:rPr>
          <w:u w:val="single"/>
          <w:lang w:val="ru-RU"/>
        </w:rPr>
        <w:t>1</w:t>
      </w:r>
      <w:r w:rsidR="000D62F9" w:rsidRPr="003640FB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5CD52EFA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886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52"/>
        <w:gridCol w:w="2589"/>
        <w:gridCol w:w="2245"/>
      </w:tblGrid>
      <w:tr w:rsidR="00BB2341" w:rsidRPr="0003707D" w14:paraId="57E3D3D6" w14:textId="77777777" w:rsidTr="00B95805">
        <w:trPr>
          <w:trHeight w:val="397"/>
        </w:trPr>
        <w:tc>
          <w:tcPr>
            <w:tcW w:w="108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0299FCB" w14:textId="4B109DDB" w:rsidR="00BB2341" w:rsidRPr="00D003E9" w:rsidRDefault="00D003E9" w:rsidP="00D003E9">
            <w:pPr>
              <w:pStyle w:val="1"/>
              <w:shd w:val="clear" w:color="auto" w:fill="FFFFFF"/>
              <w:spacing w:before="0" w:after="60"/>
              <w:rPr>
                <w:rFonts w:ascii="Fira Sans" w:eastAsia="Times New Roman" w:hAnsi="Fira Sans" w:cs="Times New Roman"/>
                <w:b w:val="0"/>
                <w:bCs w:val="0"/>
                <w:color w:val="333333"/>
                <w:kern w:val="36"/>
                <w:sz w:val="48"/>
                <w:szCs w:val="48"/>
                <w:lang w:val="ru-RU" w:eastAsia="ru-RU" w:bidi="ar-SA"/>
              </w:rPr>
            </w:pPr>
            <w:r w:rsidRPr="00D003E9">
              <w:rPr>
                <w:rFonts w:ascii="Times New Roman" w:eastAsia="Andale Sans UI" w:hAnsi="Times New Roman" w:cs="Tahoma"/>
                <w:b w:val="0"/>
                <w:bCs w:val="0"/>
                <w:sz w:val="24"/>
                <w:szCs w:val="24"/>
              </w:rPr>
              <w:t>Зоопарк в Golang MSA. Protobuf, MessagePack, Gob – что выбрать?</w:t>
            </w:r>
          </w:p>
        </w:tc>
      </w:tr>
      <w:tr w:rsidR="00BB2341" w14:paraId="5017625B" w14:textId="77777777" w:rsidTr="00B958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60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7CE402" w14:textId="2AA66ED7" w:rsidR="00BB2341" w:rsidRPr="008E634A" w:rsidRDefault="005A6D5F">
            <w:pPr>
              <w:pStyle w:val="TableContents"/>
              <w:jc w:val="both"/>
            </w:pPr>
            <w:r>
              <w:t>orange_from_scalable</w:t>
            </w:r>
          </w:p>
        </w:tc>
        <w:tc>
          <w:tcPr>
            <w:tcW w:w="25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119F5BC5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140714">
              <w:t>23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DF5B53">
              <w:rPr>
                <w:u w:val="single"/>
                <w:lang w:val="ru-RU"/>
              </w:rPr>
              <w:t>июня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C26AF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1E77FA5D" w:rsidR="00BB2341" w:rsidRPr="00D8705F" w:rsidRDefault="00BF2E5A">
            <w:pPr>
              <w:pStyle w:val="TableContents"/>
              <w:jc w:val="center"/>
            </w:pPr>
            <w:r>
              <w:t>1308</w:t>
            </w:r>
          </w:p>
        </w:tc>
      </w:tr>
      <w:tr w:rsidR="00BB2341" w:rsidRPr="0003707D" w14:paraId="78623AB1" w14:textId="77777777" w:rsidTr="00B95805">
        <w:trPr>
          <w:trHeight w:val="56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6006653" w14:textId="075ADAE6" w:rsidR="00E25F2E" w:rsidRPr="00D003E9" w:rsidRDefault="00D003E9">
            <w:pPr>
              <w:pStyle w:val="TableContents"/>
              <w:rPr>
                <w:lang w:val="ru-RU"/>
              </w:rPr>
            </w:pPr>
            <w:hyperlink r:id="rId8" w:history="1">
              <w:r w:rsidRPr="00444187">
                <w:rPr>
                  <w:rStyle w:val="a6"/>
                </w:rPr>
                <w:t>https</w:t>
              </w:r>
              <w:r w:rsidRPr="00444187">
                <w:rPr>
                  <w:rStyle w:val="a6"/>
                  <w:lang w:val="ru-RU"/>
                </w:rPr>
                <w:t>://</w:t>
              </w:r>
              <w:r w:rsidRPr="00444187">
                <w:rPr>
                  <w:rStyle w:val="a6"/>
                </w:rPr>
                <w:t>habr</w:t>
              </w:r>
              <w:r w:rsidRPr="00444187">
                <w:rPr>
                  <w:rStyle w:val="a6"/>
                  <w:lang w:val="ru-RU"/>
                </w:rPr>
                <w:t>.</w:t>
              </w:r>
              <w:r w:rsidRPr="00444187">
                <w:rPr>
                  <w:rStyle w:val="a6"/>
                </w:rPr>
                <w:t>com</w:t>
              </w:r>
              <w:r w:rsidRPr="00444187">
                <w:rPr>
                  <w:rStyle w:val="a6"/>
                  <w:lang w:val="ru-RU"/>
                </w:rPr>
                <w:t>/</w:t>
              </w:r>
              <w:r w:rsidRPr="00444187">
                <w:rPr>
                  <w:rStyle w:val="a6"/>
                </w:rPr>
                <w:t>ru</w:t>
              </w:r>
              <w:r w:rsidRPr="00444187">
                <w:rPr>
                  <w:rStyle w:val="a6"/>
                  <w:lang w:val="ru-RU"/>
                </w:rPr>
                <w:t>/</w:t>
              </w:r>
              <w:r w:rsidRPr="00444187">
                <w:rPr>
                  <w:rStyle w:val="a6"/>
                </w:rPr>
                <w:t>company</w:t>
              </w:r>
              <w:r w:rsidRPr="00444187">
                <w:rPr>
                  <w:rStyle w:val="a6"/>
                  <w:lang w:val="ru-RU"/>
                </w:rPr>
                <w:t>/</w:t>
              </w:r>
              <w:r w:rsidRPr="00444187">
                <w:rPr>
                  <w:rStyle w:val="a6"/>
                </w:rPr>
                <w:t>scalablesolutions</w:t>
              </w:r>
              <w:r w:rsidRPr="00444187">
                <w:rPr>
                  <w:rStyle w:val="a6"/>
                  <w:lang w:val="ru-RU"/>
                </w:rPr>
                <w:t>/</w:t>
              </w:r>
              <w:r w:rsidRPr="00444187">
                <w:rPr>
                  <w:rStyle w:val="a6"/>
                </w:rPr>
                <w:t>blog</w:t>
              </w:r>
              <w:r w:rsidRPr="00444187">
                <w:rPr>
                  <w:rStyle w:val="a6"/>
                  <w:lang w:val="ru-RU"/>
                </w:rPr>
                <w:t>/672840/</w:t>
              </w:r>
            </w:hyperlink>
            <w:r w:rsidRPr="00D003E9">
              <w:rPr>
                <w:lang w:val="ru-RU"/>
              </w:rPr>
              <w:t xml:space="preserve"> </w:t>
            </w:r>
          </w:p>
        </w:tc>
      </w:tr>
      <w:tr w:rsidR="00BB2341" w:rsidRPr="0003707D" w14:paraId="1765AF8D" w14:textId="77777777" w:rsidTr="00B95805">
        <w:trPr>
          <w:trHeight w:val="843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6AE3AEB6" w:rsidR="00BB2341" w:rsidRPr="00281F04" w:rsidRDefault="007A7C9D" w:rsidP="007A7C9D">
            <w:pPr>
              <w:widowControl/>
              <w:suppressAutoHyphens w:val="0"/>
              <w:textAlignment w:val="auto"/>
              <w:rPr>
                <w:lang w:val="ru-RU"/>
              </w:rPr>
            </w:pPr>
            <w:hyperlink r:id="rId9" w:history="1">
              <w:r w:rsidRPr="007A7C9D">
                <w:t>scalable solutions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0" w:history="1">
              <w:r w:rsidRPr="007A7C9D">
                <w:t>golang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1" w:history="1">
              <w:r w:rsidRPr="007A7C9D">
                <w:t>protobuf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2" w:history="1">
              <w:r w:rsidRPr="007A7C9D">
                <w:t>messagepack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3" w:history="1">
              <w:r w:rsidRPr="007A7C9D">
                <w:t>gob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4" w:history="1">
              <w:r w:rsidRPr="007A7C9D">
                <w:t>микросервисная архитектура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5" w:history="1">
              <w:r w:rsidRPr="007A7C9D">
                <w:t>msa</w:t>
              </w:r>
            </w:hyperlink>
            <w:r w:rsidRPr="007A7C9D">
              <w:t>,</w:t>
            </w:r>
            <w:r w:rsidRPr="007A7C9D">
              <w:t xml:space="preserve">  </w:t>
            </w:r>
            <w:hyperlink r:id="rId16" w:history="1">
              <w:r w:rsidRPr="007A7C9D">
                <w:t>бинарные форматы</w:t>
              </w:r>
            </w:hyperlink>
          </w:p>
        </w:tc>
      </w:tr>
      <w:tr w:rsidR="00BB2341" w:rsidRPr="0003707D" w14:paraId="6FE443A8" w14:textId="77777777" w:rsidTr="00B95805">
        <w:trPr>
          <w:trHeight w:val="3375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251D4279" w14:textId="77777777" w:rsidR="006015A2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Protobuf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 более большое сообщество, из-за чего легче получить помощь при возникновении проблемы</w:t>
            </w:r>
          </w:p>
          <w:p w14:paraId="68B86E73" w14:textId="77777777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MessagePack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превосходит </w:t>
            </w:r>
            <w:r>
              <w:t>Protobuf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чилсу поддерживаемых языков программирования</w:t>
            </w:r>
          </w:p>
          <w:p w14:paraId="21A3E332" w14:textId="77777777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MessagePack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может работать без заранее предкомпилированных схем данных</w:t>
            </w:r>
          </w:p>
          <w:p w14:paraId="3A98B454" w14:textId="77777777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Работа </w:t>
            </w:r>
            <w:r>
              <w:t>Gob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других языках программирования</w:t>
            </w:r>
            <w:r w:rsidRPr="00641634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кроме </w:t>
            </w:r>
            <w:r>
              <w:t>Golang</w:t>
            </w:r>
            <w:r>
              <w:rPr>
                <w:lang w:val="ru-RU"/>
              </w:rPr>
              <w:t>) не заявляется разработчиками</w:t>
            </w:r>
          </w:p>
          <w:p w14:paraId="16A6B831" w14:textId="77777777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Сообщество </w:t>
            </w:r>
            <w:r>
              <w:t>Gob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6 раз меньше, чем у</w:t>
            </w:r>
            <w:r w:rsidRPr="00641634">
              <w:rPr>
                <w:lang w:val="ru-RU"/>
              </w:rPr>
              <w:t xml:space="preserve"> </w:t>
            </w:r>
            <w:r>
              <w:t>MessagePack</w:t>
            </w:r>
            <w:r w:rsidRPr="00641634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по данным </w:t>
            </w:r>
            <w:r>
              <w:t>StackOverflow</w:t>
            </w:r>
            <w:r w:rsidRPr="00641634">
              <w:rPr>
                <w:lang w:val="ru-RU"/>
              </w:rPr>
              <w:t>)</w:t>
            </w:r>
          </w:p>
          <w:p w14:paraId="02FF3D91" w14:textId="77777777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Gob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также как и </w:t>
            </w:r>
            <w:r>
              <w:t>MessagePack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может работать без заранее предкомпилированных схем данных</w:t>
            </w:r>
          </w:p>
          <w:p w14:paraId="63E71483" w14:textId="5E860AFE" w:rsidR="00641634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большом разнообразии используемых технологий оправдано использование </w:t>
            </w:r>
            <w:r>
              <w:t>Protobuf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передачи данных, в обратном случае оправдано использование </w:t>
            </w:r>
            <w:r>
              <w:t>MessagePack</w:t>
            </w:r>
          </w:p>
          <w:p w14:paraId="1A6355EE" w14:textId="2040FAF5" w:rsidR="00641634" w:rsidRPr="006015A2" w:rsidRDefault="00641634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</w:t>
            </w:r>
            <w:r>
              <w:t>Gob</w:t>
            </w:r>
            <w:r w:rsidRPr="0064163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оправдано при использовании сервисов, написанных на одном </w:t>
            </w:r>
            <w:r>
              <w:t>Golang</w:t>
            </w:r>
          </w:p>
        </w:tc>
      </w:tr>
      <w:tr w:rsidR="00BB2341" w:rsidRPr="0003707D" w14:paraId="1D794081" w14:textId="77777777" w:rsidTr="00B95805">
        <w:trPr>
          <w:trHeight w:val="1072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944FBA8" w14:textId="77777777" w:rsidR="006015A2" w:rsidRDefault="00797201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 статье подробно показаны преимущества</w:t>
            </w:r>
            <w:r w:rsidR="006015A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каждого из сериализатора</w:t>
            </w:r>
          </w:p>
          <w:p w14:paraId="401DF6ED" w14:textId="77777777" w:rsidR="00797201" w:rsidRPr="00FC6BB6" w:rsidRDefault="00FC6BB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статье указаны недостатки работы с </w:t>
            </w:r>
            <w:r>
              <w:t>Protobuf</w:t>
            </w:r>
            <w:r w:rsidRPr="00FC6B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MessagePack</w:t>
            </w:r>
          </w:p>
          <w:p w14:paraId="34D9AAC6" w14:textId="6DFBF5A4" w:rsidR="00FC6BB6" w:rsidRDefault="00FC6BB6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В статье автор опирается на свой опыт работы </w:t>
            </w:r>
            <w:r>
              <w:t>Team</w:t>
            </w:r>
            <w:r w:rsidRPr="00FC6BB6">
              <w:rPr>
                <w:lang w:val="ru-RU"/>
              </w:rPr>
              <w:t xml:space="preserve"> </w:t>
            </w:r>
            <w:r>
              <w:t>Lead</w:t>
            </w:r>
            <w:r w:rsidRPr="00FC6BB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</w:t>
            </w:r>
            <w:r>
              <w:t>Scalable</w:t>
            </w:r>
            <w:r w:rsidRPr="00FC6BB6">
              <w:rPr>
                <w:lang w:val="ru-RU"/>
              </w:rPr>
              <w:t xml:space="preserve"> </w:t>
            </w:r>
            <w:r>
              <w:t>Solutions</w:t>
            </w:r>
          </w:p>
        </w:tc>
      </w:tr>
      <w:tr w:rsidR="00BB2341" w:rsidRPr="0003707D" w14:paraId="157EB876" w14:textId="77777777" w:rsidTr="00B95805">
        <w:trPr>
          <w:trHeight w:val="1221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A28E384" w14:textId="77777777" w:rsidR="00BB2341" w:rsidRDefault="00FC6B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не приведена сравнительная характеристика затрат на парсинг и сериализацию данных с использованием разных сериализаторов</w:t>
            </w:r>
          </w:p>
          <w:p w14:paraId="02344917" w14:textId="77777777" w:rsidR="00FC6BB6" w:rsidRPr="00FC6BB6" w:rsidRDefault="00FC6B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статье лишь мельком указаны недостатки </w:t>
            </w:r>
            <w:r>
              <w:t>Gob</w:t>
            </w:r>
          </w:p>
          <w:p w14:paraId="4C668EBD" w14:textId="19C90641" w:rsidR="00FC6BB6" w:rsidRPr="00616AC6" w:rsidRDefault="00FC6BB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не указаны примеры кода для каждого сериализатора</w:t>
            </w:r>
          </w:p>
        </w:tc>
      </w:tr>
      <w:tr w:rsidR="00BB2341" w:rsidRPr="0003707D" w14:paraId="44E1DDC1" w14:textId="77777777" w:rsidTr="00B95805">
        <w:trPr>
          <w:trHeight w:val="1908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7B4C2A5E" w:rsidR="00BB2341" w:rsidRPr="00F223EC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F290CEE" w14:textId="22A35D1A" w:rsidR="00492F09" w:rsidRPr="00797201" w:rsidRDefault="00797201" w:rsidP="00AC4B71">
            <w:pPr>
              <w:pStyle w:val="TableContents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EB30EB6" wp14:editId="38E59A9E">
                  <wp:extent cx="3451940" cy="25241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5420" cy="2533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2DD7">
              <w:rPr>
                <w:noProof/>
              </w:rPr>
              <w:drawing>
                <wp:inline distT="0" distB="0" distL="0" distR="0" wp14:anchorId="40FA72A1" wp14:editId="65CEE2E7">
                  <wp:extent cx="2631831" cy="2505807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679" cy="253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05000B" w14:textId="080F78BC" w:rsidR="00BB2341" w:rsidRPr="00616AC6" w:rsidRDefault="00BB2341" w:rsidP="00B95805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C37B" w14:textId="77777777" w:rsidR="009B4F78" w:rsidRDefault="009B4F78">
      <w:r>
        <w:separator/>
      </w:r>
    </w:p>
  </w:endnote>
  <w:endnote w:type="continuationSeparator" w:id="0">
    <w:p w14:paraId="23E13DFD" w14:textId="77777777" w:rsidR="009B4F78" w:rsidRDefault="009B4F78">
      <w:r>
        <w:continuationSeparator/>
      </w:r>
    </w:p>
  </w:endnote>
  <w:endnote w:type="continuationNotice" w:id="1">
    <w:p w14:paraId="7CC206B0" w14:textId="77777777" w:rsidR="009B4F78" w:rsidRDefault="009B4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D0A0" w14:textId="77777777" w:rsidR="009B4F78" w:rsidRDefault="009B4F78">
      <w:r>
        <w:separator/>
      </w:r>
    </w:p>
  </w:footnote>
  <w:footnote w:type="continuationSeparator" w:id="0">
    <w:p w14:paraId="08DA3214" w14:textId="77777777" w:rsidR="009B4F78" w:rsidRDefault="009B4F78">
      <w:r>
        <w:continuationSeparator/>
      </w:r>
    </w:p>
  </w:footnote>
  <w:footnote w:type="continuationNotice" w:id="1">
    <w:p w14:paraId="1FA072E0" w14:textId="77777777" w:rsidR="009B4F78" w:rsidRDefault="009B4F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35F51"/>
    <w:rsid w:val="0003707D"/>
    <w:rsid w:val="0004455D"/>
    <w:rsid w:val="0004753C"/>
    <w:rsid w:val="000949B7"/>
    <w:rsid w:val="000A4623"/>
    <w:rsid w:val="000D62F9"/>
    <w:rsid w:val="00110385"/>
    <w:rsid w:val="00140714"/>
    <w:rsid w:val="00147190"/>
    <w:rsid w:val="00172CB5"/>
    <w:rsid w:val="00177C61"/>
    <w:rsid w:val="00182324"/>
    <w:rsid w:val="00183C5A"/>
    <w:rsid w:val="00190429"/>
    <w:rsid w:val="0019548C"/>
    <w:rsid w:val="001D577E"/>
    <w:rsid w:val="001F2DEE"/>
    <w:rsid w:val="00201665"/>
    <w:rsid w:val="00212811"/>
    <w:rsid w:val="00220EF3"/>
    <w:rsid w:val="0022560C"/>
    <w:rsid w:val="00264E3C"/>
    <w:rsid w:val="00281F04"/>
    <w:rsid w:val="002932D5"/>
    <w:rsid w:val="002F0E4D"/>
    <w:rsid w:val="002F1184"/>
    <w:rsid w:val="0034054A"/>
    <w:rsid w:val="0034623A"/>
    <w:rsid w:val="003640FB"/>
    <w:rsid w:val="003A14E5"/>
    <w:rsid w:val="003B436A"/>
    <w:rsid w:val="003B5D8B"/>
    <w:rsid w:val="003C7FD6"/>
    <w:rsid w:val="003E7BD5"/>
    <w:rsid w:val="00401318"/>
    <w:rsid w:val="0040677F"/>
    <w:rsid w:val="004446C8"/>
    <w:rsid w:val="00492F09"/>
    <w:rsid w:val="004A7A56"/>
    <w:rsid w:val="004F2E72"/>
    <w:rsid w:val="004F561C"/>
    <w:rsid w:val="005722B4"/>
    <w:rsid w:val="005839CB"/>
    <w:rsid w:val="005A6D5F"/>
    <w:rsid w:val="005C022F"/>
    <w:rsid w:val="005D024A"/>
    <w:rsid w:val="006015A2"/>
    <w:rsid w:val="00614EEF"/>
    <w:rsid w:val="00615F37"/>
    <w:rsid w:val="00616AC6"/>
    <w:rsid w:val="006231D8"/>
    <w:rsid w:val="00641634"/>
    <w:rsid w:val="006B2FC8"/>
    <w:rsid w:val="006B2FCF"/>
    <w:rsid w:val="006D42F8"/>
    <w:rsid w:val="007238FD"/>
    <w:rsid w:val="00727268"/>
    <w:rsid w:val="007932EB"/>
    <w:rsid w:val="00797201"/>
    <w:rsid w:val="007A7C9D"/>
    <w:rsid w:val="007B423A"/>
    <w:rsid w:val="0081016F"/>
    <w:rsid w:val="00817B2B"/>
    <w:rsid w:val="00833E60"/>
    <w:rsid w:val="00837A5C"/>
    <w:rsid w:val="00844053"/>
    <w:rsid w:val="008979FB"/>
    <w:rsid w:val="008B3CB0"/>
    <w:rsid w:val="008C28B1"/>
    <w:rsid w:val="008E634A"/>
    <w:rsid w:val="008F7FFC"/>
    <w:rsid w:val="009441BB"/>
    <w:rsid w:val="00977D58"/>
    <w:rsid w:val="009B4F78"/>
    <w:rsid w:val="009C16CA"/>
    <w:rsid w:val="009C52F5"/>
    <w:rsid w:val="009E4D59"/>
    <w:rsid w:val="009E6EF7"/>
    <w:rsid w:val="00A524A9"/>
    <w:rsid w:val="00AC4B71"/>
    <w:rsid w:val="00AC684D"/>
    <w:rsid w:val="00AC6DAF"/>
    <w:rsid w:val="00AF2AFC"/>
    <w:rsid w:val="00AF60B4"/>
    <w:rsid w:val="00B15913"/>
    <w:rsid w:val="00B20484"/>
    <w:rsid w:val="00B42DD7"/>
    <w:rsid w:val="00B80B4C"/>
    <w:rsid w:val="00B8256F"/>
    <w:rsid w:val="00B95805"/>
    <w:rsid w:val="00BA76DB"/>
    <w:rsid w:val="00BB2341"/>
    <w:rsid w:val="00BF2E5A"/>
    <w:rsid w:val="00C25A54"/>
    <w:rsid w:val="00C26AFF"/>
    <w:rsid w:val="00C6418F"/>
    <w:rsid w:val="00C978E9"/>
    <w:rsid w:val="00D003E9"/>
    <w:rsid w:val="00D120E5"/>
    <w:rsid w:val="00D26FA0"/>
    <w:rsid w:val="00D36BDD"/>
    <w:rsid w:val="00D42BAA"/>
    <w:rsid w:val="00D44CBB"/>
    <w:rsid w:val="00D657A6"/>
    <w:rsid w:val="00D80FA2"/>
    <w:rsid w:val="00D83E2A"/>
    <w:rsid w:val="00D84881"/>
    <w:rsid w:val="00D8705F"/>
    <w:rsid w:val="00DF5B53"/>
    <w:rsid w:val="00E25F2E"/>
    <w:rsid w:val="00E552CF"/>
    <w:rsid w:val="00E82B7B"/>
    <w:rsid w:val="00E97FD2"/>
    <w:rsid w:val="00EF683C"/>
    <w:rsid w:val="00F03A24"/>
    <w:rsid w:val="00F20350"/>
    <w:rsid w:val="00F223EC"/>
    <w:rsid w:val="00F2261F"/>
    <w:rsid w:val="00F35238"/>
    <w:rsid w:val="00F76590"/>
    <w:rsid w:val="00F945F0"/>
    <w:rsid w:val="00F97A57"/>
    <w:rsid w:val="00FB05EE"/>
    <w:rsid w:val="00FB1956"/>
    <w:rsid w:val="00FB7720"/>
    <w:rsid w:val="00FC6BB6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scalablesolutions/blog/672840/" TargetMode="External"/><Relationship Id="rId13" Type="http://schemas.openxmlformats.org/officeDocument/2006/relationships/hyperlink" Target="https://habr.com/ru/search/?target_type=posts&amp;order=relevance&amp;q=%5Bgob%5D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target_type=posts&amp;order=relevance&amp;q=%5Bmessagepack%5D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habr.com/ru/search/?target_type=posts&amp;order=relevance&amp;q=%5B%D0%B1%D0%B8%D0%BD%D0%B0%D1%80%D0%BD%D1%8B%D0%B5%20%D1%84%D0%BE%D1%80%D0%BC%D0%B0%D1%82%D1%8B%5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target_type=posts&amp;order=relevance&amp;q=%5Bprotobuf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target_type=posts&amp;order=relevance&amp;q=%5Bmsa%5D" TargetMode="External"/><Relationship Id="rId10" Type="http://schemas.openxmlformats.org/officeDocument/2006/relationships/hyperlink" Target="https://habr.com/ru/search/?target_type=posts&amp;order=relevance&amp;q=%5Bgolang%5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search/?target_type=posts&amp;order=relevance&amp;q=%5Bscalable%20solutions%5D" TargetMode="External"/><Relationship Id="rId14" Type="http://schemas.openxmlformats.org/officeDocument/2006/relationships/hyperlink" Target="https://habr.com/ru/search/?target_type=posts&amp;order=relevance&amp;q=%5B%D0%BC%D0%B8%D0%BA%D1%80%D0%BE%D1%81%D0%B5%D1%80%D0%B2%D0%B8%D1%81%D0%BD%D0%B0%D1%8F%20%D0%B0%D1%80%D1%85%D0%B8%D1%82%D0%B5%D0%BA%D1%82%D1%83%D1%80%D0%B0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439</Words>
  <Characters>2982</Characters>
  <Application>Microsoft Office Word</Application>
  <DocSecurity>0</DocSecurity>
  <Lines>64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38</cp:revision>
  <cp:lastPrinted>2022-10-24T21:32:00Z</cp:lastPrinted>
  <dcterms:created xsi:type="dcterms:W3CDTF">2022-10-01T10:19:00Z</dcterms:created>
  <dcterms:modified xsi:type="dcterms:W3CDTF">2022-11-07T21:55:00Z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