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Weekly Literature Scan</w:t>
      </w:r>
    </w:p>
    <w:p>
      <w:r>
        <w:t>扫描日期：2026-06-01</w:t>
      </w:r>
    </w:p>
    <w:p>
      <w:r>
        <w:t>检查对象：</w:t>
      </w:r>
    </w:p>
    <w:p>
      <w:pPr>
        <w:pStyle w:val="ListBullet"/>
      </w:pPr>
      <w:r>
        <w:t>D:/仲恺文件/论文/ing/深圳园/中国园林/5,31基于大语言模型的城市生态系统文化服务供需评价与优化研究——以深圳市城市公园为例(1).docx</w:t>
      </w:r>
    </w:p>
    <w:p>
      <w:pPr>
        <w:pStyle w:val="ListBullet"/>
      </w:pPr>
      <w:r>
        <w:t>D:/仲恺文件/论文/ing/深圳园/风景园林/百姓园林导向下城市公园生态系统文化服务感知供需研究/百姓园林导向下城市公园生态系统文化服务感知供需研究——以深圳市为例.docx</w:t>
      </w:r>
    </w:p>
    <w:p>
      <w:r>
        <w:t>说明：本次没有修改论文正文、参考文献库或 Word 原文件。Word 逐页渲染失败，原因是本机缺少 LibreOffice/soffice 和 pdftoppm，因此版式只做了结构检查，未做截图级核验。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两个 Word 文件均未检测到批注、修订痕迹、脚注或尾注；未发现 TODO、引用错误、空括号等明显占位符。</w:t>
      </w:r>
    </w:p>
    <w:p>
      <w:pPr>
        <w:pStyle w:val="ListBullet"/>
      </w:pPr>
      <w:r>
        <w:t>当前更像投稿主稿的是 5,31...中国园林...docx；另一个“百姓园林”版本的方法交代更完整，可反向用于补强主稿。</w:t>
      </w:r>
    </w:p>
    <w:p>
      <w:pPr>
        <w:pStyle w:val="ListBullet"/>
      </w:pPr>
      <w:r>
        <w:t>主稿存在几处硬伤：题录信息空白、表 1 内容重复、研究步骤编号不顺、人工复核样本数量前后不一致、部分图表标题格式不统一、末尾有空“注释”和“(编辑/)”残留。</w:t>
      </w:r>
    </w:p>
    <w:p>
      <w:pPr>
        <w:pStyle w:val="ListBullet"/>
      </w:pPr>
      <w:r>
        <w:t>参考文献总体能支撑主题，但有几条不合适或需替换：Young J H, Yong J J 作者写错；孙伟博、张斌 2020 过泛；百度智能云准确率超过95% 缺少可核验来源；正文使用 GPT-4.5 却未给出 OpenAI 官方来源；DeepSeek-R1 建议优先引用 Nature 正式论文而非 arXiv 预印本。</w:t>
      </w:r>
    </w:p>
    <w:p>
      <w:pPr>
        <w:pStyle w:val="ListBullet"/>
      </w:pPr>
      <w:r>
        <w:t>最近 6-12 个月出现了高相关论文，尤其是北京城市公园“社交媒体 + 大语言模型 + CES + IPA”研究，对本文创新性影响很大，建议优先补入 related work。</w:t>
      </w:r>
    </w:p>
    <w:p>
      <w:pPr>
        <w:pStyle w:val="ListBullet"/>
      </w:pPr>
      <w:r>
        <w:t>最近一周未发现与“深圳城市公园 + CES + 大语言模型 + IPA”完全同题的新论文；但发现城市绿地社会健康、可达性公平等邻近新文献，可暂列低优先监测。</w:t>
      </w:r>
    </w:p>
    <w:p>
      <w:pPr>
        <w:pStyle w:val="ListBullet"/>
      </w:pPr>
      <w:r>
        <w:t>GB/T 7714-2025 已发布，但实施日期为 2026-07-01；下列引文按 2025 新标思路预排，投稿时仍需以目标期刊格式为准。</w:t>
      </w:r>
    </w:p>
    <w:p>
      <w:pPr>
        <w:pStyle w:val="Heading1"/>
      </w:pPr>
      <w:r>
        <w:t>2. Top 5 Papers to Read First</w:t>
      </w:r>
    </w:p>
    <w:p>
      <w:pPr>
        <w:pStyle w:val="Heading2"/>
      </w:pPr>
      <w:r>
        <w:t>1. Quantifying cultural ecosystem services in urban parks using social media and large language models</w:t>
      </w:r>
    </w:p>
    <w:p>
      <w:pPr>
        <w:pStyle w:val="ListBullet"/>
      </w:pPr>
      <w:r>
        <w:t>Authors: ZHENG Shanwen, REN Yutong, ZHU Changyuan, et al.</w:t>
      </w:r>
    </w:p>
    <w:p>
      <w:pPr>
        <w:pStyle w:val="ListBullet"/>
      </w:pPr>
      <w:r>
        <w:t>Year: 2026</w:t>
      </w:r>
    </w:p>
    <w:p>
      <w:pPr>
        <w:pStyle w:val="ListBullet"/>
      </w:pPr>
      <w:r>
        <w:t>Venue: Urban Forestry &amp; Urban Greening, 117: 129263</w:t>
      </w:r>
    </w:p>
    <w:p>
      <w:pPr>
        <w:pStyle w:val="ListBullet"/>
      </w:pPr>
      <w:r>
        <w:t>DOI / stable link: https://doi.org/10.1016/j.ufug.2026.129263</w:t>
      </w:r>
    </w:p>
    <w:p>
      <w:pPr>
        <w:pStyle w:val="ListBullet"/>
      </w:pPr>
      <w:r>
        <w:t>Access Status: Open Access</w:t>
      </w:r>
    </w:p>
    <w:p>
      <w:pPr>
        <w:pStyle w:val="ListBullet"/>
      </w:pPr>
      <w:r>
        <w:t>Why it matters to this project: 与本文高度接近，同样是城市公园、社交媒体、大语言模型、CES量化和规划启示；案例是北京“花园城市”，对创新性风险最大。</w:t>
      </w:r>
    </w:p>
    <w:p>
      <w:pPr>
        <w:pStyle w:val="ListBullet"/>
      </w:pPr>
      <w:r>
        <w:t>Evidence level: Full text / metadata</w:t>
      </w:r>
    </w:p>
    <w:p>
      <w:pPr>
        <w:pStyle w:val="ListBullet"/>
      </w:pPr>
      <w:r>
        <w:t>Recommended action: Read now; add to related work; 明确本文与其差异，例如深圳公园类型、双平台评论、供需代理指标、岭回归机制解释。</w:t>
      </w:r>
    </w:p>
    <w:p>
      <w:r>
        <w:t>GB/T 7714-2025 引文：</w:t>
      </w:r>
    </w:p>
    <w:p>
      <w:pPr>
        <w:pStyle w:val="IntenseQuote"/>
      </w:pPr>
      <w:r>
        <w:t>ZHENG S W, REN Y T, ZHU C Y, et al. Quantifying cultural ecosystem services in urban parks using social media and large language models: insights for Beijing's Garden City initiative[J]. Urban Forestry &amp; Urban Greening, 2026, 117: 129263. DOI:10.1016/j.ufug.2026.129263.</w:t>
      </w:r>
    </w:p>
    <w:p>
      <w:pPr>
        <w:pStyle w:val="Heading2"/>
      </w:pPr>
      <w:r>
        <w:t>2. Understanding public perceptions of cultural ecosystem services in urban coastal wetland ecological restoration areas</w:t>
      </w:r>
    </w:p>
    <w:p>
      <w:pPr>
        <w:pStyle w:val="ListBullet"/>
      </w:pPr>
      <w:r>
        <w:t>Authors: ZHAO Zirui, MA Zhihao, CHEN Baiyi, et al.</w:t>
      </w:r>
    </w:p>
    <w:p>
      <w:pPr>
        <w:pStyle w:val="ListBullet"/>
      </w:pPr>
      <w:r>
        <w:t>Year: 2026</w:t>
      </w:r>
    </w:p>
    <w:p>
      <w:pPr>
        <w:pStyle w:val="ListBullet"/>
      </w:pPr>
      <w:r>
        <w:t>Venue: Journal of Environmental Management, 401: 128816</w:t>
      </w:r>
    </w:p>
    <w:p>
      <w:pPr>
        <w:pStyle w:val="ListBullet"/>
      </w:pPr>
      <w:r>
        <w:t>DOI / stable link: https://doi.org/10.1016/j.jenvman.2026.128816</w:t>
      </w:r>
    </w:p>
    <w:p>
      <w:pPr>
        <w:pStyle w:val="ListBullet"/>
      </w:pPr>
      <w:r>
        <w:t>Access Status: Abstract/full metadata available; full-text access需以出版社页面为准</w:t>
      </w:r>
    </w:p>
    <w:p>
      <w:pPr>
        <w:pStyle w:val="ListBullet"/>
      </w:pPr>
      <w:r>
        <w:t>Why it matters to this project: 同样使用社交媒体和大语言模型理解CES感知，虽对象是厦门城市滨海湿地修复区，但方法和解释路径非常接近。</w:t>
      </w:r>
    </w:p>
    <w:p>
      <w:pPr>
        <w:pStyle w:val="ListBullet"/>
      </w:pPr>
      <w:r>
        <w:t>Evidence level: Abstract / metadata</w:t>
      </w:r>
    </w:p>
    <w:p>
      <w:pPr>
        <w:pStyle w:val="ListBullet"/>
      </w:pPr>
      <w:r>
        <w:t>Recommended action: Read now; add to novelty-risk discussion.</w:t>
      </w:r>
    </w:p>
    <w:p>
      <w:r>
        <w:t>GB/T 7714-2025 引文：</w:t>
      </w:r>
    </w:p>
    <w:p>
      <w:pPr>
        <w:pStyle w:val="IntenseQuote"/>
      </w:pPr>
      <w:r>
        <w:t>ZHAO Z R, MA Z H, CHEN B Y, et al. Understanding public perceptions of cultural ecosystem services in urban coastal wetland ecological restoration areas: a social media-based large language model approach[J]. Journal of Environmental Management, 2026, 401: 128816. DOI:10.1016/j.jenvman.2026.128816.</w:t>
      </w:r>
    </w:p>
    <w:p>
      <w:pPr>
        <w:pStyle w:val="Heading2"/>
      </w:pPr>
      <w:r>
        <w:t>3. Using large language models to investigate cultural ecosystem services perceptions</w:t>
      </w:r>
    </w:p>
    <w:p>
      <w:pPr>
        <w:pStyle w:val="ListBullet"/>
      </w:pPr>
      <w:r>
        <w:t>Authors: LUO H, ZHANG Z, ZHU Q, et al.</w:t>
      </w:r>
    </w:p>
    <w:p>
      <w:pPr>
        <w:pStyle w:val="ListBullet"/>
      </w:pPr>
      <w:r>
        <w:t>Year: 2025</w:t>
      </w:r>
    </w:p>
    <w:p>
      <w:pPr>
        <w:pStyle w:val="ListBullet"/>
      </w:pPr>
      <w:r>
        <w:t>Venue: Landscape and Urban Planning, 258: 105323</w:t>
      </w:r>
    </w:p>
    <w:p>
      <w:pPr>
        <w:pStyle w:val="ListBullet"/>
      </w:pPr>
      <w:r>
        <w:t>DOI / stable link: https://doi.org/10.1016/j.landurbplan.2025.105323</w:t>
      </w:r>
    </w:p>
    <w:p>
      <w:pPr>
        <w:pStyle w:val="ListBullet"/>
      </w:pPr>
      <w:r>
        <w:t>Access Status: Abstract/full metadata available; full-text access需以出版社页面为准</w:t>
      </w:r>
    </w:p>
    <w:p>
      <w:pPr>
        <w:pStyle w:val="ListBullet"/>
      </w:pPr>
      <w:r>
        <w:t>Why it matters to this project: 已在主稿中引用，是“LLM + CES感知 + few-shot/prompt”最直接的方法支撑。</w:t>
      </w:r>
    </w:p>
    <w:p>
      <w:pPr>
        <w:pStyle w:val="ListBullet"/>
      </w:pPr>
      <w:r>
        <w:t>Evidence level: Metadata / citation relation</w:t>
      </w:r>
    </w:p>
    <w:p>
      <w:pPr>
        <w:pStyle w:val="ListBullet"/>
      </w:pPr>
      <w:r>
        <w:t>Recommended action: Keep; 在方法段中具体说明本文与其差异。</w:t>
      </w:r>
    </w:p>
    <w:p>
      <w:r>
        <w:t>GB/T 7714-2025 引文：</w:t>
      </w:r>
    </w:p>
    <w:p>
      <w:pPr>
        <w:pStyle w:val="IntenseQuote"/>
      </w:pPr>
      <w:r>
        <w:t>LUO H, ZHANG Z, ZHU Q, et al. Using large language models to investigate cultural ecosystem services perceptions: a few-shot and prompt method[J]. Landscape and Urban Planning, 2025, 258: 105323. DOI:10.1016/j.landurbplan.2025.105323.</w:t>
      </w:r>
    </w:p>
    <w:p>
      <w:pPr>
        <w:pStyle w:val="Heading2"/>
      </w:pPr>
      <w:r>
        <w:t>4. Digital windows into nature's values</w:t>
      </w:r>
    </w:p>
    <w:p>
      <w:pPr>
        <w:pStyle w:val="ListBullet"/>
      </w:pPr>
      <w:r>
        <w:t>Authors: GHERMANDI A, CALCAGNI F, LANGEMEYER J, SCHIRPKE U</w:t>
      </w:r>
    </w:p>
    <w:p>
      <w:pPr>
        <w:pStyle w:val="ListBullet"/>
      </w:pPr>
      <w:r>
        <w:t>Year: 2026</w:t>
      </w:r>
    </w:p>
    <w:p>
      <w:pPr>
        <w:pStyle w:val="ListBullet"/>
      </w:pPr>
      <w:r>
        <w:t>Venue: Ecosystem Services, 79: 101839</w:t>
      </w:r>
    </w:p>
    <w:p>
      <w:pPr>
        <w:pStyle w:val="ListBullet"/>
      </w:pPr>
      <w:r>
        <w:t>DOI / stable link: https://doi.org/10.1016/j.ecoser.2026.101839</w:t>
      </w:r>
    </w:p>
    <w:p>
      <w:pPr>
        <w:pStyle w:val="ListBullet"/>
      </w:pPr>
      <w:r>
        <w:t>Access Status: Open Access</w:t>
      </w:r>
    </w:p>
    <w:p>
      <w:pPr>
        <w:pStyle w:val="ListBullet"/>
      </w:pPr>
      <w:r>
        <w:t>Why it matters to this project: 系统评述社交媒体数据在CES研究中的价值、偏差和方法问题，可直接支撑本文对网络评论代表性限制的讨论。</w:t>
      </w:r>
    </w:p>
    <w:p>
      <w:pPr>
        <w:pStyle w:val="ListBullet"/>
      </w:pPr>
      <w:r>
        <w:t>Evidence level: Full text / metadata</w:t>
      </w:r>
    </w:p>
    <w:p>
      <w:pPr>
        <w:pStyle w:val="ListBullet"/>
      </w:pPr>
      <w:r>
        <w:t>Recommended action: Add to related work and limitations.</w:t>
      </w:r>
    </w:p>
    <w:p>
      <w:r>
        <w:t>GB/T 7714-2025 引文：</w:t>
      </w:r>
    </w:p>
    <w:p>
      <w:pPr>
        <w:pStyle w:val="IntenseQuote"/>
      </w:pPr>
      <w:r>
        <w:t>GHERMANDI A, CALCAGNI F, LANGEMEYER J, SCHIRPKE U. Digital windows into nature's values: a critical review of cultural ecosystem services research with social media data[J]. Ecosystem Services, 2026, 79: 101839. DOI:10.1016/j.ecoser.2026.101839.</w:t>
      </w:r>
    </w:p>
    <w:p>
      <w:pPr>
        <w:pStyle w:val="Heading2"/>
      </w:pPr>
      <w:r>
        <w:t>5. Operationalizing cultural ecosystem services in urban green planning</w:t>
      </w:r>
    </w:p>
    <w:p>
      <w:pPr>
        <w:pStyle w:val="ListBullet"/>
      </w:pPr>
      <w:r>
        <w:t>Authors: PARK H Y, FERRANTI E J S, ROGERS C D F</w:t>
      </w:r>
    </w:p>
    <w:p>
      <w:pPr>
        <w:pStyle w:val="ListBullet"/>
      </w:pPr>
      <w:r>
        <w:t>Year: 2026</w:t>
      </w:r>
    </w:p>
    <w:p>
      <w:pPr>
        <w:pStyle w:val="ListBullet"/>
      </w:pPr>
      <w:r>
        <w:t>Venue: Frontiers in Sustainable Cities, 8: 1768123</w:t>
      </w:r>
    </w:p>
    <w:p>
      <w:pPr>
        <w:pStyle w:val="ListBullet"/>
      </w:pPr>
      <w:r>
        <w:t>DOI / stable link: https://doi.org/10.3389/frsc.2026.1768123</w:t>
      </w:r>
    </w:p>
    <w:p>
      <w:pPr>
        <w:pStyle w:val="ListBullet"/>
      </w:pPr>
      <w:r>
        <w:t>Access Status: Open Access</w:t>
      </w:r>
    </w:p>
    <w:p>
      <w:pPr>
        <w:pStyle w:val="ListBullet"/>
      </w:pPr>
      <w:r>
        <w:t>Why it matters to this project: 综述CES如何进入城市绿色空间规划，可帮助把结果从“评价”转成“规划更新策略”。</w:t>
      </w:r>
    </w:p>
    <w:p>
      <w:pPr>
        <w:pStyle w:val="ListBullet"/>
      </w:pPr>
      <w:r>
        <w:t>Evidence level: Full text / metadata</w:t>
      </w:r>
    </w:p>
    <w:p>
      <w:pPr>
        <w:pStyle w:val="ListBullet"/>
      </w:pPr>
      <w:r>
        <w:t>Recommended action: Add to discussion or conclusion.</w:t>
      </w:r>
    </w:p>
    <w:p>
      <w:r>
        <w:t>GB/T 7714-2025 引文：</w:t>
      </w:r>
    </w:p>
    <w:p>
      <w:pPr>
        <w:pStyle w:val="IntenseQuote"/>
      </w:pPr>
      <w:r>
        <w:t>PARK H Y, FERRANTI E J S, ROGERS C D F. Operationalizing cultural ecosystem services in urban green planning: a systematic review[J/OL]. Frontiers in Sustainable Cities, 2026, 8: 1768123[2026-06-01]. DOI:10.3389/frsc.2026.1768123.</w:t>
      </w:r>
    </w:p>
    <w:p>
      <w:pPr>
        <w:pStyle w:val="Heading1"/>
      </w:pPr>
      <w:r>
        <w:t>3. New Papers Related to Seed Papers</w:t>
      </w:r>
    </w:p>
    <w:p>
      <w:pPr>
        <w:pStyle w:val="ListBullet"/>
      </w:pPr>
      <w:r>
        <w:t>ZHENG et al. 2026: semantically similar; same method family; same object family; same data source family; same planning translation problem.</w:t>
      </w:r>
    </w:p>
    <w:p>
      <w:pPr>
        <w:pStyle w:val="ListBullet"/>
      </w:pPr>
      <w:r>
        <w:t>ZHAO et al. 2026: semantically similar; same method family; same CES perception problem; coastal wetland rather than urban park.</w:t>
      </w:r>
    </w:p>
    <w:p>
      <w:pPr>
        <w:pStyle w:val="ListBullet"/>
      </w:pPr>
      <w:r>
        <w:t>LUO et al. 2025: seed-method paper; same few-shot/prompt and CES perception pathway.</w:t>
      </w:r>
    </w:p>
    <w:p>
      <w:pPr>
        <w:pStyle w:val="ListBullet"/>
      </w:pPr>
      <w:r>
        <w:t>GHERMANDI et al. 2026: review/survey; shares data source and methodological concerns with social media CES research.</w:t>
      </w:r>
    </w:p>
    <w:p>
      <w:pPr>
        <w:pStyle w:val="ListBullet"/>
      </w:pPr>
      <w:r>
        <w:t>PARK et al. 2026: review/survey; same urban green planning translation problem.</w:t>
      </w:r>
    </w:p>
    <w:p>
      <w:pPr>
        <w:pStyle w:val="ListBullet"/>
      </w:pPr>
      <w:r>
        <w:t>ZHOU and LIU 2026: same urban park and social media emotion path, though不使用大语言模型，适合补充情绪感知类文献。</w:t>
      </w:r>
    </w:p>
    <w:p>
      <w:r>
        <w:t>Zhou and Liu 可用引文：</w:t>
      </w:r>
    </w:p>
    <w:p>
      <w:pPr>
        <w:pStyle w:val="IntenseQuote"/>
      </w:pPr>
      <w:r>
        <w:t>ZHOU S, LIU Y. How do cultural ecosystem services affect visitor emotions? Evidence from social media data in Shanghai urban parks[J]. Frontiers in Psychology, 2026, 16: 1711498. DOI:10.3389/fpsyg.2025.1711498.</w:t>
      </w:r>
    </w:p>
    <w:p>
      <w:pPr>
        <w:pStyle w:val="Heading1"/>
      </w:pPr>
      <w:r>
        <w:t>4. Papers That May Affect Novelty</w:t>
      </w:r>
    </w:p>
    <w:p>
      <w:pPr>
        <w:pStyle w:val="ListBullet"/>
      </w:pPr>
      <w:r>
        <w:t>High: ZHENG et al. 2026。与本文最相近，题目、方法、对象和规划落点都接近。必须在引言或讨论中区分。</w:t>
      </w:r>
    </w:p>
    <w:p>
      <w:pPr>
        <w:pStyle w:val="ListBullet"/>
      </w:pPr>
      <w:r>
        <w:t>High: ZHAO et al. 2026。同样是“社交媒体 + 大语言模型 + CES感知”，虽然场景不同，但方法创新性会被削弱。</w:t>
      </w:r>
    </w:p>
    <w:p>
      <w:pPr>
        <w:pStyle w:val="ListBullet"/>
      </w:pPr>
      <w:r>
        <w:t>High: LUO et al. 2025。已引用，但它是方法源头，本文需明确不是简单复用。</w:t>
      </w:r>
    </w:p>
    <w:p>
      <w:pPr>
        <w:pStyle w:val="ListBullet"/>
      </w:pPr>
      <w:r>
        <w:t>Medium: GHERMANDI et al. 2026。会强化审稿人对社交媒体偏差和方法透明度的要求。</w:t>
      </w:r>
    </w:p>
    <w:p>
      <w:pPr>
        <w:pStyle w:val="ListBullet"/>
      </w:pPr>
      <w:r>
        <w:t>Medium: ZHOU and LIU 2026。提供城市公园情绪证据，可能要求本文解释“情感倾向”与“CES要素”的关系。</w:t>
      </w:r>
    </w:p>
    <w:p>
      <w:pPr>
        <w:pStyle w:val="Heading1"/>
      </w:pPr>
      <w:r>
        <w:t>5. Papers That Suggest New Baselines, Comparisons, or Checks</w:t>
      </w:r>
    </w:p>
    <w:p>
      <w:pPr>
        <w:pStyle w:val="ListBullet"/>
      </w:pPr>
      <w:r>
        <w:t>Baseline: 加入传统词典/关键词识别与大语言模型识别结果的对比。</w:t>
      </w:r>
    </w:p>
    <w:p>
      <w:pPr>
        <w:pStyle w:val="ListBullet"/>
      </w:pPr>
      <w:r>
        <w:t>Baseline: 对 GPT-4.5、DeepSeek-R1 与人工标注的多标签识别给出准确率、召回率、F1 或 Kappa。</w:t>
      </w:r>
    </w:p>
    <w:p>
      <w:pPr>
        <w:pStyle w:val="ListBullet"/>
      </w:pPr>
      <w:r>
        <w:t>Ablation: 只用单模型、双模型一致、双模型+人工复核三种结果做敏感性比较。</w:t>
      </w:r>
    </w:p>
    <w:p>
      <w:pPr>
        <w:pStyle w:val="ListBullet"/>
      </w:pPr>
      <w:r>
        <w:t>Evaluation metric: 对 positive_prob &gt; 0.55、confidence &gt; 0.5 做阈值敏感性检查。</w:t>
      </w:r>
    </w:p>
    <w:p>
      <w:pPr>
        <w:pStyle w:val="ListBullet"/>
      </w:pPr>
      <w:r>
        <w:t>Dataset check: 分开报告大众点评和携程的评论数量、时间范围、去重比例和平台差异。</w:t>
      </w:r>
    </w:p>
    <w:p>
      <w:pPr>
        <w:pStyle w:val="ListBullet"/>
      </w:pPr>
      <w:r>
        <w:t>Interpretation check: 不要说“校正供需偏差”，应改成“降低单一指标误判风险”或“辅助诊断供需错配”。</w:t>
      </w:r>
    </w:p>
    <w:p>
      <w:pPr>
        <w:pStyle w:val="ListBullet"/>
      </w:pPr>
      <w:r>
        <w:t>Prompt reproducibility: 在附录或方法中提供提示词模板、模型版本、调用日期、温度参数和输出解析规则。</w:t>
      </w:r>
    </w:p>
    <w:p>
      <w:pPr>
        <w:pStyle w:val="Heading1"/>
      </w:pPr>
      <w:r>
        <w:t>6. Related Work Candidates</w:t>
      </w:r>
    </w:p>
    <w:p>
      <w:pPr>
        <w:pStyle w:val="ListBullet"/>
      </w:pPr>
      <w:r>
        <w:t>CES社交媒体方法综述：GHERMANDI et al. 2026，可放在引言第二段或局限性。</w:t>
      </w:r>
    </w:p>
    <w:p>
      <w:pPr>
        <w:pStyle w:val="ListBullet"/>
      </w:pPr>
      <w:r>
        <w:t>城市绿地规划中的CES转译：PARK et al. 2026，可放在讨论“规划转译”段。</w:t>
      </w:r>
    </w:p>
    <w:p>
      <w:pPr>
        <w:pStyle w:val="ListBullet"/>
      </w:pPr>
      <w:r>
        <w:t>LLM识别CES感知：LUO et al. 2025、ZHENG et al. 2026、ZHAO et al. 2026，可放在方法创新和文献缺口处。</w:t>
      </w:r>
    </w:p>
    <w:p>
      <w:pPr>
        <w:pStyle w:val="ListBullet"/>
      </w:pPr>
      <w:r>
        <w:t>城市公园情绪感知：ZHOU and LIU 2026，可放在情感分析或公众感知文献段。</w:t>
      </w:r>
    </w:p>
    <w:p>
      <w:pPr>
        <w:pStyle w:val="ListBullet"/>
      </w:pPr>
      <w:r>
        <w:t>Few-shot基础方法：BROWN et al. 2020，可替换或补强“少样本学习原则”的依据。</w:t>
      </w:r>
    </w:p>
    <w:p>
      <w:r>
        <w:t>Few-shot 可用引文：</w:t>
      </w:r>
    </w:p>
    <w:p>
      <w:pPr>
        <w:pStyle w:val="IntenseQuote"/>
      </w:pPr>
      <w:r>
        <w:t>BROWN T B, MANN B, RYDER N, et al. Language models are few-shot learners[C]//Advances in Neural Information Processing Systems. 2020, 33: 1877-1901.</w:t>
      </w:r>
    </w:p>
    <w:p>
      <w:pPr>
        <w:pStyle w:val="Heading1"/>
      </w:pPr>
      <w:r>
        <w:t>7. Excluded or Low-priority Papers</w:t>
      </w:r>
    </w:p>
    <w:p>
      <w:pPr>
        <w:pStyle w:val="ListBullet"/>
      </w:pPr>
      <w:r>
        <w:t>Tamosiunas et al. 2014：健康与城市绿地使用相关，但不是CES供需或LLM方法核心，只适合作为背景。</w:t>
      </w:r>
    </w:p>
    <w:p>
      <w:pPr>
        <w:pStyle w:val="ListBullet"/>
      </w:pPr>
      <w:r>
        <w:t>汪川 2023 学位论文：在线评论情感分析相关，但案例是新疆旅游景点推荐，与城市公园CES较远，可降优先级。</w:t>
      </w:r>
    </w:p>
    <w:p>
      <w:pPr>
        <w:pStyle w:val="ListBullet"/>
      </w:pPr>
      <w:r>
        <w:t>孙伟博、张斌 2020：只是泛谈NLP发展，不能支撑GPT-4.5、DeepSeek-R1和少样本提示方法，建议替换。</w:t>
      </w:r>
    </w:p>
    <w:p>
      <w:pPr>
        <w:pStyle w:val="ListBullet"/>
      </w:pPr>
      <w:r>
        <w:t>Young/Jung? 2013 soundscape论文：可以支持声音景观体验，但当前参考文献作者写法错误，且与主线关系较弱。</w:t>
      </w:r>
    </w:p>
    <w:p>
      <w:pPr>
        <w:pStyle w:val="ListBullet"/>
      </w:pPr>
      <w:r>
        <w:t>最近一周检索到的城市绿地社会健康、可达性公平论文：与本文有邻近关系，但不是CES+LLM主线，暂列监测。</w:t>
      </w:r>
    </w:p>
    <w:p>
      <w:pPr>
        <w:pStyle w:val="Heading1"/>
      </w:pPr>
      <w:r>
        <w:t>8. Search Queries Used</w:t>
      </w:r>
    </w:p>
    <w:p>
      <w:pPr>
        <w:pStyle w:val="ListBullet"/>
      </w:pPr>
      <w:r>
        <w:t>cultural ecosystem services large language model urban parks 2026</w:t>
      </w:r>
    </w:p>
    <w:p>
      <w:pPr>
        <w:pStyle w:val="ListBullet"/>
      </w:pPr>
      <w:r>
        <w:t>cultural ecosystem services social media urban parks 2026</w:t>
      </w:r>
    </w:p>
    <w:p>
      <w:pPr>
        <w:pStyle w:val="ListBullet"/>
      </w:pPr>
      <w:r>
        <w:t>large language model cultural ecosystem services perception</w:t>
      </w:r>
    </w:p>
    <w:p>
      <w:pPr>
        <w:pStyle w:val="ListBullet"/>
      </w:pPr>
      <w:r>
        <w:t>Using large language models to investigate cultural ecosystem services perceptions 105323</w:t>
      </w:r>
    </w:p>
    <w:p>
      <w:pPr>
        <w:pStyle w:val="ListBullet"/>
      </w:pPr>
      <w:r>
        <w:t>Quantifying cultural ecosystem services in urban parks using social media and large language models</w:t>
      </w:r>
    </w:p>
    <w:p>
      <w:pPr>
        <w:pStyle w:val="ListBullet"/>
      </w:pPr>
      <w:r>
        <w:t>Understanding public perceptions of cultural ecosystem services urban coastal wetland large language model</w:t>
      </w:r>
    </w:p>
    <w:p>
      <w:pPr>
        <w:pStyle w:val="ListBullet"/>
      </w:pPr>
      <w:r>
        <w:t>Digital windows into nature's values cultural ecosystem services social media data DOI</w:t>
      </w:r>
    </w:p>
    <w:p>
      <w:pPr>
        <w:pStyle w:val="ListBullet"/>
      </w:pPr>
      <w:r>
        <w:t>OpenAI GPT-4.5 system card 2025</w:t>
      </w:r>
    </w:p>
    <w:p>
      <w:pPr>
        <w:pStyle w:val="ListBullet"/>
      </w:pPr>
      <w:r>
        <w:t>DeepSeek-R1 Nature DOI reinforcement learning</w:t>
      </w:r>
    </w:p>
    <w:p>
      <w:pPr>
        <w:pStyle w:val="ListBullet"/>
      </w:pPr>
      <w:r>
        <w:t>Baidu sentiment_classify positive_prob confidence</w:t>
      </w:r>
    </w:p>
    <w:p>
      <w:pPr>
        <w:pStyle w:val="ListBullet"/>
      </w:pPr>
      <w:r>
        <w:t>Designing sound and visual components for enhancement of urban soundscapes 10.1121/1.4817924</w:t>
      </w:r>
    </w:p>
    <w:p>
      <w:pPr>
        <w:pStyle w:val="ListBullet"/>
      </w:pPr>
      <w:r>
        <w:t>GB/T 7714-2025 文后参考文献著录规则</w:t>
      </w:r>
    </w:p>
    <w:p>
      <w:r>
        <w:t>Databases/pages checked: ScienceDirect, Frontiers, OpenAI official pages, Baidu AI Cloud documentation, DOI/publisher pages, Google Scholar-style web metadata, Semantic Scholar-style metadata snippets.</w:t>
      </w:r>
    </w:p>
    <w:p>
      <w:pPr>
        <w:pStyle w:val="Heading1"/>
      </w:pPr>
      <w:r>
        <w:t>9. Literature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</w:trPr>
        <w:tc>
          <w:tcPr>
            <w:tcW w:type="dxa" w:w="1957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Title</w:t>
            </w:r>
          </w:p>
        </w:tc>
        <w:tc>
          <w:tcPr>
            <w:tcW w:type="dxa" w:w="761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Year</w:t>
            </w:r>
          </w:p>
        </w:tc>
        <w:tc>
          <w:tcPr>
            <w:tcW w:type="dxa" w:w="1305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Venue</w:t>
            </w:r>
          </w:p>
        </w:tc>
        <w:tc>
          <w:tcPr>
            <w:tcW w:type="dxa" w:w="1631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DOI/Link</w:t>
            </w:r>
          </w:p>
        </w:tc>
        <w:tc>
          <w:tcPr>
            <w:tcW w:type="dxa" w:w="1087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Access Status</w:t>
            </w:r>
          </w:p>
        </w:tc>
        <w:tc>
          <w:tcPr>
            <w:tcW w:type="dxa" w:w="1305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Discovery Path</w:t>
            </w:r>
          </w:p>
        </w:tc>
        <w:tc>
          <w:tcPr>
            <w:tcW w:type="dxa" w:w="1087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2175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Main Contribution</w:t>
            </w:r>
          </w:p>
        </w:tc>
        <w:tc>
          <w:tcPr>
            <w:tcW w:type="dxa" w:w="1740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Limitation</w:t>
            </w:r>
          </w:p>
        </w:tc>
        <w:tc>
          <w:tcPr>
            <w:tcW w:type="dxa" w:w="1087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Relevance</w:t>
            </w:r>
          </w:p>
        </w:tc>
        <w:tc>
          <w:tcPr>
            <w:tcW w:type="dxa" w:w="978"/>
            <w:shd w:fill="2F559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5"/>
              </w:rPr>
              <w:t>Action</w:t>
            </w:r>
          </w:p>
        </w:tc>
      </w:tr>
      <w:tr>
        <w:tc>
          <w:tcPr>
            <w:tcW w:type="dxa" w:w="19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Quantifying cultural ecosystem services in urban parks using social media and large language models</w:t>
            </w:r>
          </w:p>
        </w:tc>
        <w:tc>
          <w:tcPr>
            <w:tcW w:type="dxa" w:w="7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2026</w:t>
            </w:r>
          </w:p>
        </w:tc>
        <w:tc>
          <w:tcPr>
            <w:tcW w:type="dxa" w:w="13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Urban Forestry &amp; Urban Greening</w:t>
            </w:r>
          </w:p>
        </w:tc>
        <w:tc>
          <w:tcPr>
            <w:tcW w:type="dxa" w:w="16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https://doi.org/10.1016/j.ufug.2026.129263</w:t>
            </w:r>
          </w:p>
        </w:tc>
        <w:tc>
          <w:tcPr>
            <w:tcW w:type="dxa" w:w="1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Open Access</w:t>
            </w:r>
          </w:p>
        </w:tc>
        <w:tc>
          <w:tcPr>
            <w:tcW w:type="dxa" w:w="13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Semantic similarity</w:t>
            </w:r>
          </w:p>
        </w:tc>
        <w:tc>
          <w:tcPr>
            <w:tcW w:type="dxa" w:w="1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Novelty risk</w:t>
            </w:r>
          </w:p>
        </w:tc>
        <w:tc>
          <w:tcPr>
            <w:tcW w:type="dxa" w:w="21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用LLM和社交媒体量化北京城市公园CES</w:t>
            </w:r>
          </w:p>
        </w:tc>
        <w:tc>
          <w:tcPr>
            <w:tcW w:type="dxa" w:w="17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非深圳案例</w:t>
            </w:r>
          </w:p>
        </w:tc>
        <w:tc>
          <w:tcPr>
            <w:tcW w:type="dxa" w:w="1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Very high</w:t>
            </w:r>
          </w:p>
        </w:tc>
        <w:tc>
          <w:tcPr>
            <w:tcW w:type="dxa" w:w="9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Read now</w:t>
            </w:r>
          </w:p>
        </w:tc>
      </w:tr>
      <w:tr>
        <w:tc>
          <w:tcPr>
            <w:tcW w:type="dxa" w:w="19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Understanding public perceptions of CES in urban coastal wetland restoration areas</w:t>
            </w:r>
          </w:p>
        </w:tc>
        <w:tc>
          <w:tcPr>
            <w:tcW w:type="dxa" w:w="7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2026</w:t>
            </w:r>
          </w:p>
        </w:tc>
        <w:tc>
          <w:tcPr>
            <w:tcW w:type="dxa" w:w="13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Journal of Environmental Management</w:t>
            </w:r>
          </w:p>
        </w:tc>
        <w:tc>
          <w:tcPr>
            <w:tcW w:type="dxa" w:w="16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https://doi.org/10.1016/j.jenvman.2026.128816</w:t>
            </w:r>
          </w:p>
        </w:tc>
        <w:tc>
          <w:tcPr>
            <w:tcW w:type="dxa" w:w="1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Abstract/metadata</w:t>
            </w:r>
          </w:p>
        </w:tc>
        <w:tc>
          <w:tcPr>
            <w:tcW w:type="dxa" w:w="13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Same method family</w:t>
            </w:r>
          </w:p>
        </w:tc>
        <w:tc>
          <w:tcPr>
            <w:tcW w:type="dxa" w:w="1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Novelty risk</w:t>
            </w:r>
          </w:p>
        </w:tc>
        <w:tc>
          <w:tcPr>
            <w:tcW w:type="dxa" w:w="21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社交媒体+LLM识别CES公众感知</w:t>
            </w:r>
          </w:p>
        </w:tc>
        <w:tc>
          <w:tcPr>
            <w:tcW w:type="dxa" w:w="17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湿地修复场景</w:t>
            </w:r>
          </w:p>
        </w:tc>
        <w:tc>
          <w:tcPr>
            <w:tcW w:type="dxa" w:w="1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High</w:t>
            </w:r>
          </w:p>
        </w:tc>
        <w:tc>
          <w:tcPr>
            <w:tcW w:type="dxa" w:w="9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Read now</w:t>
            </w:r>
          </w:p>
        </w:tc>
      </w:tr>
      <w:tr>
        <w:tc>
          <w:tcPr>
            <w:tcW w:type="dxa" w:w="19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Using LLMs to investigate CES perceptions</w:t>
            </w:r>
          </w:p>
        </w:tc>
        <w:tc>
          <w:tcPr>
            <w:tcW w:type="dxa" w:w="7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2025</w:t>
            </w:r>
          </w:p>
        </w:tc>
        <w:tc>
          <w:tcPr>
            <w:tcW w:type="dxa" w:w="13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Landscape and Urban Planning</w:t>
            </w:r>
          </w:p>
        </w:tc>
        <w:tc>
          <w:tcPr>
            <w:tcW w:type="dxa" w:w="16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https://doi.org/10.1016/j.landurbplan.2025.105323</w:t>
            </w:r>
          </w:p>
        </w:tc>
        <w:tc>
          <w:tcPr>
            <w:tcW w:type="dxa" w:w="1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Metadata</w:t>
            </w:r>
          </w:p>
        </w:tc>
        <w:tc>
          <w:tcPr>
            <w:tcW w:type="dxa" w:w="13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Seed method</w:t>
            </w:r>
          </w:p>
        </w:tc>
        <w:tc>
          <w:tcPr>
            <w:tcW w:type="dxa" w:w="1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Method support</w:t>
            </w:r>
          </w:p>
        </w:tc>
        <w:tc>
          <w:tcPr>
            <w:tcW w:type="dxa" w:w="21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few-shot/prompt用于CES感知</w:t>
            </w:r>
          </w:p>
        </w:tc>
        <w:tc>
          <w:tcPr>
            <w:tcW w:type="dxa" w:w="17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需核对全文细节</w:t>
            </w:r>
          </w:p>
        </w:tc>
        <w:tc>
          <w:tcPr>
            <w:tcW w:type="dxa" w:w="1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Very high</w:t>
            </w:r>
          </w:p>
        </w:tc>
        <w:tc>
          <w:tcPr>
            <w:tcW w:type="dxa" w:w="9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Keep and compare</w:t>
            </w:r>
          </w:p>
        </w:tc>
      </w:tr>
      <w:tr>
        <w:tc>
          <w:tcPr>
            <w:tcW w:type="dxa" w:w="19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Digital windows into nature's values</w:t>
            </w:r>
          </w:p>
        </w:tc>
        <w:tc>
          <w:tcPr>
            <w:tcW w:type="dxa" w:w="7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2026</w:t>
            </w:r>
          </w:p>
        </w:tc>
        <w:tc>
          <w:tcPr>
            <w:tcW w:type="dxa" w:w="13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Ecosystem Services</w:t>
            </w:r>
          </w:p>
        </w:tc>
        <w:tc>
          <w:tcPr>
            <w:tcW w:type="dxa" w:w="16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https://doi.org/10.1016/j.ecoser.2026.101839</w:t>
            </w:r>
          </w:p>
        </w:tc>
        <w:tc>
          <w:tcPr>
            <w:tcW w:type="dxa" w:w="1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Open Access</w:t>
            </w:r>
          </w:p>
        </w:tc>
        <w:tc>
          <w:tcPr>
            <w:tcW w:type="dxa" w:w="13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Review search</w:t>
            </w:r>
          </w:p>
        </w:tc>
        <w:tc>
          <w:tcPr>
            <w:tcW w:type="dxa" w:w="1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Review</w:t>
            </w:r>
          </w:p>
        </w:tc>
        <w:tc>
          <w:tcPr>
            <w:tcW w:type="dxa" w:w="21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评述社交媒体CES研究</w:t>
            </w:r>
          </w:p>
        </w:tc>
        <w:tc>
          <w:tcPr>
            <w:tcW w:type="dxa" w:w="17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非单一城市公园案例</w:t>
            </w:r>
          </w:p>
        </w:tc>
        <w:tc>
          <w:tcPr>
            <w:tcW w:type="dxa" w:w="1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High</w:t>
            </w:r>
          </w:p>
        </w:tc>
        <w:tc>
          <w:tcPr>
            <w:tcW w:type="dxa" w:w="9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Add to limitations</w:t>
            </w:r>
          </w:p>
        </w:tc>
      </w:tr>
      <w:tr>
        <w:tc>
          <w:tcPr>
            <w:tcW w:type="dxa" w:w="19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Operationalizing CES in urban green planning</w:t>
            </w:r>
          </w:p>
        </w:tc>
        <w:tc>
          <w:tcPr>
            <w:tcW w:type="dxa" w:w="7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2026</w:t>
            </w:r>
          </w:p>
        </w:tc>
        <w:tc>
          <w:tcPr>
            <w:tcW w:type="dxa" w:w="13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Frontiers in Sustainable Cities</w:t>
            </w:r>
          </w:p>
        </w:tc>
        <w:tc>
          <w:tcPr>
            <w:tcW w:type="dxa" w:w="16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https://doi.org/10.3389/frsc.2026.1768123</w:t>
            </w:r>
          </w:p>
        </w:tc>
        <w:tc>
          <w:tcPr>
            <w:tcW w:type="dxa" w:w="1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Open Access</w:t>
            </w:r>
          </w:p>
        </w:tc>
        <w:tc>
          <w:tcPr>
            <w:tcW w:type="dxa" w:w="13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Review search</w:t>
            </w:r>
          </w:p>
        </w:tc>
        <w:tc>
          <w:tcPr>
            <w:tcW w:type="dxa" w:w="1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Review</w:t>
            </w:r>
          </w:p>
        </w:tc>
        <w:tc>
          <w:tcPr>
            <w:tcW w:type="dxa" w:w="21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梳理CES进入城市绿色规划</w:t>
            </w:r>
          </w:p>
        </w:tc>
        <w:tc>
          <w:tcPr>
            <w:tcW w:type="dxa" w:w="17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不涉及LLM</w:t>
            </w:r>
          </w:p>
        </w:tc>
        <w:tc>
          <w:tcPr>
            <w:tcW w:type="dxa" w:w="1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Medium</w:t>
            </w:r>
          </w:p>
        </w:tc>
        <w:tc>
          <w:tcPr>
            <w:tcW w:type="dxa" w:w="9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Add to discussion</w:t>
            </w:r>
          </w:p>
        </w:tc>
      </w:tr>
      <w:tr>
        <w:tc>
          <w:tcPr>
            <w:tcW w:type="dxa" w:w="19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How do CES affect visitor emotions?</w:t>
            </w:r>
          </w:p>
        </w:tc>
        <w:tc>
          <w:tcPr>
            <w:tcW w:type="dxa" w:w="7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2026</w:t>
            </w:r>
          </w:p>
        </w:tc>
        <w:tc>
          <w:tcPr>
            <w:tcW w:type="dxa" w:w="13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Frontiers in Psychology</w:t>
            </w:r>
          </w:p>
        </w:tc>
        <w:tc>
          <w:tcPr>
            <w:tcW w:type="dxa" w:w="163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https://doi.org/10.3389/fpsyg.2025.1711498</w:t>
            </w:r>
          </w:p>
        </w:tc>
        <w:tc>
          <w:tcPr>
            <w:tcW w:type="dxa" w:w="1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Open Access</w:t>
            </w:r>
          </w:p>
        </w:tc>
        <w:tc>
          <w:tcPr>
            <w:tcW w:type="dxa" w:w="13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Same data/method family</w:t>
            </w:r>
          </w:p>
        </w:tc>
        <w:tc>
          <w:tcPr>
            <w:tcW w:type="dxa" w:w="1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Comparison</w:t>
            </w:r>
          </w:p>
        </w:tc>
        <w:tc>
          <w:tcPr>
            <w:tcW w:type="dxa" w:w="21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上海城市公园社交媒体情绪证据</w:t>
            </w:r>
          </w:p>
        </w:tc>
        <w:tc>
          <w:tcPr>
            <w:tcW w:type="dxa" w:w="17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非LLM</w:t>
            </w:r>
          </w:p>
        </w:tc>
        <w:tc>
          <w:tcPr>
            <w:tcW w:type="dxa" w:w="1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Medium</w:t>
            </w:r>
          </w:p>
        </w:tc>
        <w:tc>
          <w:tcPr>
            <w:tcW w:type="dxa" w:w="9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sz w:val="15"/>
              </w:rPr>
              <w:t>Add if space allows</w:t>
            </w:r>
          </w:p>
        </w:tc>
      </w:tr>
    </w:tbl>
    <w:p/>
    <w:p>
      <w:pPr>
        <w:pStyle w:val="Heading1"/>
      </w:pPr>
      <w:r>
        <w:t>10. Manuscript Bugs and Reference Fixes</w:t>
      </w:r>
    </w:p>
    <w:p>
      <w:pPr>
        <w:pStyle w:val="Heading2"/>
      </w:pPr>
      <w:r>
        <w:t>10.1 Word结构检查</w:t>
      </w:r>
    </w:p>
    <w:p>
      <w:pPr>
        <w:pStyle w:val="ListBullet"/>
      </w:pPr>
      <w:r>
        <w:t>两个文档均无批注、无修订、无脚注尾注。</w:t>
      </w:r>
    </w:p>
    <w:p>
      <w:pPr>
        <w:pStyle w:val="ListBullet"/>
      </w:pPr>
      <w:r>
        <w:t>主稿有 40 条编号参考文献；中文文献后的英文翻译段多数没有独立编号，这个结构本身没问题，但要确认目标期刊是否要求中英对照。</w:t>
      </w:r>
    </w:p>
    <w:p>
      <w:pPr>
        <w:pStyle w:val="ListBullet"/>
      </w:pPr>
      <w:r>
        <w:t>渲染失败，不能确认分页、表格换页、图表压缩、字体缺失等版式问题。</w:t>
      </w:r>
    </w:p>
    <w:p>
      <w:pPr>
        <w:pStyle w:val="Heading2"/>
      </w:pPr>
      <w:r>
        <w:t>10.2 主稿硬伤</w:t>
      </w:r>
    </w:p>
    <w:p>
      <w:pPr>
        <w:pStyle w:val="ListBullet"/>
      </w:pPr>
      <w:r>
        <w:t>首页 文章编号、DOI、收稿日期、修回日期 为空。若期刊模板允许由编辑部填写可保留，否则建议删除空项。</w:t>
      </w:r>
    </w:p>
    <w:p>
      <w:pPr>
        <w:pStyle w:val="ListBullet"/>
      </w:pPr>
      <w:r>
        <w:t>表 1 中“特色公园”的定义文字重复出现一次。</w:t>
      </w:r>
    </w:p>
    <w:p>
      <w:pPr>
        <w:pStyle w:val="ListBullet"/>
      </w:pPr>
      <w:r>
        <w:t>1)，2)，第3)，4) 这种步骤编号不统一，建议统一为 1）...；2）...；3）...；4）...。</w:t>
      </w:r>
    </w:p>
    <w:p>
      <w:pPr>
        <w:pStyle w:val="ListBullet"/>
      </w:pPr>
      <w:r>
        <w:t>“通过人工抽查97条样本”与后文“随机抽查不少于5%”不一致。9624 条的 5% 约为 481 条，97 条不是 5%。另一个“百姓园林”版本写了 500 条验证集，逻辑更稳。</w:t>
      </w:r>
    </w:p>
    <w:p>
      <w:pPr>
        <w:pStyle w:val="ListBullet"/>
      </w:pPr>
      <w:r>
        <w:t>“百度智能云API在验证应用中准确率超过95%”缺少可核验来源。若没有本研究本地验证，不建议写具体准确率。</w:t>
      </w:r>
    </w:p>
    <w:p>
      <w:pPr>
        <w:pStyle w:val="ListBullet"/>
      </w:pPr>
      <w:r>
        <w:t>“Mónica[16]等”应改为 “Hernández-Morcillo 等[16]”，不要用作者名。</w:t>
      </w:r>
    </w:p>
    <w:p>
      <w:pPr>
        <w:pStyle w:val="ListBullet"/>
      </w:pPr>
      <w:r>
        <w:t>“CES评价研究评价对象”有重复，应改为“CES评价对象和方法”。</w:t>
      </w:r>
    </w:p>
    <w:p>
      <w:pPr>
        <w:pStyle w:val="ListBullet"/>
      </w:pPr>
      <w:r>
        <w:t>p&lt;0.013 不规范，若是模型输出具体值，应写 p=0.013；若只表达显著性，应写 p&lt;0.05。</w:t>
      </w:r>
    </w:p>
    <w:p>
      <w:pPr>
        <w:pStyle w:val="ListBullet"/>
      </w:pPr>
      <w:r>
        <w:t>文末有空的“注释：”和“(编辑/)”，投稿前应删除或补全。</w:t>
      </w:r>
    </w:p>
    <w:p>
      <w:pPr>
        <w:pStyle w:val="ListBullet"/>
      </w:pPr>
      <w:r>
        <w:t>多处出现不可见字符，例如 生态健康指标​、服务​ 后有零宽字符，排版时可能引发异常。</w:t>
      </w:r>
    </w:p>
    <w:p>
      <w:pPr>
        <w:pStyle w:val="ListBullet"/>
      </w:pPr>
      <w:r>
        <w:t>图表标题空格不统一，如 表3百度智能云...、图2总体...，建议统一为 表3 百度智能云...、图2 总体...。</w:t>
      </w:r>
    </w:p>
    <w:p>
      <w:pPr>
        <w:pStyle w:val="Heading2"/>
      </w:pPr>
      <w:r>
        <w:t>10.3 建议替换或新增的 GB/T 7714-2025 引文</w:t>
      </w:r>
    </w:p>
    <w:p>
      <w:pPr>
        <w:pStyle w:val="ListNumber"/>
      </w:pPr>
      <w:r>
        <w:t>GPT-4.5 官方来源，补正文“采用GPT-4.5”：</w:t>
      </w:r>
    </w:p>
    <w:p>
      <w:pPr>
        <w:pStyle w:val="IntenseQuote"/>
      </w:pPr>
      <w:r>
        <w:t>OPENAI. OpenAI GPT-4.5 system card[EB/OL]. (2025-02-27)[2026-06-01]. https://openai.com/index/gpt-4-5-system-card/.</w:t>
      </w:r>
    </w:p>
    <w:p>
      <w:pPr>
        <w:pStyle w:val="ListNumber"/>
      </w:pPr>
      <w:r>
        <w:t>DeepSeek-R1，建议用 Nature 正式论文替换 arXiv 预印本：</w:t>
      </w:r>
    </w:p>
    <w:p>
      <w:pPr>
        <w:pStyle w:val="IntenseQuote"/>
      </w:pPr>
      <w:r>
        <w:t>GUO D Y, YANG D, ZHANG H, et al. DeepSeek-R1 incentivizes reasoning in LLMs through reinforcement learning[J]. Nature, 2025, 645: 633-638. DOI:10.1038/s41586-025-09422-z.</w:t>
      </w:r>
    </w:p>
    <w:p>
      <w:pPr>
        <w:pStyle w:val="ListNumber"/>
      </w:pPr>
      <w:r>
        <w:t>百度情感分析 API 参数来源。只能支撑接口和参数，不宜支撑“准确率超过95%”：</w:t>
      </w:r>
    </w:p>
    <w:p>
      <w:pPr>
        <w:pStyle w:val="IntenseQuote"/>
      </w:pPr>
      <w:r>
        <w:t>百度智能云. NLP-Python-SDK：情感倾向分析[EB/OL]. [2026-06-01]. https://cloud.baidu.com/doc/NLP/s/tk6z52b9z.</w:t>
      </w:r>
    </w:p>
    <w:p>
      <w:pPr>
        <w:pStyle w:val="ListNumber"/>
      </w:pPr>
      <w:r>
        <w:t>少样本提示方法基础文献，替换过泛的NLP背景文献：</w:t>
      </w:r>
    </w:p>
    <w:p>
      <w:pPr>
        <w:pStyle w:val="IntenseQuote"/>
      </w:pPr>
      <w:r>
        <w:t>BROWN T B, MANN B, RYDER N, et al. Language models are few-shot learners[C]//Advances in Neural Information Processing Systems. 2020, 33: 1877-1901.</w:t>
      </w:r>
    </w:p>
    <w:p>
      <w:pPr>
        <w:pStyle w:val="ListNumber"/>
      </w:pPr>
      <w:r>
        <w:t>当前参考文献中的 soundscape 条目作者疑似写错，建议改为：</w:t>
      </w:r>
    </w:p>
    <w:p>
      <w:pPr>
        <w:pStyle w:val="IntenseQuote"/>
      </w:pPr>
      <w:r>
        <w:t>HONG J Y, JEON J Y. Designing sound and visual components for enhancement of urban soundscapes[J]. The Journal of the Acoustical Society of America, 2013, 134(3): 2026-2036. DOI:10.1121/1.4817924.</w:t>
      </w:r>
    </w:p>
    <w:p>
      <w:pPr>
        <w:pStyle w:val="ListNumber"/>
      </w:pPr>
      <w:r>
        <w:t>最高优先级新增 related work：</w:t>
      </w:r>
    </w:p>
    <w:p>
      <w:pPr>
        <w:pStyle w:val="IntenseQuote"/>
      </w:pPr>
      <w:r>
        <w:t>ZHENG S W, REN Y T, ZHU C Y, et al. Quantifying cultural ecosystem services in urban parks using social media and large language models: insights for Beijing's Garden City initiative[J]. Urban Forestry &amp; Urban Greening, 2026, 117: 129263. DOI:10.1016/j.ufug.2026.129263.</w:t>
      </w:r>
    </w:p>
    <w:p>
      <w:pPr>
        <w:pStyle w:val="ListNumber"/>
      </w:pPr>
      <w:r>
        <w:t>方法相近新增 related work：</w:t>
      </w:r>
    </w:p>
    <w:p>
      <w:pPr>
        <w:pStyle w:val="IntenseQuote"/>
      </w:pPr>
      <w:r>
        <w:t>ZHAO Z R, MA Z H, CHEN B Y, et al. Understanding public perceptions of cultural ecosystem services in urban coastal wetland ecological restoration areas: a social media-based large language model approach[J]. Journal of Environmental Management, 2026, 401: 128816. DOI:10.1016/j.jenvman.2026.128816.</w:t>
      </w:r>
    </w:p>
    <w:p>
      <w:pPr>
        <w:pStyle w:val="ListNumber"/>
      </w:pPr>
      <w:r>
        <w:t>社交媒体CES综述，补局限性：</w:t>
      </w:r>
    </w:p>
    <w:p>
      <w:pPr>
        <w:pStyle w:val="IntenseQuote"/>
      </w:pPr>
      <w:r>
        <w:t>GHERMANDI A, CALCAGNI F, LANGEMEYER J, SCHIRPKE U. Digital windows into nature's values: a critical review of cultural ecosystem services research with social media data[J]. Ecosystem Services, 2026, 79: 101839. DOI:10.1016/j.ecoser.2026.101839.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Literature scan report generated from Markdown source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312" w:right="170"/>
    </w:pPr>
    <w:rPr>
      <w:rFonts w:ascii="Microsoft YaHei" w:hAnsi="Microsoft YaHei" w:eastAsia="微软雅黑"/>
      <w:b/>
      <w:bCs/>
      <w:i/>
      <w:iCs/>
      <w:color w:val="404040"/>
      <w:sz w:val="1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