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jc w:val="center"/>
        <w:rPr>
          <w:rFonts w:hint="eastAsia"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  <w:lang w:val="en-US" w:eastAsia="zh-CN"/>
        </w:rPr>
        <w:t>数模转换</w:t>
      </w:r>
      <w:r>
        <w:rPr>
          <w:rFonts w:hint="eastAsia" w:ascii="微软雅黑" w:hAnsi="微软雅黑" w:eastAsia="微软雅黑"/>
          <w:sz w:val="52"/>
          <w:szCs w:val="52"/>
        </w:rPr>
        <w:t>实验报告</w:t>
      </w:r>
    </w:p>
    <w:p>
      <w:pPr>
        <w:jc w:val="both"/>
        <w:rPr>
          <w:rFonts w:hint="eastAsia" w:ascii="微软雅黑" w:hAnsi="微软雅黑" w:eastAsia="微软雅黑"/>
          <w:sz w:val="52"/>
          <w:szCs w:val="52"/>
        </w:rPr>
      </w:pPr>
    </w:p>
    <w:p>
      <w:pPr>
        <w:jc w:val="both"/>
        <w:rPr>
          <w:rFonts w:hint="eastAsia" w:ascii="微软雅黑" w:hAnsi="微软雅黑" w:eastAsia="微软雅黑"/>
          <w:sz w:val="52"/>
          <w:szCs w:val="52"/>
        </w:rPr>
      </w:pPr>
    </w:p>
    <w:p>
      <w:pPr>
        <w:jc w:val="both"/>
        <w:rPr>
          <w:rFonts w:hint="eastAsia" w:ascii="微软雅黑" w:hAnsi="微软雅黑" w:eastAsia="微软雅黑"/>
          <w:sz w:val="52"/>
          <w:szCs w:val="52"/>
        </w:rPr>
      </w:pPr>
    </w:p>
    <w:p>
      <w:pPr>
        <w:ind w:left="1701" w:leftChars="810"/>
        <w:jc w:val="left"/>
        <w:rPr>
          <w:rFonts w:hint="default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</w:rPr>
        <w:t>班级：</w:t>
      </w: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计科2203</w:t>
      </w:r>
    </w:p>
    <w:p>
      <w:pPr>
        <w:ind w:left="1701" w:leftChars="810"/>
        <w:jc w:val="left"/>
        <w:rPr>
          <w:rFonts w:hint="default" w:ascii="微软雅黑" w:hAnsi="微软雅黑" w:eastAsia="微软雅黑"/>
          <w:sz w:val="32"/>
          <w:szCs w:val="32"/>
          <w:lang w:val="en-US"/>
        </w:rPr>
      </w:pPr>
      <w:r>
        <w:rPr>
          <w:rFonts w:hint="eastAsia" w:ascii="微软雅黑" w:hAnsi="微软雅黑" w:eastAsia="微软雅黑"/>
          <w:sz w:val="32"/>
          <w:szCs w:val="32"/>
        </w:rPr>
        <w:t>学号：</w:t>
      </w:r>
      <w:r>
        <w:rPr>
          <w:rFonts w:hint="default" w:ascii="微软雅黑" w:hAnsi="微软雅黑" w:eastAsia="微软雅黑"/>
          <w:sz w:val="32"/>
          <w:szCs w:val="32"/>
          <w:lang w:val="en-US"/>
        </w:rPr>
        <w:t>202208010326</w:t>
      </w:r>
    </w:p>
    <w:p>
      <w:pPr>
        <w:ind w:left="1701" w:leftChars="810"/>
        <w:jc w:val="left"/>
        <w:rPr>
          <w:rFonts w:hint="eastAsia" w:ascii="微软雅黑" w:hAnsi="微软雅黑" w:eastAsia="微软雅黑"/>
          <w:sz w:val="32"/>
          <w:szCs w:val="32"/>
          <w:lang w:val="en-US" w:eastAsia="zh-CN"/>
        </w:rPr>
        <w:sectPr>
          <w:headerReference r:id="rId5" w:type="default"/>
          <w:pgSz w:w="11906" w:h="16838"/>
          <w:pgMar w:top="1440" w:right="1797" w:bottom="1440" w:left="1797" w:header="851" w:footer="992" w:gutter="0"/>
          <w:pgNumType w:fmt="upperRoman" w:start="1"/>
          <w:cols w:space="720" w:num="1"/>
          <w:titlePg/>
          <w:docGrid w:type="linesAndChars" w:linePitch="312" w:charSpace="0"/>
        </w:sectPr>
      </w:pPr>
      <w:r>
        <w:rPr>
          <w:rFonts w:hint="eastAsia" w:ascii="微软雅黑" w:hAnsi="微软雅黑" w:eastAsia="微软雅黑"/>
          <w:sz w:val="32"/>
          <w:szCs w:val="32"/>
        </w:rPr>
        <w:t>姓名：</w:t>
      </w: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林芳伦</w:t>
      </w:r>
    </w:p>
    <w:p>
      <w:pPr>
        <w:pStyle w:val="16"/>
        <w:pageBreakBefore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目录</w:t>
      </w:r>
    </w:p>
    <w:p>
      <w:pPr>
        <w:pStyle w:val="14"/>
        <w:rPr>
          <w:rFonts w:ascii="等线" w:hAnsi="等线" w:eastAsia="等线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>
      <w:pPr>
        <w:pStyle w:val="13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"_Toc115379320"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1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实验任务</w:t>
      </w:r>
      <w:r>
        <w:tab/>
      </w:r>
      <w:r>
        <w:fldChar w:fldCharType="begin"/>
      </w:r>
      <w:r>
        <w:instrText xml:space="preserve"> PAGEREF _Toc115379320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"_Toc115379321"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1</w:t>
      </w:r>
      <w:r>
        <w:rPr>
          <w:rStyle w:val="24"/>
        </w:rPr>
        <w:t>.1</w:t>
      </w:r>
      <w:r>
        <w:rPr>
          <w:rFonts w:ascii="等线" w:hAnsi="等线" w:eastAsia="等线"/>
          <w:szCs w:val="22"/>
        </w:rPr>
        <w:tab/>
      </w:r>
      <w:r>
        <w:rPr>
          <w:rStyle w:val="24"/>
          <w:rFonts w:hint="eastAsia"/>
          <w:lang w:val="en-US" w:eastAsia="zh-CN"/>
        </w:rPr>
        <w:t>D级任务</w:t>
      </w:r>
      <w:r>
        <w:tab/>
      </w:r>
      <w:r>
        <w:fldChar w:fldCharType="begin"/>
      </w:r>
      <w:r>
        <w:instrText xml:space="preserve"> PAGEREF _Toc115379321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"_Toc115379322"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1</w:t>
      </w:r>
      <w:r>
        <w:rPr>
          <w:rStyle w:val="24"/>
        </w:rPr>
        <w:t>.2</w:t>
      </w:r>
      <w:r>
        <w:rPr>
          <w:rFonts w:ascii="等线" w:hAnsi="等线" w:eastAsia="等线"/>
          <w:szCs w:val="22"/>
        </w:rPr>
        <w:tab/>
      </w:r>
      <w:r>
        <w:rPr>
          <w:rStyle w:val="24"/>
          <w:rFonts w:hint="eastAsia"/>
          <w:lang w:val="en-US" w:eastAsia="zh-CN"/>
        </w:rPr>
        <w:t>C级任务</w:t>
      </w:r>
      <w:r>
        <w:tab/>
      </w:r>
      <w:r>
        <w:fldChar w:fldCharType="begin"/>
      </w:r>
      <w:r>
        <w:instrText xml:space="preserve"> PAGEREF _Toc115379322 \h </w:instrText>
      </w:r>
      <w:r>
        <w:fldChar w:fldCharType="separate"/>
      </w:r>
      <w:r>
        <w:t>6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rPr>
          <w:rStyle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"_Toc115379323"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1</w:t>
      </w:r>
      <w:r>
        <w:rPr>
          <w:rStyle w:val="24"/>
        </w:rPr>
        <w:t>.3</w:t>
      </w:r>
      <w:r>
        <w:rPr>
          <w:rFonts w:ascii="等线" w:hAnsi="等线" w:eastAsia="等线"/>
          <w:szCs w:val="22"/>
        </w:rPr>
        <w:tab/>
      </w:r>
      <w:r>
        <w:rPr>
          <w:rStyle w:val="24"/>
          <w:rFonts w:hint="eastAsia"/>
          <w:lang w:val="en-US" w:eastAsia="zh-CN"/>
        </w:rPr>
        <w:t>B级任务</w:t>
      </w:r>
      <w:r>
        <w:tab/>
      </w:r>
      <w:r>
        <w:fldChar w:fldCharType="begin"/>
      </w:r>
      <w:r>
        <w:instrText xml:space="preserve"> PAGEREF _Toc115379323 \h </w:instrText>
      </w:r>
      <w:r>
        <w:fldChar w:fldCharType="separate"/>
      </w:r>
      <w:r>
        <w:t>12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rPr>
          <w:rStyle w:val="24"/>
          <w:rFonts w:hint="default" w:eastAsia="宋体"/>
          <w:lang w:val="en-US" w:eastAsia="zh-CN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"_Toc115379323"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1</w:t>
      </w:r>
      <w:r>
        <w:rPr>
          <w:rStyle w:val="24"/>
        </w:rPr>
        <w:t>.</w:t>
      </w:r>
      <w:r>
        <w:rPr>
          <w:rStyle w:val="24"/>
          <w:rFonts w:hint="eastAsia"/>
          <w:lang w:val="en-US" w:eastAsia="zh-CN"/>
        </w:rPr>
        <w:t>4</w:t>
      </w:r>
      <w:r>
        <w:rPr>
          <w:rFonts w:ascii="等线" w:hAnsi="等线" w:eastAsia="等线"/>
          <w:szCs w:val="22"/>
        </w:rPr>
        <w:tab/>
      </w:r>
      <w:r>
        <w:rPr>
          <w:rStyle w:val="24"/>
          <w:rFonts w:hint="eastAsia"/>
          <w:lang w:val="en-US" w:eastAsia="zh-CN"/>
        </w:rPr>
        <w:t>A级任务</w:t>
      </w:r>
      <w:r>
        <w:tab/>
      </w:r>
      <w:r>
        <w:rPr>
          <w:rStyle w:val="24"/>
        </w:rPr>
        <w:fldChar w:fldCharType="end"/>
      </w:r>
      <w:r>
        <w:rPr>
          <w:rStyle w:val="24"/>
          <w:rFonts w:hint="eastAsia"/>
          <w:lang w:val="en-US" w:eastAsia="zh-CN"/>
        </w:rPr>
        <w:t>18</w:t>
      </w:r>
    </w:p>
    <w:p>
      <w:pPr>
        <w:pStyle w:val="13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"_Toc115379324"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2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总结</w:t>
      </w:r>
      <w:r>
        <w:tab/>
      </w:r>
      <w:r>
        <w:fldChar w:fldCharType="begin"/>
      </w:r>
      <w:r>
        <w:instrText xml:space="preserve"> PAGEREF _Toc115379324 \h </w:instrText>
      </w:r>
      <w:r>
        <w:fldChar w:fldCharType="separate"/>
      </w:r>
      <w:r>
        <w:t>14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"_Toc115379325"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2</w:t>
      </w:r>
      <w:r>
        <w:rPr>
          <w:rStyle w:val="24"/>
        </w:rPr>
        <w:t>.1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实验中出现的问题</w:t>
      </w:r>
      <w:r>
        <w:tab/>
      </w:r>
      <w:r>
        <w:fldChar w:fldCharType="begin"/>
      </w:r>
      <w:r>
        <w:instrText xml:space="preserve"> PAGEREF _Toc115379325 \h </w:instrText>
      </w:r>
      <w:r>
        <w:fldChar w:fldCharType="separate"/>
      </w:r>
      <w:r>
        <w:t>14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"_Toc115379326"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hint="eastAsia"/>
          <w:lang w:val="en-US" w:eastAsia="zh-CN"/>
        </w:rPr>
        <w:t>2</w:t>
      </w:r>
      <w:r>
        <w:rPr>
          <w:rStyle w:val="24"/>
        </w:rPr>
        <w:t>.2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心得体会</w:t>
      </w:r>
      <w:r>
        <w:tab/>
      </w:r>
      <w:r>
        <w:fldChar w:fldCharType="begin"/>
      </w:r>
      <w:r>
        <w:instrText xml:space="preserve"> PAGEREF _Toc115379326 \h </w:instrText>
      </w:r>
      <w:r>
        <w:fldChar w:fldCharType="separate"/>
      </w:r>
      <w:r>
        <w:t>14</w:t>
      </w:r>
      <w:r>
        <w:fldChar w:fldCharType="end"/>
      </w:r>
      <w:r>
        <w:rPr>
          <w:rStyle w:val="24"/>
        </w:rP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rPr>
          <w:rFonts w:hint="eastAsia"/>
        </w:rPr>
      </w:pPr>
    </w:p>
    <w:p>
      <w:pPr>
        <w:pStyle w:val="2"/>
        <w:rPr>
          <w:rStyle w:val="22"/>
          <w:b w:val="0"/>
          <w:bCs/>
        </w:rPr>
      </w:pPr>
      <w:bookmarkStart w:id="0" w:name="_Toc115379320"/>
      <w:r>
        <w:rPr>
          <w:rStyle w:val="22"/>
          <w:b w:val="0"/>
          <w:bCs/>
        </w:rPr>
        <w:t>实验任务</w:t>
      </w:r>
      <w:bookmarkEnd w:id="0"/>
    </w:p>
    <w:p>
      <w:pPr>
        <w:pStyle w:val="3"/>
        <w:rPr>
          <w:rStyle w:val="22"/>
          <w:rFonts w:hint="eastAsia"/>
          <w:b w:val="0"/>
          <w:bCs/>
        </w:rPr>
      </w:pPr>
      <w:r>
        <w:rPr>
          <w:rStyle w:val="22"/>
          <w:rFonts w:hint="eastAsia"/>
          <w:b w:val="0"/>
          <w:bCs/>
          <w:lang w:val="en-US" w:eastAsia="zh-CN"/>
        </w:rPr>
        <w:t>D级任务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实验任务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实验74194的仿真验证，掌握Quartus仿真的基本原则和常规步骤，记录移位寄存器的数据读写，并描述仿真波形，结果分析并记录到实验报告。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二、实验步骤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(1)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图形法绘制电路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0500" cy="2296160"/>
            <wp:effectExtent l="0" t="0" r="12700" b="15240"/>
            <wp:docPr id="1" name="图片 1" descr="截屏2024-03-17 下午5.03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3-17 下午5.03.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波形仿真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7325" cy="1212215"/>
            <wp:effectExtent l="0" t="0" r="15875" b="6985"/>
            <wp:docPr id="2" name="图片 2" descr="截屏2024-03-17 下午5.06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3-17 下午5.06.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分析仿真结果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50ns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时钟上升沿，s = 11，此时执行并行置位功能，将abcd的值1110置入QA QB QC QD；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82ns：clear=0，低电平有效，异步清零，此时QABCD=0000</w:t>
      </w:r>
      <w:r>
        <w:rPr>
          <w:rFonts w:hint="default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250ns:</w:t>
      </w:r>
      <w:r>
        <w:rPr>
          <w:rFonts w:hint="eastAsia"/>
          <w:lang w:val="en-US" w:eastAsia="zh-CN"/>
        </w:rPr>
        <w:t>时钟上升沿，s</w:t>
      </w:r>
      <w:r>
        <w:rPr>
          <w:rFonts w:hint="default"/>
          <w:lang w:val="en-US" w:eastAsia="zh-CN"/>
        </w:rPr>
        <w:t xml:space="preserve"> = 01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sr</w:t>
      </w:r>
      <w:r>
        <w:rPr>
          <w:rFonts w:hint="eastAsia"/>
          <w:lang w:val="en-US" w:eastAsia="zh-CN"/>
        </w:rPr>
        <w:t xml:space="preserve"> = 1，右移补1，QABCD由0000右移补1变为1000；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350ns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时钟上升沿，</w:t>
      </w:r>
      <w:r>
        <w:rPr>
          <w:rFonts w:hint="default"/>
          <w:lang w:val="en-US" w:eastAsia="zh-CN"/>
        </w:rPr>
        <w:t>s = 01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sr =0</w:t>
      </w:r>
      <w:r>
        <w:rPr>
          <w:rFonts w:hint="eastAsia"/>
          <w:lang w:val="en-US" w:eastAsia="zh-CN"/>
        </w:rPr>
        <w:t>，右移补0，QABCD由1000右移补0变为0100；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450ns:</w:t>
      </w:r>
      <w:r>
        <w:rPr>
          <w:rFonts w:hint="eastAsia"/>
          <w:lang w:val="en-US" w:eastAsia="zh-CN"/>
        </w:rPr>
        <w:t>时钟上升沿，</w:t>
      </w:r>
      <w:r>
        <w:rPr>
          <w:rFonts w:hint="default"/>
          <w:lang w:val="en-US" w:eastAsia="zh-CN"/>
        </w:rPr>
        <w:t>s = 10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sl =1</w:t>
      </w:r>
      <w:r>
        <w:rPr>
          <w:rFonts w:hint="eastAsia"/>
          <w:lang w:val="en-US" w:eastAsia="zh-CN"/>
        </w:rPr>
        <w:t>，左移补1，QABCD由0100左移补1变为1001；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50ns:</w:t>
      </w:r>
      <w:r>
        <w:rPr>
          <w:rFonts w:hint="eastAsia"/>
          <w:lang w:val="en-US" w:eastAsia="zh-CN"/>
        </w:rPr>
        <w:t>时钟上升沿，</w:t>
      </w:r>
      <w:r>
        <w:rPr>
          <w:rFonts w:hint="default"/>
          <w:lang w:val="en-US" w:eastAsia="zh-CN"/>
        </w:rPr>
        <w:t>s = 10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sl =</w:t>
      </w:r>
      <w:r>
        <w:rPr>
          <w:rFonts w:hint="eastAsia"/>
          <w:lang w:val="en-US" w:eastAsia="zh-CN"/>
        </w:rPr>
        <w:t>0，左移补0，QABCD由1001左移补0变为0010；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pStyle w:val="3"/>
        <w:rPr>
          <w:rStyle w:val="22"/>
          <w:b w:val="0"/>
          <w:bCs/>
        </w:rPr>
      </w:pPr>
      <w:r>
        <w:rPr>
          <w:rStyle w:val="22"/>
          <w:rFonts w:hint="eastAsia"/>
          <w:b w:val="0"/>
          <w:bCs/>
          <w:lang w:val="en-US" w:eastAsia="zh-CN"/>
        </w:rPr>
        <w:t>C级任务</w:t>
      </w:r>
    </w:p>
    <w:p>
      <w:pPr>
        <w:numPr>
          <w:ilvl w:val="0"/>
          <w:numId w:val="4"/>
        </w:numPr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实验任务</w:t>
      </w:r>
    </w:p>
    <w:p>
      <w:pPr>
        <w:numPr>
          <w:numId w:val="0"/>
        </w:numPr>
        <w:ind w:firstLine="420" w:firstLineChars="0"/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看层次化原理图查找FPGA管脚号并记录。ESDDA-III数字系统实验箱设计图.pdf中找到DAC0832电路，并依据导线命名循迹跨页跨层查到FPGA操作DAC0832的有关控制信号输入端管脚PIN号、数据输入端的管脚PIN号和DAC输出端测量点位置。</w:t>
      </w:r>
    </w:p>
    <w:p>
      <w:pPr>
        <w:numPr>
          <w:numId w:val="0"/>
        </w:numPr>
        <w:ind w:firstLine="420" w:firstLineChars="0"/>
        <w:rPr>
          <w:rStyle w:val="22"/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实验步骤</w:t>
      </w:r>
    </w:p>
    <w:p>
      <w:pPr>
        <w:numPr>
          <w:ilvl w:val="0"/>
          <w:numId w:val="5"/>
        </w:num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在ESDDA-III数字系统实验箱设计图.pdf中找到DAC0832电路，如下图</w:t>
      </w:r>
    </w:p>
    <w:p>
      <w:pPr>
        <w:numPr>
          <w:numId w:val="0"/>
        </w:num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0340" cy="2054860"/>
            <wp:effectExtent l="0" t="0" r="22860" b="2540"/>
            <wp:docPr id="3" name="图片 3" descr="截屏2024-03-24 下午4.1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3-24 下午4.15.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依据导线命名循迹跨页跨层查到FPGA操作DAC0832的有关控制信号输入端管脚PIN号</w:t>
      </w: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default"/>
          <w:b w:val="0"/>
          <w:bCs w:val="0"/>
          <w:lang w:val="en-US" w:eastAsia="zh-CN"/>
        </w:rPr>
        <w:t>输入控制信号为CS和WR1，这两个输入信号由DAC_CS控制，因此只需要找到DAC_CS的输入端管脚。在顶层原理图找到cs，wr1，跨层查找电路，找到DAC_CS输入端管脚号为Pin11.</w:t>
      </w: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548890" cy="2256790"/>
            <wp:effectExtent l="0" t="0" r="16510" b="3810"/>
            <wp:docPr id="7" name="图片 7" descr="截屏2024-03-24 下午4.3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3-24 下午4.36.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2"/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616200" cy="2082800"/>
            <wp:effectExtent l="0" t="0" r="0" b="0"/>
            <wp:docPr id="4" name="图片 4" descr="/Users/fanglunlin/Library/Containers/com.kingsoft.wpsoffice.mac/Data/tmp/photoeditapp/20240324162504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fanglunlin/Library/Containers/com.kingsoft.wpsoffice.mac/Data/tmp/photoeditapp/20240324162504/temp.png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查找数据输入端的管脚PIN号</w:t>
      </w: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default"/>
          <w:b w:val="0"/>
          <w:bCs w:val="0"/>
          <w:lang w:val="en-US" w:eastAsia="zh-CN"/>
        </w:rPr>
        <w:t>数据输入信号共8个，对应序号为4-7、13-16。</w:t>
      </w: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Fonts w:hint="default" w:ascii="Arial" w:hAnsi="Arial" w:eastAsia="宋体" w:cs="Arial"/>
          <w:color w:val="4D4D4D"/>
          <w:kern w:val="0"/>
          <w:sz w:val="24"/>
          <w:szCs w:val="24"/>
          <w:lang w:val="en-US"/>
        </w:rPr>
        <w:drawing>
          <wp:inline distT="0" distB="0" distL="114300" distR="114300">
            <wp:extent cx="3086100" cy="2489200"/>
            <wp:effectExtent l="0" t="0" r="12700" b="0"/>
            <wp:docPr id="5" name="图片 5" descr="/Users/fanglunlin/Library/Containers/com.kingsoft.wpsoffice.mac/Data/tmp/photoeditapp/20240324163251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Users/fanglunlin/Library/Containers/com.kingsoft.wpsoffice.mac/Data/tmp/photoeditapp/20240324163251/temp.png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2"/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72405" cy="2251075"/>
            <wp:effectExtent l="0" t="0" r="10795" b="9525"/>
            <wp:docPr id="6" name="图片 6" descr="/Users/fanglunlin/Library/Containers/com.kingsoft.wpsoffice.mac/Data/tmp/photoeditapp/20240324163432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Users/fanglunlin/Library/Containers/com.kingsoft.wpsoffice.mac/Data/tmp/photoeditapp/20240324163432/temp.pngte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查找DAC输出端测量点位置</w:t>
      </w: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default"/>
          <w:b w:val="0"/>
          <w:bCs w:val="0"/>
          <w:lang w:val="en-US" w:eastAsia="zh-CN"/>
        </w:rPr>
        <w:t>输出由U12输出1，U11输出9决定，可以找到测量点应在DA位置。</w:t>
      </w: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ind w:leftChars="0"/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800600" cy="1866900"/>
            <wp:effectExtent l="0" t="0" r="0" b="12700"/>
            <wp:docPr id="8" name="图片 8" descr="/Users/fanglunlin/Library/Containers/com.kingsoft.wpsoffice.mac/Data/tmp/photoeditapp/20240324164736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Users/fanglunlin/Library/Containers/com.kingsoft.wpsoffice.mac/Data/tmp/photoeditapp/20240324164736/temp.pngtem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 w:ascii="Times New Roman" w:hAnsi="Times New Roman" w:eastAsia="宋体" w:cs="Times New Roman"/>
          <w:b w:val="0"/>
          <w:bCs w:val="0"/>
          <w:lang w:val="en-US" w:eastAsia="zh-CN"/>
        </w:rPr>
        <w:t>B</w:t>
      </w:r>
      <w:r>
        <w:rPr>
          <w:rStyle w:val="22"/>
          <w:rFonts w:hint="eastAsia"/>
          <w:b w:val="0"/>
          <w:bCs/>
          <w:lang w:val="en-US" w:eastAsia="zh-CN"/>
        </w:rPr>
        <w:t>级任务</w:t>
      </w:r>
    </w:p>
    <w:p>
      <w:pPr>
        <w:numPr>
          <w:ilvl w:val="0"/>
          <w:numId w:val="6"/>
        </w:numPr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实验任务</w:t>
      </w:r>
    </w:p>
    <w:p>
      <w:pPr>
        <w:numPr>
          <w:numId w:val="0"/>
        </w:num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DAC0832电路测量验证。Proteus中，建工程绘制电路，使用仪器测出数字编码信号转换后的模拟电压值.列表记录并画出“编码-电压”转换函数图</w:t>
      </w:r>
      <w:r>
        <w:rPr>
          <w:rStyle w:val="22"/>
          <w:rFonts w:hint="default"/>
          <w:b w:val="0"/>
          <w:bCs w:val="0"/>
          <w:lang w:val="en-US" w:eastAsia="zh-CN"/>
        </w:rPr>
        <w:t>.</w:t>
      </w:r>
    </w:p>
    <w:p>
      <w:pPr>
        <w:numPr>
          <w:ilvl w:val="0"/>
          <w:numId w:val="6"/>
        </w:num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实验步骤</w:t>
      </w:r>
    </w:p>
    <w:p>
      <w:pPr>
        <w:numPr>
          <w:ilvl w:val="0"/>
          <w:numId w:val="7"/>
        </w:numPr>
        <w:rPr>
          <w:rStyle w:val="22"/>
          <w:rFonts w:hint="eastAsia" w:eastAsia="宋体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建工程绘制电路</w:t>
      </w:r>
    </w:p>
    <w:p>
      <w:pPr>
        <w:numPr>
          <w:numId w:val="0"/>
        </w:numPr>
        <w:rPr>
          <w:rStyle w:val="22"/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Style w:val="22"/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3760470" cy="2999740"/>
            <wp:effectExtent l="0" t="0" r="24130" b="22860"/>
            <wp:docPr id="9" name="图片 9" descr="截屏2024-03-24 下午5.0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3-24 下午5.00.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Style w:val="22"/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numPr>
          <w:ilvl w:val="0"/>
          <w:numId w:val="7"/>
        </w:numPr>
        <w:rPr>
          <w:rStyle w:val="22"/>
          <w:rFonts w:hint="eastAsia" w:eastAsia="宋体"/>
          <w:b w:val="0"/>
          <w:bCs w:val="0"/>
          <w:lang w:val="en-US" w:eastAsia="zh-CN"/>
        </w:rPr>
      </w:pPr>
      <w:r>
        <w:rPr>
          <w:rStyle w:val="22"/>
          <w:rFonts w:hint="eastAsia" w:eastAsia="宋体"/>
          <w:b w:val="0"/>
          <w:bCs w:val="0"/>
          <w:lang w:val="en-US" w:eastAsia="zh-CN"/>
        </w:rPr>
        <w:t>“编码-电压”转换函数图</w:t>
      </w:r>
    </w:p>
    <w:p>
      <w:pPr>
        <w:numPr>
          <w:numId w:val="0"/>
        </w:num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drawing>
          <wp:inline distT="0" distB="0" distL="0" distR="0">
            <wp:extent cx="5274310" cy="2983865"/>
            <wp:effectExtent l="0" t="0" r="8890" b="13335"/>
            <wp:docPr id="739423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37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Arial" w:hAnsi="Arial" w:cs="Arial"/>
          <w:color w:val="4D4D4D"/>
          <w:lang w:val="en-US" w:eastAsia="zh-CN"/>
        </w:rPr>
      </w:pPr>
      <w:r>
        <w:rPr>
          <w:rFonts w:hint="eastAsia" w:ascii="Arial" w:hAnsi="Arial" w:cs="Arial"/>
          <w:color w:val="4D4D4D"/>
          <w:lang w:val="en-US" w:eastAsia="zh-CN"/>
        </w:rPr>
        <w:t>函数可近似为y=0.02x+d，d是一个极小的截距。</w:t>
      </w:r>
    </w:p>
    <w:p>
      <w:pPr>
        <w:numPr>
          <w:numId w:val="0"/>
        </w:numPr>
        <w:rPr>
          <w:rFonts w:hint="eastAsia" w:ascii="Arial" w:hAnsi="Arial" w:cs="Arial"/>
          <w:color w:val="4D4D4D"/>
          <w:lang w:val="en-US" w:eastAsia="zh-CN"/>
        </w:rPr>
      </w:pPr>
    </w:p>
    <w:p>
      <w:pPr>
        <w:pStyle w:val="3"/>
        <w:bidi w:val="0"/>
        <w:rPr>
          <w:rStyle w:val="22"/>
          <w:b w:val="0"/>
          <w:bCs/>
        </w:rPr>
      </w:pPr>
      <w:r>
        <w:rPr>
          <w:rStyle w:val="22"/>
          <w:rFonts w:hint="default" w:ascii="Times New Roman" w:hAnsi="Times New Roman" w:eastAsia="宋体" w:cs="Times New Roman"/>
          <w:b w:val="0"/>
          <w:bCs w:val="0"/>
          <w:lang w:val="en-US" w:eastAsia="zh-CN"/>
        </w:rPr>
        <w:t>A</w:t>
      </w:r>
      <w:r>
        <w:rPr>
          <w:rStyle w:val="22"/>
          <w:rFonts w:hint="eastAsia"/>
          <w:b w:val="0"/>
          <w:bCs/>
          <w:lang w:val="en-US" w:eastAsia="zh-CN"/>
        </w:rPr>
        <w:t>级任务</w:t>
      </w:r>
    </w:p>
    <w:p>
      <w:pPr>
        <w:numPr>
          <w:ilvl w:val="0"/>
          <w:numId w:val="8"/>
        </w:numPr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实验任务</w:t>
      </w:r>
    </w:p>
    <w:p>
      <w:pPr>
        <w:numPr>
          <w:numId w:val="0"/>
        </w:numPr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HDL编写波形发生器并仿真验证。实物硬件验收视情况加分。用HDL语言整合优化教材的DDS发生器，建立仿真电路并利用教材P378的附录D（或其它网络资源）生成波形MIF文件，通过simulator中将数据输出设置为模拟量以观察输出模拟波形，分析结果并论证其正确性。</w:t>
      </w:r>
    </w:p>
    <w:p>
      <w:pPr>
        <w:numPr>
          <w:numId w:val="0"/>
        </w:numPr>
        <w:rPr>
          <w:rStyle w:val="22"/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8"/>
        </w:num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实验步骤</w:t>
      </w:r>
    </w:p>
    <w:p>
      <w:pPr>
        <w:rPr/>
      </w:pPr>
      <w:r>
        <w:t>本任务DDS及.mif文件的生成均参考网络资源，只进行了波形验证。</w:t>
      </w:r>
    </w:p>
    <w:p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drawing>
          <wp:inline distT="0" distB="0" distL="0" distR="0">
            <wp:extent cx="5274310" cy="1438910"/>
            <wp:effectExtent l="0" t="0" r="8890" b="8890"/>
            <wp:docPr id="649343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377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drawing>
          <wp:inline distT="0" distB="0" distL="0" distR="0">
            <wp:extent cx="5274310" cy="2106930"/>
            <wp:effectExtent l="0" t="0" r="8890" b="1270"/>
            <wp:docPr id="1111318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828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color w:val="4D4D4D"/>
          <w:kern w:val="0"/>
          <w:sz w:val="24"/>
          <w:szCs w:val="24"/>
        </w:rPr>
      </w:pPr>
      <w:r>
        <w:rPr>
          <w:rFonts w:ascii="Arial" w:hAnsi="Arial" w:eastAsia="宋体" w:cs="Arial"/>
          <w:color w:val="4D4D4D"/>
          <w:kern w:val="0"/>
          <w:sz w:val="24"/>
          <w:szCs w:val="24"/>
        </w:rPr>
        <w:drawing>
          <wp:inline distT="0" distB="0" distL="0" distR="0">
            <wp:extent cx="5274310" cy="697230"/>
            <wp:effectExtent l="0" t="0" r="2540" b="7620"/>
            <wp:docPr id="1409978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7863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宋体" w:cs="Arial"/>
          <w:color w:val="4D4D4D"/>
          <w:kern w:val="0"/>
          <w:sz w:val="24"/>
          <w:szCs w:val="24"/>
        </w:rPr>
      </w:pPr>
      <w:r>
        <w:rPr>
          <w:rStyle w:val="22"/>
          <w:rFonts w:hint="eastAsia" w:ascii="Times New Roman" w:hAnsi="Times New Roman" w:eastAsia="宋体" w:cs="Times New Roman"/>
          <w:b w:val="0"/>
          <w:kern w:val="44"/>
          <w:sz w:val="32"/>
          <w:szCs w:val="44"/>
          <w:lang w:val="en-US" w:eastAsia="zh-CN" w:bidi="ar-SA"/>
        </w:rPr>
        <w:t>思政点</w:t>
      </w:r>
    </w:p>
    <w:p>
      <w:pPr>
        <w:rPr>
          <w:rFonts w:hint="eastAsia"/>
        </w:rPr>
      </w:pPr>
      <w:r>
        <w:rPr>
          <w:rFonts w:hint="eastAsia"/>
        </w:rPr>
        <w:t>学习好该知识点可以促进保护知识产权，激发社会创新</w:t>
      </w:r>
    </w:p>
    <w:p>
      <w:pPr>
        <w:rPr>
          <w:rFonts w:hint="eastAsia"/>
        </w:rPr>
      </w:pPr>
      <w:bookmarkStart w:id="1" w:name="_GoBack"/>
      <w:bookmarkEnd w:id="1"/>
    </w:p>
    <w:p>
      <w:pPr>
        <w:rPr>
          <w:rFonts w:hint="eastAsia"/>
        </w:rPr>
      </w:pPr>
      <w:r>
        <w:rPr>
          <w:rStyle w:val="22"/>
          <w:rFonts w:hint="eastAsia" w:ascii="Times New Roman" w:hAnsi="Times New Roman" w:eastAsia="宋体" w:cs="Times New Roman"/>
          <w:b w:val="0"/>
          <w:kern w:val="44"/>
          <w:sz w:val="32"/>
          <w:szCs w:val="44"/>
          <w:lang w:val="en-US" w:eastAsia="zh-CN" w:bidi="ar-SA"/>
        </w:rPr>
        <w:t>实验总结</w:t>
      </w:r>
    </w:p>
    <w:p>
      <w:pPr>
        <w:rPr>
          <w:rFonts w:hint="eastAsia"/>
        </w:rPr>
      </w:pPr>
      <w:r>
        <w:rPr>
          <w:rFonts w:hint="eastAsia"/>
        </w:rPr>
        <w:t>熟悉了功能仿真验证的方法</w:t>
      </w:r>
    </w:p>
    <w:p>
      <w:pPr>
        <w:rPr>
          <w:rFonts w:hint="eastAsia"/>
        </w:rPr>
      </w:pPr>
      <w:r>
        <w:rPr>
          <w:rFonts w:hint="eastAsia"/>
        </w:rPr>
        <w:t>了解74149芯片的功能及使用方法</w:t>
      </w:r>
    </w:p>
    <w:p>
      <w:pPr>
        <w:rPr>
          <w:rFonts w:hint="eastAsia"/>
        </w:rPr>
      </w:pPr>
      <w:r>
        <w:rPr>
          <w:rFonts w:hint="eastAsia"/>
        </w:rPr>
        <w:t>了解了更多关于数模转换的方法知识</w:t>
      </w:r>
    </w:p>
    <w:p>
      <w:pPr>
        <w:rPr>
          <w:rFonts w:hint="eastAsia"/>
        </w:rPr>
      </w:pPr>
      <w:r>
        <w:rPr>
          <w:rFonts w:hint="eastAsia"/>
        </w:rPr>
        <w:t>学习了Proteus的使用方法</w:t>
      </w:r>
    </w:p>
    <w:p>
      <w:pPr>
        <w:rPr>
          <w:rFonts w:hint="eastAsia"/>
        </w:rPr>
      </w:pPr>
    </w:p>
    <w:sectPr>
      <w:headerReference r:id="rId6" w:type="default"/>
      <w:footerReference r:id="rId7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等线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5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5</w:t>
    </w:r>
    <w:r>
      <w:rPr>
        <w:b/>
        <w:bCs/>
        <w:sz w:val="24"/>
        <w:szCs w:val="24"/>
      </w:rPr>
      <w:fldChar w:fldCharType="end"/>
    </w:r>
  </w:p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Style w:val="23"/>
        <w:rFonts w:hint="eastAsia" w:ascii="宋体" w:hAnsi="宋体"/>
        <w:sz w:val="24"/>
        <w:szCs w:val="24"/>
      </w:rPr>
    </w:pPr>
    <w:r>
      <w:rPr>
        <w:rFonts w:hint="eastAsia" w:ascii="宋体" w:hAnsi="宋体"/>
        <w:sz w:val="24"/>
        <w:szCs w:val="24"/>
      </w:rPr>
      <w:t xml:space="preserve">用户手册 </w:t>
    </w:r>
    <w:r>
      <w:rPr>
        <w:rFonts w:hint="eastAsia"/>
      </w:rPr>
      <w:t xml:space="preserve">                                                                           </w:t>
    </w:r>
    <w:r>
      <w:rPr>
        <w:rFonts w:ascii="宋体" w:hAnsi="宋体"/>
        <w:sz w:val="24"/>
        <w:szCs w:val="24"/>
      </w:rPr>
      <w:fldChar w:fldCharType="begin"/>
    </w:r>
    <w:r>
      <w:rPr>
        <w:rStyle w:val="23"/>
        <w:rFonts w:ascii="宋体" w:hAnsi="宋体"/>
        <w:sz w:val="24"/>
        <w:szCs w:val="24"/>
      </w:rPr>
      <w:instrText xml:space="preserve"> PAGE </w:instrText>
    </w:r>
    <w:r>
      <w:rPr>
        <w:rFonts w:ascii="宋体" w:hAnsi="宋体"/>
        <w:sz w:val="24"/>
        <w:szCs w:val="24"/>
      </w:rPr>
      <w:fldChar w:fldCharType="separate"/>
    </w:r>
    <w:r>
      <w:rPr>
        <w:rStyle w:val="23"/>
        <w:rFonts w:ascii="宋体" w:hAnsi="宋体"/>
        <w:sz w:val="24"/>
        <w:szCs w:val="24"/>
      </w:rPr>
      <w:t>II</w:t>
    </w:r>
    <w:r>
      <w:rPr>
        <w:rFonts w:ascii="宋体" w:hAnsi="宋体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/>
      </w:rPr>
    </w:pPr>
    <w:r>
      <w:rPr>
        <w:rFonts w:hint="eastAsia"/>
        <w:lang w:val="en-US" w:eastAsia="zh-CN"/>
      </w:rPr>
      <w:t>数模转换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8FCC06"/>
    <w:multiLevelType w:val="multilevel"/>
    <w:tmpl w:val="B78FCC0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BAF75AA8"/>
    <w:multiLevelType w:val="singleLevel"/>
    <w:tmpl w:val="BAF75AA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37B47CB"/>
    <w:multiLevelType w:val="singleLevel"/>
    <w:tmpl w:val="C37B47C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FBFD8D4"/>
    <w:multiLevelType w:val="singleLevel"/>
    <w:tmpl w:val="DFBFD8D4"/>
    <w:lvl w:ilvl="0" w:tentative="0">
      <w:start w:val="1"/>
      <w:numFmt w:val="decimal"/>
      <w:lvlText w:val="(%1)"/>
      <w:lvlJc w:val="left"/>
    </w:lvl>
  </w:abstractNum>
  <w:abstractNum w:abstractNumId="4">
    <w:nsid w:val="F97D93A1"/>
    <w:multiLevelType w:val="singleLevel"/>
    <w:tmpl w:val="F97D93A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BA79C27"/>
    <w:multiLevelType w:val="singleLevel"/>
    <w:tmpl w:val="FBA79C27"/>
    <w:lvl w:ilvl="0" w:tentative="0">
      <w:start w:val="1"/>
      <w:numFmt w:val="decimal"/>
      <w:lvlText w:val="(%1)"/>
      <w:lvlJc w:val="left"/>
    </w:lvl>
  </w:abstractNum>
  <w:abstractNum w:abstractNumId="6">
    <w:nsid w:val="FF5EEFB4"/>
    <w:multiLevelType w:val="singleLevel"/>
    <w:tmpl w:val="FF5EEFB4"/>
    <w:lvl w:ilvl="0" w:tentative="0">
      <w:start w:val="2"/>
      <w:numFmt w:val="decimal"/>
      <w:lvlText w:val="(%1)"/>
      <w:lvlJc w:val="left"/>
    </w:lvl>
  </w:abstractNum>
  <w:abstractNum w:abstractNumId="7">
    <w:nsid w:val="3D3850CA"/>
    <w:multiLevelType w:val="multilevel"/>
    <w:tmpl w:val="3D3850CA"/>
    <w:lvl w:ilvl="0" w:tentative="0">
      <w:start w:val="1"/>
      <w:numFmt w:val="decimal"/>
      <w:pStyle w:val="2"/>
      <w:lvlText w:val="%1"/>
      <w:lvlJc w:val="left"/>
      <w:pPr>
        <w:tabs>
          <w:tab w:val="left" w:pos="360"/>
        </w:tabs>
        <w:ind w:left="360" w:hanging="36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2344"/>
        </w:tabs>
        <w:ind w:left="2344" w:hanging="501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 w:hAnsi="黑体"/>
      </w:rPr>
    </w:lvl>
    <w:lvl w:ilvl="3" w:tentative="0">
      <w:start w:val="1"/>
      <w:numFmt w:val="decimal"/>
      <w:lvlText w:val="%4."/>
      <w:lvlJc w:val="left"/>
      <w:pPr>
        <w:tabs>
          <w:tab w:val="left" w:pos="2059"/>
        </w:tabs>
        <w:ind w:left="2059" w:hanging="357"/>
      </w:pPr>
    </w:lvl>
    <w:lvl w:ilvl="4" w:tentative="0">
      <w:start w:val="1"/>
      <w:numFmt w:val="decimal"/>
      <w:lvlText w:val="%5)"/>
      <w:lvlJc w:val="left"/>
      <w:pPr>
        <w:tabs>
          <w:tab w:val="left" w:pos="357"/>
        </w:tabs>
        <w:ind w:left="357" w:hanging="357"/>
      </w:pPr>
      <w:rPr>
        <w:rFonts w:hint="default" w:hAnsi="黑体"/>
      </w:rPr>
    </w:lvl>
    <w:lvl w:ilvl="5" w:tentative="0">
      <w:start w:val="1"/>
      <w:numFmt w:val="decimal"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 w:hAnsi="黑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 w:hAnsi="黑体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hAnsi="黑体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 w:hAnsi="黑体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6C8"/>
    <w:rsid w:val="000452BE"/>
    <w:rsid w:val="00045814"/>
    <w:rsid w:val="00061ADC"/>
    <w:rsid w:val="000642A6"/>
    <w:rsid w:val="000958AB"/>
    <w:rsid w:val="000B07EF"/>
    <w:rsid w:val="000B57A0"/>
    <w:rsid w:val="000C0C04"/>
    <w:rsid w:val="000C48A4"/>
    <w:rsid w:val="001052F6"/>
    <w:rsid w:val="001069DF"/>
    <w:rsid w:val="001102D2"/>
    <w:rsid w:val="00120202"/>
    <w:rsid w:val="00152628"/>
    <w:rsid w:val="001C0F75"/>
    <w:rsid w:val="001E7A45"/>
    <w:rsid w:val="00217AC5"/>
    <w:rsid w:val="0024495A"/>
    <w:rsid w:val="002655AC"/>
    <w:rsid w:val="00293698"/>
    <w:rsid w:val="002C3820"/>
    <w:rsid w:val="002E4945"/>
    <w:rsid w:val="00346719"/>
    <w:rsid w:val="00386E48"/>
    <w:rsid w:val="0039679B"/>
    <w:rsid w:val="003A10B3"/>
    <w:rsid w:val="003D437F"/>
    <w:rsid w:val="003E3066"/>
    <w:rsid w:val="003F5BE3"/>
    <w:rsid w:val="00451D68"/>
    <w:rsid w:val="00460D76"/>
    <w:rsid w:val="00496551"/>
    <w:rsid w:val="00522782"/>
    <w:rsid w:val="00522F45"/>
    <w:rsid w:val="005335E1"/>
    <w:rsid w:val="005574AA"/>
    <w:rsid w:val="005D05B8"/>
    <w:rsid w:val="005D3687"/>
    <w:rsid w:val="005F78D7"/>
    <w:rsid w:val="00607972"/>
    <w:rsid w:val="006A5567"/>
    <w:rsid w:val="006B3E50"/>
    <w:rsid w:val="006C0CDF"/>
    <w:rsid w:val="006D4943"/>
    <w:rsid w:val="006E0E06"/>
    <w:rsid w:val="006F13A3"/>
    <w:rsid w:val="0071192F"/>
    <w:rsid w:val="00760139"/>
    <w:rsid w:val="00760C88"/>
    <w:rsid w:val="0076161A"/>
    <w:rsid w:val="007A1D68"/>
    <w:rsid w:val="007D63E0"/>
    <w:rsid w:val="007D6C65"/>
    <w:rsid w:val="00803381"/>
    <w:rsid w:val="00805C11"/>
    <w:rsid w:val="008071CF"/>
    <w:rsid w:val="0081247F"/>
    <w:rsid w:val="008161F1"/>
    <w:rsid w:val="008613B5"/>
    <w:rsid w:val="00866BA2"/>
    <w:rsid w:val="008C1DB4"/>
    <w:rsid w:val="008D4E80"/>
    <w:rsid w:val="00927ED7"/>
    <w:rsid w:val="00942BE9"/>
    <w:rsid w:val="0095042C"/>
    <w:rsid w:val="0095444D"/>
    <w:rsid w:val="009B130F"/>
    <w:rsid w:val="009B720B"/>
    <w:rsid w:val="009F311C"/>
    <w:rsid w:val="009F473B"/>
    <w:rsid w:val="00A00DA4"/>
    <w:rsid w:val="00A326EC"/>
    <w:rsid w:val="00A53354"/>
    <w:rsid w:val="00AC68CD"/>
    <w:rsid w:val="00AF2987"/>
    <w:rsid w:val="00B04B9B"/>
    <w:rsid w:val="00B233D5"/>
    <w:rsid w:val="00B256CC"/>
    <w:rsid w:val="00B55B08"/>
    <w:rsid w:val="00B90211"/>
    <w:rsid w:val="00BE0249"/>
    <w:rsid w:val="00BE34F4"/>
    <w:rsid w:val="00BF2FCC"/>
    <w:rsid w:val="00C00B85"/>
    <w:rsid w:val="00C2267D"/>
    <w:rsid w:val="00C30BF4"/>
    <w:rsid w:val="00C415CC"/>
    <w:rsid w:val="00C53911"/>
    <w:rsid w:val="00C5553D"/>
    <w:rsid w:val="00C73A5B"/>
    <w:rsid w:val="00CF753C"/>
    <w:rsid w:val="00D03456"/>
    <w:rsid w:val="00D152A9"/>
    <w:rsid w:val="00D362D4"/>
    <w:rsid w:val="00D5471B"/>
    <w:rsid w:val="00D606B9"/>
    <w:rsid w:val="00DC6369"/>
    <w:rsid w:val="00DC7BF4"/>
    <w:rsid w:val="00DD3DD7"/>
    <w:rsid w:val="00DD5519"/>
    <w:rsid w:val="00E6126A"/>
    <w:rsid w:val="00E71751"/>
    <w:rsid w:val="00EA070F"/>
    <w:rsid w:val="00ED29FD"/>
    <w:rsid w:val="00F141F2"/>
    <w:rsid w:val="00F33745"/>
    <w:rsid w:val="00F4022C"/>
    <w:rsid w:val="00F85D38"/>
    <w:rsid w:val="00F862BE"/>
    <w:rsid w:val="00F917A3"/>
    <w:rsid w:val="00FB0E0C"/>
    <w:rsid w:val="00FB47FD"/>
    <w:rsid w:val="00FC6993"/>
    <w:rsid w:val="6ADF9DBF"/>
    <w:rsid w:val="6FFF9FD1"/>
    <w:rsid w:val="AF7FE2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340" w:after="330" w:line="578" w:lineRule="auto"/>
      <w:ind w:left="357" w:hanging="357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37"/>
    <w:qFormat/>
    <w:uiPriority w:val="0"/>
    <w:pPr>
      <w:keepNext/>
      <w:keepLines/>
      <w:numPr>
        <w:ilvl w:val="1"/>
        <w:numId w:val="1"/>
      </w:numPr>
      <w:tabs>
        <w:tab w:val="left" w:pos="0"/>
      </w:tabs>
      <w:spacing w:before="260" w:after="260" w:line="415" w:lineRule="auto"/>
      <w:ind w:left="1066" w:hanging="1069"/>
      <w:jc w:val="left"/>
      <w:outlineLvl w:val="1"/>
    </w:pPr>
    <w:rPr>
      <w:rFonts w:ascii="Arial" w:hAnsi="Arial" w:eastAsia="黑体"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paragraph" w:styleId="5">
    <w:name w:val="heading 4"/>
    <w:basedOn w:val="1"/>
    <w:next w:val="1"/>
    <w:link w:val="40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等线 Light" w:hAnsi="等线 Light" w:eastAsia="等线 Light" w:cs="Times New Roman"/>
      <w:b/>
      <w:bCs/>
      <w:sz w:val="28"/>
      <w:szCs w:val="28"/>
    </w:rPr>
  </w:style>
  <w:style w:type="character" w:default="1" w:styleId="21">
    <w:name w:val="Default Paragraph Font"/>
    <w:uiPriority w:val="0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jc w:val="center"/>
    </w:pPr>
    <w:rPr>
      <w:rFonts w:ascii="等线 Light" w:hAnsi="等线 Light" w:eastAsia="黑体" w:cs="Times New Roman"/>
      <w:sz w:val="20"/>
      <w:szCs w:val="20"/>
    </w:rPr>
  </w:style>
  <w:style w:type="paragraph" w:styleId="7">
    <w:name w:val="annotation text"/>
    <w:basedOn w:val="1"/>
    <w:link w:val="31"/>
    <w:semiHidden/>
    <w:unhideWhenUsed/>
    <w:uiPriority w:val="99"/>
    <w:pPr>
      <w:jc w:val="left"/>
    </w:pPr>
  </w:style>
  <w:style w:type="paragraph" w:styleId="8">
    <w:name w:val="Body Text"/>
    <w:basedOn w:val="1"/>
    <w:uiPriority w:val="0"/>
    <w:pPr>
      <w:spacing w:after="120" w:afterLines="0"/>
    </w:pPr>
  </w:style>
  <w:style w:type="paragraph" w:styleId="9">
    <w:name w:val="toc 3"/>
    <w:basedOn w:val="1"/>
    <w:next w:val="1"/>
    <w:uiPriority w:val="39"/>
    <w:pPr>
      <w:ind w:left="840" w:leftChars="400"/>
    </w:pPr>
  </w:style>
  <w:style w:type="paragraph" w:styleId="10">
    <w:name w:val="Balloon Text"/>
    <w:basedOn w:val="1"/>
    <w:link w:val="33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3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宋体"/>
      <w:kern w:val="2"/>
      <w:sz w:val="18"/>
      <w:szCs w:val="18"/>
      <w:lang w:val="en-US" w:eastAsia="zh-CN" w:bidi="ar-SA"/>
    </w:rPr>
  </w:style>
  <w:style w:type="paragraph" w:styleId="13">
    <w:name w:val="toc 1"/>
    <w:basedOn w:val="1"/>
    <w:next w:val="1"/>
    <w:uiPriority w:val="39"/>
  </w:style>
  <w:style w:type="paragraph" w:styleId="14">
    <w:name w:val="toc 2"/>
    <w:basedOn w:val="1"/>
    <w:next w:val="1"/>
    <w:uiPriority w:val="39"/>
    <w:pPr>
      <w:tabs>
        <w:tab w:val="left" w:pos="1050"/>
        <w:tab w:val="right" w:leader="dot" w:pos="8296"/>
      </w:tabs>
      <w:spacing w:line="300" w:lineRule="auto"/>
      <w:ind w:left="420" w:leftChars="200"/>
    </w:pPr>
  </w:style>
  <w:style w:type="paragraph" w:styleId="15">
    <w:name w:val="HTML Preformatted"/>
    <w:basedOn w:val="1"/>
    <w:link w:val="3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paragraph" w:styleId="16">
    <w:name w:val="Normal (Web)"/>
    <w:basedOn w:val="1"/>
    <w:uiPriority w:val="99"/>
    <w:pPr>
      <w:widowControl/>
      <w:spacing w:before="100" w:beforeLines="0" w:beforeAutospacing="1" w:after="100" w:afterLines="0" w:afterAutospacing="1"/>
      <w:jc w:val="left"/>
    </w:pPr>
    <w:rPr>
      <w:rFonts w:ascii="宋体" w:hAnsi="宋体"/>
      <w:kern w:val="0"/>
      <w:sz w:val="24"/>
    </w:rPr>
  </w:style>
  <w:style w:type="paragraph" w:styleId="17">
    <w:name w:val="annotation subject"/>
    <w:basedOn w:val="7"/>
    <w:next w:val="7"/>
    <w:link w:val="32"/>
    <w:semiHidden/>
    <w:unhideWhenUsed/>
    <w:uiPriority w:val="99"/>
    <w:rPr>
      <w:b/>
      <w:bCs/>
    </w:rPr>
  </w:style>
  <w:style w:type="paragraph" w:styleId="18">
    <w:name w:val="Body Text First Indent"/>
    <w:basedOn w:val="8"/>
    <w:link w:val="27"/>
    <w:uiPriority w:val="0"/>
    <w:pPr>
      <w:spacing w:after="0" w:afterLines="0" w:line="360" w:lineRule="auto"/>
      <w:ind w:firstLine="200" w:firstLineChars="200"/>
      <w:jc w:val="left"/>
    </w:pPr>
    <w:rPr>
      <w:rFonts w:eastAsia="宋体"/>
      <w:kern w:val="2"/>
      <w:sz w:val="24"/>
      <w:szCs w:val="24"/>
      <w:lang w:val="en-US" w:eastAsia="zh-CN" w:bidi="ar-SA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page number"/>
    <w:basedOn w:val="21"/>
    <w:uiPriority w:val="0"/>
  </w:style>
  <w:style w:type="character" w:styleId="24">
    <w:name w:val="Hyperlink"/>
    <w:uiPriority w:val="99"/>
    <w:rPr>
      <w:color w:val="0000FF"/>
      <w:u w:val="single"/>
    </w:rPr>
  </w:style>
  <w:style w:type="character" w:styleId="25">
    <w:name w:val="HTML Code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6">
    <w:name w:val="annotation reference"/>
    <w:semiHidden/>
    <w:unhideWhenUsed/>
    <w:uiPriority w:val="99"/>
    <w:rPr>
      <w:sz w:val="21"/>
      <w:szCs w:val="21"/>
    </w:rPr>
  </w:style>
  <w:style w:type="character" w:customStyle="1" w:styleId="27">
    <w:name w:val="正文首行缩进 字符"/>
    <w:link w:val="18"/>
    <w:uiPriority w:val="0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28">
    <w:name w:val="页眉 字符"/>
    <w:link w:val="12"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styleId="29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30">
    <w:name w:val="table"/>
    <w:basedOn w:val="1"/>
    <w:uiPriority w:val="0"/>
    <w:pPr>
      <w:widowControl/>
      <w:spacing w:before="30" w:beforeLines="0" w:after="30" w:afterLines="0"/>
      <w:jc w:val="left"/>
    </w:pPr>
    <w:rPr>
      <w:rFonts w:ascii="Arial" w:hAnsi="Arial"/>
      <w:kern w:val="0"/>
      <w:sz w:val="18"/>
      <w:szCs w:val="20"/>
      <w:lang w:eastAsia="en-US" w:bidi="he-IL"/>
    </w:rPr>
  </w:style>
  <w:style w:type="character" w:customStyle="1" w:styleId="31">
    <w:name w:val="批注文字 字符"/>
    <w:link w:val="7"/>
    <w:semiHidden/>
    <w:uiPriority w:val="99"/>
    <w:rPr>
      <w:kern w:val="2"/>
      <w:sz w:val="21"/>
      <w:szCs w:val="24"/>
    </w:rPr>
  </w:style>
  <w:style w:type="character" w:customStyle="1" w:styleId="32">
    <w:name w:val="批注主题 字符"/>
    <w:link w:val="17"/>
    <w:semiHidden/>
    <w:uiPriority w:val="99"/>
    <w:rPr>
      <w:b/>
      <w:bCs/>
      <w:kern w:val="2"/>
      <w:sz w:val="21"/>
      <w:szCs w:val="24"/>
    </w:rPr>
  </w:style>
  <w:style w:type="character" w:customStyle="1" w:styleId="33">
    <w:name w:val="批注框文本 字符"/>
    <w:link w:val="10"/>
    <w:semiHidden/>
    <w:uiPriority w:val="99"/>
    <w:rPr>
      <w:kern w:val="2"/>
      <w:sz w:val="18"/>
      <w:szCs w:val="18"/>
    </w:rPr>
  </w:style>
  <w:style w:type="character" w:customStyle="1" w:styleId="34">
    <w:name w:val="con"/>
    <w:uiPriority w:val="0"/>
  </w:style>
  <w:style w:type="paragraph" w:customStyle="1" w:styleId="35">
    <w:name w:val="列出段落1"/>
    <w:basedOn w:val="1"/>
    <w:qFormat/>
    <w:uiPriority w:val="34"/>
    <w:pPr>
      <w:spacing w:line="240" w:lineRule="auto"/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36">
    <w:name w:val="页脚 字符"/>
    <w:link w:val="11"/>
    <w:uiPriority w:val="99"/>
    <w:rPr>
      <w:kern w:val="2"/>
      <w:sz w:val="18"/>
      <w:szCs w:val="18"/>
    </w:rPr>
  </w:style>
  <w:style w:type="character" w:customStyle="1" w:styleId="37">
    <w:name w:val="标题 2 字符"/>
    <w:link w:val="3"/>
    <w:uiPriority w:val="0"/>
    <w:rPr>
      <w:rFonts w:ascii="Arial" w:hAnsi="Arial" w:eastAsia="黑体"/>
      <w:bCs/>
      <w:kern w:val="2"/>
      <w:sz w:val="24"/>
      <w:szCs w:val="32"/>
    </w:rPr>
  </w:style>
  <w:style w:type="character" w:customStyle="1" w:styleId="38">
    <w:name w:val="HTML 预设格式 字符"/>
    <w:link w:val="15"/>
    <w:uiPriority w:val="99"/>
    <w:rPr>
      <w:rFonts w:ascii="宋体" w:hAnsi="宋体" w:cs="宋体"/>
      <w:sz w:val="24"/>
      <w:szCs w:val="24"/>
    </w:rPr>
  </w:style>
  <w:style w:type="character" w:customStyle="1" w:styleId="39">
    <w:name w:val="token"/>
    <w:uiPriority w:val="0"/>
  </w:style>
  <w:style w:type="character" w:customStyle="1" w:styleId="40">
    <w:name w:val="标题 4 字符"/>
    <w:link w:val="5"/>
    <w:semiHidden/>
    <w:uiPriority w:val="9"/>
    <w:rPr>
      <w:rFonts w:ascii="等线 Light" w:hAnsi="等线 Light" w:eastAsia="等线 Light" w:cs="Times New Roman"/>
      <w:b/>
      <w:bCs/>
      <w:kern w:val="2"/>
      <w:sz w:val="28"/>
      <w:szCs w:val="28"/>
    </w:rPr>
  </w:style>
  <w:style w:type="paragraph" w:customStyle="1" w:styleId="41">
    <w:name w:val="_Style 40"/>
    <w:basedOn w:val="2"/>
    <w:next w:val="1"/>
    <w:unhideWhenUsed/>
    <w:qFormat/>
    <w:uiPriority w:val="39"/>
    <w:pPr>
      <w:pageBreakBefore w:val="0"/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="等线 Light" w:hAnsi="等线 Light" w:eastAsia="等线 Light" w:cs="Times New Roman"/>
      <w:bCs w:val="0"/>
      <w:color w:val="2F549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www.ftpdown.com</Company>
  <Pages>5</Pages>
  <Words>149</Words>
  <Characters>851</Characters>
  <Lines>7</Lines>
  <Paragraphs>1</Paragraphs>
  <TotalTime>0</TotalTime>
  <ScaleCrop>false</ScaleCrop>
  <LinksUpToDate>false</LinksUpToDate>
  <CharactersWithSpaces>999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2020-07-17T17:37:00Z</dcterms:created>
  <dc:creator>FtpDown</dc:creator>
  <cp:lastModifiedBy>233</cp:lastModifiedBy>
  <dcterms:modified xsi:type="dcterms:W3CDTF">2024-03-24T18:53:50Z</dcterms:modified>
  <dc:title>密级：</dc:title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7AB420FB25F2DCEB34ACF6654E658BC2_42</vt:lpwstr>
  </property>
</Properties>
</file>