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C388" w14:textId="77777777" w:rsidR="00B45DE9" w:rsidRPr="0009752D" w:rsidRDefault="009B4E4C">
      <w:pPr>
        <w:pStyle w:val="Heading1"/>
        <w:spacing w:before="60"/>
        <w:ind w:left="2944" w:right="2940"/>
        <w:jc w:val="center"/>
      </w:pPr>
      <w:r w:rsidRPr="0009752D">
        <w:t>ECE 385</w:t>
      </w:r>
    </w:p>
    <w:p w14:paraId="5C85FC24" w14:textId="77777777" w:rsidR="00B45DE9" w:rsidRPr="0009752D" w:rsidRDefault="009B4E4C">
      <w:pPr>
        <w:spacing w:before="1"/>
        <w:ind w:left="2944" w:right="2940"/>
        <w:jc w:val="center"/>
        <w:rPr>
          <w:sz w:val="32"/>
        </w:rPr>
      </w:pPr>
      <w:r w:rsidRPr="0009752D">
        <w:rPr>
          <w:sz w:val="32"/>
        </w:rPr>
        <w:t>Fall 2021</w:t>
      </w:r>
    </w:p>
    <w:p w14:paraId="1B26D2B6" w14:textId="58600633" w:rsidR="00B45DE9" w:rsidRPr="0009752D" w:rsidRDefault="009B4E4C">
      <w:pPr>
        <w:pStyle w:val="BodyText"/>
        <w:spacing w:before="2"/>
        <w:ind w:left="2940" w:right="2940"/>
        <w:jc w:val="center"/>
      </w:pPr>
      <w:r w:rsidRPr="0009752D">
        <w:t>Experiment #</w:t>
      </w:r>
      <w:r>
        <w:t>2</w:t>
      </w:r>
    </w:p>
    <w:p w14:paraId="3B6E5D98" w14:textId="77777777" w:rsidR="00B45DE9" w:rsidRPr="0009752D" w:rsidRDefault="00B45DE9">
      <w:pPr>
        <w:pStyle w:val="BodyText"/>
        <w:rPr>
          <w:sz w:val="26"/>
        </w:rPr>
      </w:pPr>
    </w:p>
    <w:p w14:paraId="14096304" w14:textId="77777777" w:rsidR="00B45DE9" w:rsidRPr="0009752D" w:rsidRDefault="00B45DE9">
      <w:pPr>
        <w:pStyle w:val="BodyText"/>
        <w:rPr>
          <w:sz w:val="26"/>
        </w:rPr>
      </w:pPr>
    </w:p>
    <w:p w14:paraId="47285F47" w14:textId="77777777" w:rsidR="00B45DE9" w:rsidRPr="0009752D" w:rsidRDefault="00B45DE9">
      <w:pPr>
        <w:pStyle w:val="BodyText"/>
        <w:rPr>
          <w:sz w:val="26"/>
        </w:rPr>
      </w:pPr>
    </w:p>
    <w:p w14:paraId="72DC03ED" w14:textId="77777777" w:rsidR="00B45DE9" w:rsidRPr="0009752D" w:rsidRDefault="00B45DE9">
      <w:pPr>
        <w:pStyle w:val="BodyText"/>
        <w:rPr>
          <w:sz w:val="26"/>
        </w:rPr>
      </w:pPr>
    </w:p>
    <w:p w14:paraId="7D8F92D4" w14:textId="77777777" w:rsidR="00B45DE9" w:rsidRPr="0009752D" w:rsidRDefault="00B45DE9">
      <w:pPr>
        <w:pStyle w:val="BodyText"/>
        <w:rPr>
          <w:sz w:val="26"/>
        </w:rPr>
      </w:pPr>
    </w:p>
    <w:p w14:paraId="0800D969" w14:textId="77777777" w:rsidR="00B45DE9" w:rsidRPr="0009752D" w:rsidRDefault="00B45DE9">
      <w:pPr>
        <w:pStyle w:val="BodyText"/>
        <w:rPr>
          <w:sz w:val="26"/>
        </w:rPr>
      </w:pPr>
    </w:p>
    <w:p w14:paraId="23A15781" w14:textId="77777777" w:rsidR="00B45DE9" w:rsidRPr="0009752D" w:rsidRDefault="00B45DE9">
      <w:pPr>
        <w:pStyle w:val="BodyText"/>
        <w:rPr>
          <w:sz w:val="26"/>
        </w:rPr>
      </w:pPr>
    </w:p>
    <w:p w14:paraId="7FA6B8D7" w14:textId="77777777" w:rsidR="00B45DE9" w:rsidRPr="0009752D" w:rsidRDefault="00B45DE9">
      <w:pPr>
        <w:pStyle w:val="BodyText"/>
        <w:rPr>
          <w:sz w:val="26"/>
        </w:rPr>
      </w:pPr>
    </w:p>
    <w:p w14:paraId="3A0E0D29" w14:textId="77777777" w:rsidR="00B45DE9" w:rsidRPr="0009752D" w:rsidRDefault="00B45DE9">
      <w:pPr>
        <w:pStyle w:val="BodyText"/>
        <w:rPr>
          <w:sz w:val="26"/>
        </w:rPr>
      </w:pPr>
    </w:p>
    <w:p w14:paraId="481BBDE1" w14:textId="77777777" w:rsidR="00B45DE9" w:rsidRPr="0009752D" w:rsidRDefault="00B45DE9">
      <w:pPr>
        <w:pStyle w:val="BodyText"/>
        <w:rPr>
          <w:sz w:val="26"/>
        </w:rPr>
      </w:pPr>
    </w:p>
    <w:p w14:paraId="6B502E5D" w14:textId="77777777" w:rsidR="00B45DE9" w:rsidRPr="0009752D" w:rsidRDefault="00B45DE9">
      <w:pPr>
        <w:pStyle w:val="BodyText"/>
        <w:rPr>
          <w:sz w:val="26"/>
        </w:rPr>
      </w:pPr>
    </w:p>
    <w:p w14:paraId="7E0F8684" w14:textId="77777777" w:rsidR="00B45DE9" w:rsidRPr="0009752D" w:rsidRDefault="00B45DE9">
      <w:pPr>
        <w:pStyle w:val="BodyText"/>
        <w:rPr>
          <w:sz w:val="26"/>
        </w:rPr>
      </w:pPr>
    </w:p>
    <w:p w14:paraId="34A862FA" w14:textId="77777777" w:rsidR="00B45DE9" w:rsidRPr="0009752D" w:rsidRDefault="00B45DE9">
      <w:pPr>
        <w:pStyle w:val="BodyText"/>
        <w:rPr>
          <w:sz w:val="26"/>
        </w:rPr>
      </w:pPr>
    </w:p>
    <w:p w14:paraId="3AE9CF63" w14:textId="77777777" w:rsidR="00B45DE9" w:rsidRPr="0009752D" w:rsidRDefault="00B45DE9">
      <w:pPr>
        <w:pStyle w:val="BodyText"/>
        <w:spacing w:before="10"/>
        <w:rPr>
          <w:sz w:val="21"/>
        </w:rPr>
      </w:pPr>
    </w:p>
    <w:p w14:paraId="36C5D624" w14:textId="77777777" w:rsidR="00B45DE9" w:rsidRPr="0009752D" w:rsidRDefault="009B4E4C">
      <w:pPr>
        <w:pStyle w:val="Heading1"/>
        <w:ind w:left="1440" w:firstLine="720"/>
        <w:jc w:val="center"/>
      </w:pPr>
      <w:r w:rsidRPr="0009752D">
        <w:t xml:space="preserve">Lab </w:t>
      </w:r>
      <w:r w:rsidRPr="0009752D">
        <w:rPr>
          <w:rFonts w:eastAsia="SimSun"/>
          <w:lang w:eastAsia="zh-CN"/>
        </w:rPr>
        <w:t>2</w:t>
      </w:r>
    </w:p>
    <w:p w14:paraId="5EB5005D" w14:textId="77777777" w:rsidR="00B45DE9" w:rsidRPr="0009752D" w:rsidRDefault="009B4E4C">
      <w:pPr>
        <w:pStyle w:val="Heading1"/>
        <w:ind w:left="1440" w:firstLine="720"/>
        <w:jc w:val="center"/>
      </w:pPr>
      <w:r w:rsidRPr="0009752D">
        <w:t>Data Storage</w:t>
      </w:r>
    </w:p>
    <w:p w14:paraId="60DBCF18" w14:textId="77777777" w:rsidR="00B45DE9" w:rsidRPr="0009752D" w:rsidRDefault="00B45DE9">
      <w:pPr>
        <w:pStyle w:val="BodyText"/>
        <w:rPr>
          <w:b/>
          <w:sz w:val="48"/>
        </w:rPr>
      </w:pPr>
    </w:p>
    <w:p w14:paraId="6BA4A75B" w14:textId="77777777" w:rsidR="00B45DE9" w:rsidRPr="0009752D" w:rsidRDefault="00B45DE9">
      <w:pPr>
        <w:pStyle w:val="BodyText"/>
        <w:rPr>
          <w:b/>
          <w:sz w:val="48"/>
        </w:rPr>
      </w:pPr>
    </w:p>
    <w:p w14:paraId="26B52D85" w14:textId="77777777" w:rsidR="00B45DE9" w:rsidRPr="0009752D" w:rsidRDefault="00B45DE9">
      <w:pPr>
        <w:pStyle w:val="BodyText"/>
        <w:rPr>
          <w:b/>
          <w:sz w:val="48"/>
        </w:rPr>
      </w:pPr>
    </w:p>
    <w:p w14:paraId="0FA00AAE" w14:textId="77777777" w:rsidR="00B45DE9" w:rsidRPr="0009752D" w:rsidRDefault="00B45DE9">
      <w:pPr>
        <w:pStyle w:val="BodyText"/>
        <w:rPr>
          <w:b/>
          <w:sz w:val="48"/>
        </w:rPr>
      </w:pPr>
    </w:p>
    <w:p w14:paraId="09C67401" w14:textId="77777777" w:rsidR="00B45DE9" w:rsidRPr="0009752D" w:rsidRDefault="00B45DE9">
      <w:pPr>
        <w:pStyle w:val="BodyText"/>
        <w:rPr>
          <w:b/>
          <w:sz w:val="48"/>
        </w:rPr>
      </w:pPr>
    </w:p>
    <w:p w14:paraId="1D5D0615" w14:textId="77777777" w:rsidR="00B45DE9" w:rsidRPr="0009752D" w:rsidRDefault="00B45DE9">
      <w:pPr>
        <w:pStyle w:val="BodyText"/>
        <w:rPr>
          <w:b/>
          <w:sz w:val="48"/>
        </w:rPr>
      </w:pPr>
    </w:p>
    <w:p w14:paraId="14BF248E" w14:textId="77777777" w:rsidR="00B45DE9" w:rsidRPr="0009752D" w:rsidRDefault="00B45DE9">
      <w:pPr>
        <w:pStyle w:val="BodyText"/>
        <w:rPr>
          <w:b/>
          <w:sz w:val="48"/>
        </w:rPr>
      </w:pPr>
    </w:p>
    <w:p w14:paraId="03EA15A9" w14:textId="77777777" w:rsidR="00B45DE9" w:rsidRPr="0009752D" w:rsidRDefault="00B45DE9">
      <w:pPr>
        <w:pStyle w:val="BodyText"/>
        <w:rPr>
          <w:b/>
          <w:sz w:val="48"/>
        </w:rPr>
      </w:pPr>
    </w:p>
    <w:p w14:paraId="464D9F1B" w14:textId="77777777" w:rsidR="00B45DE9" w:rsidRPr="0009752D" w:rsidRDefault="00B45DE9">
      <w:pPr>
        <w:pStyle w:val="BodyText"/>
        <w:rPr>
          <w:b/>
          <w:sz w:val="56"/>
        </w:rPr>
      </w:pPr>
    </w:p>
    <w:p w14:paraId="7A2FD6B8" w14:textId="061C1EBD" w:rsidR="009B4E4C" w:rsidRDefault="009B4E4C" w:rsidP="009B4E4C">
      <w:pPr>
        <w:pStyle w:val="Subtitle"/>
        <w:spacing w:before="0" w:line="240" w:lineRule="auto"/>
        <w:rPr>
          <w:rFonts w:ascii="Times New Roman" w:hAnsi="Times New Roman" w:cs="Times New Roman"/>
          <w:b w:val="0"/>
          <w:bCs w:val="0"/>
          <w:sz w:val="28"/>
          <w:szCs w:val="28"/>
          <w:lang w:val="de-DE"/>
        </w:rPr>
      </w:pPr>
      <w:r w:rsidRPr="009B4E4C">
        <w:rPr>
          <w:rFonts w:ascii="Times New Roman" w:hAnsi="Times New Roman" w:cs="Times New Roman"/>
          <w:b w:val="0"/>
          <w:bCs w:val="0"/>
          <w:sz w:val="28"/>
          <w:szCs w:val="28"/>
          <w:lang w:val="de-DE"/>
        </w:rPr>
        <w:t>Guanshujie Fu</w:t>
      </w:r>
      <w:r>
        <w:rPr>
          <w:rFonts w:ascii="Times New Roman" w:hAnsi="Times New Roman" w:cs="Times New Roman"/>
          <w:b w:val="0"/>
          <w:bCs w:val="0"/>
          <w:sz w:val="28"/>
          <w:szCs w:val="28"/>
          <w:lang w:val="de-DE"/>
        </w:rPr>
        <w:t xml:space="preserve"> 3190110666</w:t>
      </w:r>
    </w:p>
    <w:p w14:paraId="2ADD96D1" w14:textId="15A8FED5" w:rsidR="00B45DE9" w:rsidRPr="009B4E4C" w:rsidRDefault="009B4E4C" w:rsidP="009B4E4C">
      <w:pPr>
        <w:pStyle w:val="Subtitle"/>
        <w:spacing w:before="0" w:line="240" w:lineRule="auto"/>
        <w:rPr>
          <w:rFonts w:ascii="Times New Roman" w:eastAsia="SimSun" w:hAnsi="Times New Roman" w:cs="Times New Roman"/>
          <w:b w:val="0"/>
          <w:bCs w:val="0"/>
          <w:sz w:val="28"/>
          <w:szCs w:val="28"/>
          <w:lang w:val="de-DE" w:eastAsia="zh-CN"/>
        </w:rPr>
      </w:pPr>
      <w:proofErr w:type="spellStart"/>
      <w:r w:rsidRPr="009B4E4C">
        <w:rPr>
          <w:rFonts w:ascii="Times New Roman" w:eastAsia="SimSun" w:hAnsi="Times New Roman" w:cs="Times New Roman"/>
          <w:b w:val="0"/>
          <w:bCs w:val="0"/>
          <w:sz w:val="28"/>
          <w:szCs w:val="28"/>
          <w:lang w:val="de-DE" w:eastAsia="zh-CN"/>
        </w:rPr>
        <w:t>Xiaomin</w:t>
      </w:r>
      <w:proofErr w:type="spellEnd"/>
      <w:r w:rsidRPr="009B4E4C">
        <w:rPr>
          <w:rFonts w:ascii="Times New Roman" w:eastAsia="SimSun" w:hAnsi="Times New Roman" w:cs="Times New Roman"/>
          <w:b w:val="0"/>
          <w:bCs w:val="0"/>
          <w:sz w:val="28"/>
          <w:szCs w:val="28"/>
          <w:lang w:val="de-DE" w:eastAsia="zh-CN"/>
        </w:rPr>
        <w:t xml:space="preserve"> Qiu</w:t>
      </w:r>
      <w:r>
        <w:rPr>
          <w:rFonts w:ascii="Times New Roman" w:eastAsia="SimSun" w:hAnsi="Times New Roman" w:cs="Times New Roman"/>
          <w:b w:val="0"/>
          <w:bCs w:val="0"/>
          <w:sz w:val="28"/>
          <w:szCs w:val="28"/>
          <w:lang w:val="de-DE" w:eastAsia="zh-CN"/>
        </w:rPr>
        <w:t xml:space="preserve"> 3190110717</w:t>
      </w:r>
    </w:p>
    <w:p w14:paraId="2FC4133C" w14:textId="77777777" w:rsidR="00B45DE9" w:rsidRPr="0009752D" w:rsidRDefault="009B4E4C">
      <w:pPr>
        <w:spacing w:line="276" w:lineRule="auto"/>
        <w:ind w:left="2946" w:right="2940"/>
        <w:jc w:val="center"/>
        <w:rPr>
          <w:sz w:val="28"/>
        </w:rPr>
      </w:pPr>
      <w:r w:rsidRPr="0009752D">
        <w:rPr>
          <w:sz w:val="28"/>
        </w:rPr>
        <w:t>Lab Section D231 18:00 – 21:00</w:t>
      </w:r>
    </w:p>
    <w:p w14:paraId="1022A696" w14:textId="1BA2495C" w:rsidR="00B45DE9" w:rsidRPr="0009752D" w:rsidRDefault="009B4E4C">
      <w:pPr>
        <w:spacing w:line="276" w:lineRule="auto"/>
        <w:ind w:left="2946" w:right="2940"/>
        <w:jc w:val="center"/>
        <w:rPr>
          <w:sz w:val="28"/>
        </w:rPr>
        <w:sectPr w:rsidR="00B45DE9" w:rsidRPr="0009752D">
          <w:type w:val="continuous"/>
          <w:pgSz w:w="12240" w:h="15840"/>
          <w:pgMar w:top="1380" w:right="1340" w:bottom="280" w:left="1340" w:header="720" w:footer="720" w:gutter="0"/>
          <w:cols w:space="720"/>
        </w:sectPr>
      </w:pPr>
      <w:r w:rsidRPr="0009752D">
        <w:rPr>
          <w:sz w:val="28"/>
        </w:rPr>
        <w:t xml:space="preserve"> TA: </w:t>
      </w:r>
      <w:proofErr w:type="spellStart"/>
      <w:r w:rsidRPr="0009752D">
        <w:rPr>
          <w:sz w:val="28"/>
        </w:rPr>
        <w:t>Yuchuan</w:t>
      </w:r>
      <w:proofErr w:type="spellEnd"/>
      <w:r w:rsidRPr="0009752D">
        <w:rPr>
          <w:sz w:val="28"/>
        </w:rPr>
        <w:t xml:space="preserve"> </w:t>
      </w:r>
      <w:proofErr w:type="spellStart"/>
      <w:r w:rsidRPr="0009752D">
        <w:rPr>
          <w:sz w:val="28"/>
        </w:rPr>
        <w:t>Zh</w:t>
      </w:r>
      <w:proofErr w:type="spellEnd"/>
    </w:p>
    <w:p w14:paraId="1C5D8E67" w14:textId="77777777" w:rsidR="00B45DE9" w:rsidRPr="0009752D" w:rsidRDefault="00B45DE9">
      <w:pPr>
        <w:pStyle w:val="BodyText"/>
        <w:spacing w:before="10"/>
        <w:rPr>
          <w:sz w:val="14"/>
        </w:rPr>
      </w:pPr>
    </w:p>
    <w:p w14:paraId="4C2CCAF3" w14:textId="77777777" w:rsidR="00B45DE9" w:rsidRPr="0009752D" w:rsidRDefault="009B4E4C" w:rsidP="008B43C5">
      <w:pPr>
        <w:numPr>
          <w:ilvl w:val="0"/>
          <w:numId w:val="1"/>
        </w:numPr>
        <w:spacing w:before="240" w:line="276" w:lineRule="auto"/>
        <w:contextualSpacing/>
      </w:pPr>
      <w:r w:rsidRPr="0009752D">
        <w:rPr>
          <w:b/>
          <w:bCs/>
          <w:sz w:val="32"/>
          <w:szCs w:val="32"/>
        </w:rPr>
        <w:t>Introduction</w:t>
      </w:r>
      <w:r w:rsidRPr="0009752D">
        <w:tab/>
      </w:r>
      <w:r w:rsidRPr="0009752D">
        <w:tab/>
      </w:r>
      <w:r w:rsidRPr="0009752D">
        <w:tab/>
      </w:r>
      <w:r w:rsidRPr="0009752D">
        <w:tab/>
      </w:r>
      <w:r w:rsidRPr="0009752D">
        <w:tab/>
      </w:r>
    </w:p>
    <w:p w14:paraId="6D72BBB1" w14:textId="30A05979" w:rsidR="00B45DE9" w:rsidRDefault="009B4E4C" w:rsidP="008B43C5">
      <w:pPr>
        <w:numPr>
          <w:ilvl w:val="1"/>
          <w:numId w:val="1"/>
        </w:numPr>
        <w:spacing w:before="240" w:line="276" w:lineRule="auto"/>
        <w:contextualSpacing/>
      </w:pPr>
      <w:r w:rsidRPr="0009752D">
        <w:rPr>
          <w:rFonts w:eastAsia="SimSun"/>
          <w:lang w:eastAsia="zh-CN"/>
        </w:rPr>
        <w:t xml:space="preserve">In this experiment, we design and construct a simple 2-bit, four-word shift-register storage unit. </w:t>
      </w:r>
      <w:r w:rsidR="00236E35">
        <w:rPr>
          <w:rFonts w:eastAsia="SimSun" w:hint="eastAsia"/>
          <w:lang w:eastAsia="zh-CN"/>
        </w:rPr>
        <w:t>The</w:t>
      </w:r>
      <w:r w:rsidR="00236E35">
        <w:rPr>
          <w:rFonts w:eastAsia="SimSun"/>
          <w:lang w:eastAsia="zh-CN"/>
        </w:rPr>
        <w:t xml:space="preserve"> circuit could read from the register or store into the register with specific instructions. </w:t>
      </w:r>
      <w:r w:rsidRPr="0009752D">
        <w:rPr>
          <w:rFonts w:eastAsia="SimSun"/>
          <w:lang w:eastAsia="zh-CN"/>
        </w:rPr>
        <w:t xml:space="preserve">Our </w:t>
      </w:r>
      <w:r w:rsidRPr="0009752D">
        <w:t>memory contain</w:t>
      </w:r>
      <w:r w:rsidR="00785881" w:rsidRPr="0009752D">
        <w:t>s</w:t>
      </w:r>
      <w:r w:rsidRPr="0009752D">
        <w:t xml:space="preserve"> </w:t>
      </w:r>
      <w:r w:rsidR="00785881" w:rsidRPr="0009752D">
        <w:rPr>
          <w:rFonts w:eastAsia="SimSun"/>
          <w:lang w:eastAsia="zh-CN"/>
        </w:rPr>
        <w:t>4</w:t>
      </w:r>
      <w:r w:rsidRPr="0009752D">
        <w:rPr>
          <w:rFonts w:eastAsia="SimSun"/>
          <w:lang w:eastAsia="zh-CN"/>
        </w:rPr>
        <w:t xml:space="preserve"> </w:t>
      </w:r>
      <w:r w:rsidR="00D27156" w:rsidRPr="0009752D">
        <w:rPr>
          <w:rFonts w:eastAsia="SimSun"/>
          <w:lang w:eastAsia="zh-CN"/>
        </w:rPr>
        <w:t>words,</w:t>
      </w:r>
      <w:r w:rsidRPr="0009752D">
        <w:rPr>
          <w:rFonts w:eastAsia="SimSun"/>
          <w:lang w:eastAsia="zh-CN"/>
        </w:rPr>
        <w:t xml:space="preserve"> </w:t>
      </w:r>
      <w:r w:rsidRPr="0009752D">
        <w:t>and the bit width of each word</w:t>
      </w:r>
      <w:r w:rsidRPr="0009752D">
        <w:rPr>
          <w:rFonts w:eastAsia="SimSun"/>
          <w:lang w:eastAsia="zh-CN"/>
        </w:rPr>
        <w:t xml:space="preserve"> is </w:t>
      </w:r>
      <w:r w:rsidR="003D166B" w:rsidRPr="0009752D">
        <w:rPr>
          <w:rFonts w:eastAsia="SimSun"/>
          <w:lang w:eastAsia="zh-CN"/>
        </w:rPr>
        <w:t>2</w:t>
      </w:r>
      <w:r w:rsidRPr="0009752D">
        <w:rPr>
          <w:rFonts w:eastAsia="SimSun"/>
          <w:lang w:eastAsia="zh-CN"/>
        </w:rPr>
        <w:t>.</w:t>
      </w:r>
      <w:r w:rsidRPr="0009752D">
        <w:t xml:space="preserve"> </w:t>
      </w:r>
    </w:p>
    <w:p w14:paraId="2AD3CB81" w14:textId="77777777" w:rsidR="00D27156" w:rsidRPr="0009752D" w:rsidRDefault="00D27156" w:rsidP="008B43C5">
      <w:pPr>
        <w:spacing w:before="240" w:line="276" w:lineRule="auto"/>
        <w:ind w:left="1080"/>
        <w:contextualSpacing/>
      </w:pPr>
    </w:p>
    <w:p w14:paraId="65977953" w14:textId="77777777" w:rsidR="00B45DE9" w:rsidRPr="0009752D" w:rsidRDefault="009B4E4C" w:rsidP="008B43C5">
      <w:pPr>
        <w:numPr>
          <w:ilvl w:val="0"/>
          <w:numId w:val="1"/>
        </w:numPr>
        <w:spacing w:before="240" w:line="276" w:lineRule="auto"/>
        <w:contextualSpacing/>
      </w:pPr>
      <w:r w:rsidRPr="0009752D">
        <w:rPr>
          <w:b/>
          <w:bCs/>
          <w:sz w:val="32"/>
          <w:szCs w:val="32"/>
        </w:rPr>
        <w:t>Operation of the memory circuit</w:t>
      </w:r>
      <w:r w:rsidRPr="0009752D">
        <w:tab/>
      </w:r>
    </w:p>
    <w:p w14:paraId="50630348" w14:textId="4EC4F344" w:rsidR="00D27156" w:rsidRPr="0009752D" w:rsidRDefault="009B4E4C" w:rsidP="008B43C5">
      <w:pPr>
        <w:numPr>
          <w:ilvl w:val="1"/>
          <w:numId w:val="1"/>
        </w:numPr>
        <w:spacing w:before="240" w:line="276" w:lineRule="auto"/>
        <w:contextualSpacing/>
      </w:pPr>
      <w:r w:rsidRPr="0009752D">
        <w:t>Describe how the addressing is implemented</w:t>
      </w:r>
      <w:r w:rsidR="003D166B" w:rsidRPr="0009752D">
        <w:t xml:space="preserve">: A counter is used to simulate the change of the address in the register, </w:t>
      </w:r>
      <w:r w:rsidR="008156AC" w:rsidRPr="0009752D">
        <w:t>it shifts one position every clock cycle. O</w:t>
      </w:r>
      <w:r w:rsidR="003D166B" w:rsidRPr="0009752D">
        <w:t>nly when the address outputted by the counter equal to the address inputted by SAR, the circuit may commit read or write. // T</w:t>
      </w:r>
      <w:r w:rsidRPr="0009752D">
        <w:t xml:space="preserve">he circuit </w:t>
      </w:r>
      <w:r w:rsidR="003D166B" w:rsidRPr="0009752D">
        <w:t xml:space="preserve">will </w:t>
      </w:r>
      <w:r w:rsidRPr="0009752D">
        <w:t xml:space="preserve">commit a read </w:t>
      </w:r>
      <w:r w:rsidR="008156AC" w:rsidRPr="0009752D">
        <w:t xml:space="preserve">from the input switches </w:t>
      </w:r>
      <w:r w:rsidR="003D166B" w:rsidRPr="0009752D">
        <w:t xml:space="preserve">when the FETCH signal is high, </w:t>
      </w:r>
      <w:r w:rsidR="008156AC" w:rsidRPr="0009752D">
        <w:t xml:space="preserve">the STORE signal is low, </w:t>
      </w:r>
      <w:r w:rsidR="003D166B" w:rsidRPr="0009752D">
        <w:t>the address SAR matched, LDSBR signal is low</w:t>
      </w:r>
      <w:r w:rsidR="008156AC" w:rsidRPr="0009752D">
        <w:t>. The circuit will commit a write to output register when the FETCH signal is low, the STORE signal is high, the address SAR matched, LDSBR signal is low.</w:t>
      </w:r>
    </w:p>
    <w:p w14:paraId="5F778656" w14:textId="3847BBD7" w:rsidR="00ED1504" w:rsidRPr="0009752D" w:rsidRDefault="009B4E4C" w:rsidP="008B43C5">
      <w:pPr>
        <w:numPr>
          <w:ilvl w:val="1"/>
          <w:numId w:val="1"/>
        </w:numPr>
        <w:spacing w:before="240" w:line="276" w:lineRule="auto"/>
        <w:contextualSpacing/>
      </w:pPr>
      <w:r w:rsidRPr="0009752D">
        <w:t>Describe how a write operation is performed on the memory</w:t>
      </w:r>
      <w:r w:rsidR="008156AC" w:rsidRPr="0009752D">
        <w:t xml:space="preserve">: </w:t>
      </w:r>
      <w:r w:rsidR="00265AA3" w:rsidRPr="0009752D">
        <w:t xml:space="preserve">1. First clock cycle: </w:t>
      </w:r>
      <w:r w:rsidR="008156AC" w:rsidRPr="0009752D">
        <w:t xml:space="preserve">As the STORE signal is high, the COMPARATOR will determine whether the current position </w:t>
      </w:r>
      <w:r w:rsidR="00BB2497" w:rsidRPr="0009752D">
        <w:t>of words in the REGISTER recorded by the COUNTER</w:t>
      </w:r>
      <w:r w:rsidR="008156AC" w:rsidRPr="0009752D">
        <w:t xml:space="preserve"> and SAR match</w:t>
      </w:r>
      <w:r w:rsidR="00ED1504" w:rsidRPr="0009752D">
        <w:t>, if so, the 1</w:t>
      </w:r>
      <w:r w:rsidR="008C6AC5">
        <w:t>-</w:t>
      </w:r>
      <w:r w:rsidR="00ED1504" w:rsidRPr="0009752D">
        <w:t>bit</w:t>
      </w:r>
      <w:r w:rsidR="008C6AC5">
        <w:t xml:space="preserve"> </w:t>
      </w:r>
      <w:r w:rsidR="00ED1504" w:rsidRPr="0009752D">
        <w:t>SELECT</w:t>
      </w:r>
      <w:r w:rsidR="008156AC" w:rsidRPr="0009752D">
        <w:t xml:space="preserve"> </w:t>
      </w:r>
      <w:r w:rsidR="00ED1504" w:rsidRPr="0009752D">
        <w:t xml:space="preserve">signal will be set to 0 and input into the 2-to-1 MUX. At the same time, the 2-bit SELECT signal would be set to 10 and inputted into 3-to-1 MUX. </w:t>
      </w:r>
      <w:r w:rsidR="00265AA3" w:rsidRPr="0009752D">
        <w:t xml:space="preserve"> 2. Second clock cycle: </w:t>
      </w:r>
      <w:r w:rsidR="00ED1504" w:rsidRPr="0009752D">
        <w:t xml:space="preserve">With </w:t>
      </w:r>
      <w:r w:rsidR="00265AA3" w:rsidRPr="0009752D">
        <w:t xml:space="preserve">two select signals, </w:t>
      </w:r>
      <w:r w:rsidR="00ED1504" w:rsidRPr="0009752D">
        <w:t>the data in SBR</w:t>
      </w:r>
      <w:r w:rsidR="00633F05" w:rsidRPr="0009752D">
        <w:t xml:space="preserve">(FLIP_FLOPS) </w:t>
      </w:r>
      <w:r w:rsidR="00265AA3" w:rsidRPr="0009752D">
        <w:t>would transform through two MUX, one of those data will be store into SBR</w:t>
      </w:r>
      <w:r w:rsidR="00633F05" w:rsidRPr="0009752D">
        <w:t>(FLIP_FLOPS)</w:t>
      </w:r>
      <w:r w:rsidR="00265AA3" w:rsidRPr="0009752D">
        <w:t xml:space="preserve"> again through 3-to-1 MUX, another will be store into the SHIFT REGISTER through 2-to-1 MUX. </w:t>
      </w:r>
      <w:r w:rsidR="00BB2497" w:rsidRPr="0009752D">
        <w:t>T</w:t>
      </w:r>
      <w:r w:rsidR="00265AA3" w:rsidRPr="0009752D">
        <w:t>hus</w:t>
      </w:r>
      <w:r w:rsidR="00BB2497" w:rsidRPr="0009752D">
        <w:t>,</w:t>
      </w:r>
      <w:r w:rsidR="00265AA3" w:rsidRPr="0009752D">
        <w:rPr>
          <w:rFonts w:eastAsiaTheme="minorEastAsia"/>
          <w:lang w:eastAsia="zh-CN"/>
        </w:rPr>
        <w:t xml:space="preserve"> the data in SBR </w:t>
      </w:r>
      <w:r w:rsidR="00ED1504" w:rsidRPr="0009752D">
        <w:t>won’t change</w:t>
      </w:r>
      <w:r w:rsidR="00265AA3" w:rsidRPr="0009752D">
        <w:t xml:space="preserve"> and will be write into the SHIFT REGISTER</w:t>
      </w:r>
      <w:r w:rsidR="00BA0C8A">
        <w:t xml:space="preserve">. </w:t>
      </w:r>
    </w:p>
    <w:p w14:paraId="7E88AE82" w14:textId="28FBEA8B" w:rsidR="00745EC3" w:rsidRPr="009E5E53" w:rsidRDefault="0047597B" w:rsidP="008B43C5">
      <w:pPr>
        <w:spacing w:before="240" w:line="276" w:lineRule="auto"/>
        <w:ind w:left="1080"/>
        <w:contextualSpacing/>
        <w:rPr>
          <w:rFonts w:ascii="SimSun" w:eastAsia="SimSun" w:hAnsi="SimSun" w:cs="SimSun"/>
          <w:color w:val="000000" w:themeColor="text1"/>
          <w:lang w:eastAsia="zh-CN"/>
        </w:rPr>
      </w:pPr>
      <w:r>
        <w:rPr>
          <w:color w:val="000000" w:themeColor="text1"/>
        </w:rPr>
        <w:t>From the description, we flip the</w:t>
      </w:r>
      <w:r w:rsidR="00745EC3">
        <w:rPr>
          <w:color w:val="000000" w:themeColor="text1"/>
        </w:rPr>
        <w:t xml:space="preserve"> </w:t>
      </w:r>
      <w:r w:rsidR="00BA0C8A">
        <w:rPr>
          <w:color w:val="000000" w:themeColor="text1"/>
        </w:rPr>
        <w:t>Ripple Counter (SN7493)</w:t>
      </w:r>
      <w:r w:rsidR="00745EC3">
        <w:rPr>
          <w:color w:val="000000" w:themeColor="text1"/>
        </w:rPr>
        <w:t xml:space="preserve"> to match the </w:t>
      </w:r>
      <w:r w:rsidR="00BA0C8A">
        <w:rPr>
          <w:color w:val="000000" w:themeColor="text1"/>
        </w:rPr>
        <w:t xml:space="preserve">address by using Magnitude Comparator (SN7485). When the comparator generates signal EQUAL, the STORE and EQUAL will </w:t>
      </w:r>
      <w:r>
        <w:rPr>
          <w:color w:val="000000" w:themeColor="text1"/>
        </w:rPr>
        <w:t xml:space="preserve">flip </w:t>
      </w:r>
      <w:r w:rsidR="00BA0C8A">
        <w:rPr>
          <w:color w:val="000000" w:themeColor="text1"/>
        </w:rPr>
        <w:t>the 2-to-1 Multiplexer (SN74157) such that the data in the SBR will be chosen to store in the Shift Register (SN74LS194A), which is activated at the last step.</w:t>
      </w:r>
      <w:r w:rsidR="008C6AC5">
        <w:rPr>
          <w:color w:val="000000" w:themeColor="text1"/>
        </w:rPr>
        <w:t xml:space="preserve"> </w:t>
      </w:r>
      <w:r w:rsidR="008C6AC5">
        <w:t xml:space="preserve">Intuitively, the signal flows in this order: </w:t>
      </w:r>
      <w:r w:rsidR="009E5E53">
        <w:t xml:space="preserve">2-to-1 MUX </w:t>
      </w:r>
      <w:r w:rsidR="009E5E53">
        <w:sym w:font="Wingdings" w:char="F0E0"/>
      </w:r>
      <w:r w:rsidR="009E5E53">
        <w:t xml:space="preserve"> 3-to-1 MUX </w:t>
      </w:r>
      <w:r w:rsidR="009E5E53">
        <w:sym w:font="Wingdings" w:char="F0E0"/>
      </w:r>
      <w:r w:rsidR="009E5E53">
        <w:t xml:space="preserve"> D_FLIP_FLOP </w:t>
      </w:r>
      <w:r w:rsidR="009E5E53">
        <w:sym w:font="Wingdings" w:char="F0E0"/>
      </w:r>
      <w:r w:rsidR="009E5E53">
        <w:t xml:space="preserve"> Shift Register. </w:t>
      </w:r>
    </w:p>
    <w:p w14:paraId="3C1B0FCE" w14:textId="7DBC18EA" w:rsidR="00D27156" w:rsidRDefault="009B4E4C" w:rsidP="008B43C5">
      <w:pPr>
        <w:numPr>
          <w:ilvl w:val="1"/>
          <w:numId w:val="1"/>
        </w:numPr>
        <w:spacing w:before="240" w:line="276" w:lineRule="auto"/>
        <w:contextualSpacing/>
      </w:pPr>
      <w:r w:rsidRPr="0009752D">
        <w:t>Describe how a read operation is performed on the memory</w:t>
      </w:r>
      <w:r w:rsidR="00265AA3" w:rsidRPr="0009752D">
        <w:t xml:space="preserve">: </w:t>
      </w:r>
      <w:r w:rsidR="00BB2497" w:rsidRPr="0009752D">
        <w:t xml:space="preserve">1. First clock cycle: </w:t>
      </w:r>
      <w:r w:rsidR="00265AA3" w:rsidRPr="0009752D">
        <w:t>As the FETCH signal is high, the COMPARATOR will determine whether the current position</w:t>
      </w:r>
      <w:r w:rsidR="00BB2497" w:rsidRPr="0009752D">
        <w:t xml:space="preserve"> of words in the REGISTER</w:t>
      </w:r>
      <w:r w:rsidR="00265AA3" w:rsidRPr="0009752D">
        <w:t xml:space="preserve"> </w:t>
      </w:r>
      <w:r w:rsidR="00BB2497" w:rsidRPr="0009752D">
        <w:t>recorded by the COUNTER</w:t>
      </w:r>
      <w:r w:rsidR="00265AA3" w:rsidRPr="0009752D">
        <w:t xml:space="preserve"> and SAR match, if so, the 1bit-SELECT signal will be set to 1 and inputted into the 2-to-1 MUX. At the same time, the 2-bit SELECT signal would be set to 00 and inputted into 3-to-1 MUX.</w:t>
      </w:r>
      <w:r w:rsidR="00BB2497" w:rsidRPr="0009752D">
        <w:t xml:space="preserve"> 2. Second clock cycle: </w:t>
      </w:r>
      <w:r w:rsidR="00265AA3" w:rsidRPr="0009752D">
        <w:t xml:space="preserve"> With two select signals, </w:t>
      </w:r>
      <w:r w:rsidR="00BB2497" w:rsidRPr="0009752D">
        <w:t>the data stored in SHIFT REGISTER will transform through the 3-to-1 MUX and then be stored into SBR.</w:t>
      </w:r>
      <w:r w:rsidR="00BB2497" w:rsidRPr="0009752D">
        <w:rPr>
          <w:rFonts w:eastAsiaTheme="minorEastAsia"/>
          <w:lang w:eastAsia="zh-CN"/>
        </w:rPr>
        <w:t xml:space="preserve"> </w:t>
      </w:r>
      <w:r w:rsidR="00BB2497" w:rsidRPr="0009752D">
        <w:t xml:space="preserve">Thus, </w:t>
      </w:r>
      <w:r w:rsidR="00265AA3" w:rsidRPr="0009752D">
        <w:t>the data in SBR</w:t>
      </w:r>
      <w:r w:rsidR="00633F05" w:rsidRPr="0009752D">
        <w:t>(FLIP-FLOPS)</w:t>
      </w:r>
      <w:r w:rsidR="00265AA3" w:rsidRPr="0009752D">
        <w:t xml:space="preserve"> will be replace by the data of words in SHIFT REGISTER.</w:t>
      </w:r>
      <w:r w:rsidR="00633F05" w:rsidRPr="0009752D">
        <w:t xml:space="preserve">     3. Third cycle: DATA in SBR(FLIP-FLOPS) will be outputted.</w:t>
      </w:r>
    </w:p>
    <w:p w14:paraId="3414BC66" w14:textId="138A0C3A" w:rsidR="0030618F" w:rsidRPr="0030618F" w:rsidRDefault="0030618F" w:rsidP="008B43C5">
      <w:pPr>
        <w:spacing w:before="240" w:line="276" w:lineRule="auto"/>
        <w:ind w:left="1080"/>
        <w:contextualSpacing/>
      </w:pPr>
      <w:r>
        <w:t xml:space="preserve">From the description above, we flip the Ripple Counter to match the address by using Comparator </w:t>
      </w:r>
      <w:proofErr w:type="gramStart"/>
      <w:r>
        <w:t>similar to</w:t>
      </w:r>
      <w:proofErr w:type="gramEnd"/>
      <w:r>
        <w:t xml:space="preserve"> the write operation. After the EQUAL signal is generated, it will flip into the 2-to-1 MUX and be fetched into the Control Logic to generate signals for 3-to-1 MUX which will activate the SBR at the final step. </w:t>
      </w:r>
      <w:r w:rsidR="00751148">
        <w:t xml:space="preserve">Intuitively, the signal flows in this order: 2-to-1 MUX and Control Logic </w:t>
      </w:r>
      <w:r w:rsidR="00751148">
        <w:sym w:font="Wingdings" w:char="F0E0"/>
      </w:r>
      <w:r w:rsidR="00751148">
        <w:t xml:space="preserve"> 3-to-1 MUX </w:t>
      </w:r>
      <w:r w:rsidR="00751148">
        <w:sym w:font="Wingdings" w:char="F0E0"/>
      </w:r>
      <w:r w:rsidR="00751148">
        <w:t xml:space="preserve"> D_FLIP_FLOP. </w:t>
      </w:r>
    </w:p>
    <w:p w14:paraId="7A2FB5F0" w14:textId="77777777" w:rsidR="009C0E24" w:rsidRPr="0009752D" w:rsidRDefault="009C0E24" w:rsidP="008B43C5">
      <w:pPr>
        <w:spacing w:before="240" w:line="276" w:lineRule="auto"/>
        <w:ind w:left="1080"/>
        <w:contextualSpacing/>
        <w:rPr>
          <w:color w:val="FF0000"/>
        </w:rPr>
      </w:pPr>
    </w:p>
    <w:p w14:paraId="628B6BFA" w14:textId="77777777" w:rsidR="00B45DE9" w:rsidRPr="0009752D" w:rsidRDefault="009B4E4C" w:rsidP="008B43C5">
      <w:pPr>
        <w:numPr>
          <w:ilvl w:val="0"/>
          <w:numId w:val="1"/>
        </w:numPr>
        <w:spacing w:before="240" w:line="276" w:lineRule="auto"/>
        <w:contextualSpacing/>
        <w:rPr>
          <w:b/>
          <w:bCs/>
          <w:sz w:val="32"/>
          <w:szCs w:val="32"/>
        </w:rPr>
      </w:pPr>
      <w:r w:rsidRPr="0009752D">
        <w:rPr>
          <w:rFonts w:eastAsia="SimSun"/>
          <w:b/>
          <w:bCs/>
          <w:sz w:val="32"/>
          <w:szCs w:val="32"/>
          <w:lang w:eastAsia="zh-CN"/>
        </w:rPr>
        <w:t>D</w:t>
      </w:r>
      <w:r w:rsidRPr="0009752D">
        <w:rPr>
          <w:b/>
          <w:bCs/>
          <w:sz w:val="32"/>
          <w:szCs w:val="32"/>
        </w:rPr>
        <w:t>escription and block diagram of memory circuit implementation</w:t>
      </w:r>
    </w:p>
    <w:p w14:paraId="19BA502E" w14:textId="77777777" w:rsidR="00B45DE9" w:rsidRPr="0009752D" w:rsidRDefault="009B4E4C" w:rsidP="008B43C5">
      <w:pPr>
        <w:numPr>
          <w:ilvl w:val="1"/>
          <w:numId w:val="1"/>
        </w:numPr>
        <w:spacing w:before="240" w:line="276" w:lineRule="auto"/>
        <w:contextualSpacing/>
      </w:pPr>
      <w:r w:rsidRPr="0009752D">
        <w:t>High-level description</w:t>
      </w:r>
    </w:p>
    <w:p w14:paraId="1D71CABA" w14:textId="072F3F61" w:rsidR="00550F3D" w:rsidRDefault="00633F05" w:rsidP="008B43C5">
      <w:pPr>
        <w:numPr>
          <w:ilvl w:val="2"/>
          <w:numId w:val="1"/>
        </w:numPr>
        <w:spacing w:before="240" w:line="276" w:lineRule="auto"/>
        <w:contextualSpacing/>
      </w:pPr>
      <w:r w:rsidRPr="0009752D">
        <w:t xml:space="preserve">The </w:t>
      </w:r>
      <w:r w:rsidR="009B4E4C" w:rsidRPr="0009752D">
        <w:t xml:space="preserve">components </w:t>
      </w:r>
      <w:r w:rsidRPr="0009752D">
        <w:t xml:space="preserve">we used </w:t>
      </w:r>
      <w:r w:rsidR="009B4E4C" w:rsidRPr="0009752D">
        <w:t xml:space="preserve">to perform the operations </w:t>
      </w:r>
      <w:r w:rsidRPr="0009752D">
        <w:t>are SHIFT REGISTER</w:t>
      </w:r>
      <w:r w:rsidR="006B6CEF">
        <w:t xml:space="preserve"> (</w:t>
      </w:r>
      <w:r w:rsidR="006B6CEF" w:rsidRPr="0009752D">
        <w:t>SN74194</w:t>
      </w:r>
      <w:r w:rsidR="006B6CEF">
        <w:t>)</w:t>
      </w:r>
      <w:r w:rsidRPr="0009752D">
        <w:t>, 2-to-1 MULTIPLEXER</w:t>
      </w:r>
      <w:r w:rsidR="006B6CEF">
        <w:t xml:space="preserve"> (</w:t>
      </w:r>
      <w:r w:rsidR="006B6CEF" w:rsidRPr="0009752D">
        <w:t>SN74157</w:t>
      </w:r>
      <w:r w:rsidR="006B6CEF">
        <w:t>)</w:t>
      </w:r>
      <w:r w:rsidRPr="0009752D">
        <w:t>, 4-to-1 MULTIPLEXER</w:t>
      </w:r>
      <w:r w:rsidR="006B6CEF">
        <w:t xml:space="preserve"> (</w:t>
      </w:r>
      <w:r w:rsidR="006B6CEF" w:rsidRPr="0009752D">
        <w:t>SN74153</w:t>
      </w:r>
      <w:r w:rsidR="006B6CEF">
        <w:t>)</w:t>
      </w:r>
      <w:r w:rsidRPr="0009752D">
        <w:t xml:space="preserve">, </w:t>
      </w:r>
      <w:r w:rsidR="006B6CEF">
        <w:t xml:space="preserve">RIPPLE </w:t>
      </w:r>
      <w:r w:rsidRPr="0009752D">
        <w:lastRenderedPageBreak/>
        <w:t>COUNTER</w:t>
      </w:r>
      <w:r w:rsidR="006B6CEF">
        <w:t xml:space="preserve"> (</w:t>
      </w:r>
      <w:r w:rsidR="006B6CEF" w:rsidRPr="0009752D">
        <w:t>SN7493</w:t>
      </w:r>
      <w:r w:rsidR="006B6CEF">
        <w:t>)</w:t>
      </w:r>
      <w:r w:rsidRPr="0009752D">
        <w:t>, COMPARATOR</w:t>
      </w:r>
      <w:r w:rsidR="006B6CEF">
        <w:t xml:space="preserve"> (</w:t>
      </w:r>
      <w:r w:rsidR="006B6CEF" w:rsidRPr="0009752D">
        <w:t>SN7485</w:t>
      </w:r>
      <w:r w:rsidR="006B6CEF">
        <w:t>)</w:t>
      </w:r>
      <w:r w:rsidRPr="0009752D">
        <w:t>, FLIP-FLOPS</w:t>
      </w:r>
      <w:r w:rsidR="006B6CEF">
        <w:t xml:space="preserve"> (</w:t>
      </w:r>
      <w:r w:rsidR="006B6CEF" w:rsidRPr="0009752D">
        <w:t>SN7474</w:t>
      </w:r>
      <w:r w:rsidR="006B6CEF">
        <w:t>)</w:t>
      </w:r>
      <w:r w:rsidR="00550F3D">
        <w:t xml:space="preserve"> and some </w:t>
      </w:r>
      <w:r w:rsidR="006B6CEF">
        <w:t>Logic Gates</w:t>
      </w:r>
      <w:r w:rsidR="00550F3D">
        <w:t>.</w:t>
      </w:r>
    </w:p>
    <w:p w14:paraId="7F6D5653" w14:textId="5C52D2F2" w:rsidR="00550F3D" w:rsidRDefault="00550F3D" w:rsidP="008B43C5">
      <w:pPr>
        <w:spacing w:before="240" w:line="276" w:lineRule="auto"/>
        <w:ind w:left="1800"/>
        <w:contextualSpacing/>
        <w:rPr>
          <w:rFonts w:eastAsiaTheme="minorEastAsia"/>
          <w:lang w:eastAsia="zh-CN"/>
        </w:rPr>
      </w:pPr>
      <w:r>
        <w:rPr>
          <w:rFonts w:eastAsiaTheme="minorEastAsia" w:hint="eastAsia"/>
          <w:lang w:eastAsia="zh-CN"/>
        </w:rPr>
        <w:t>T</w:t>
      </w:r>
      <w:r>
        <w:rPr>
          <w:rFonts w:eastAsiaTheme="minorEastAsia"/>
          <w:lang w:eastAsia="zh-CN"/>
        </w:rPr>
        <w:t xml:space="preserve">here are six kinds of input signals, including SAR, FETCH, STORE, LDSBR, CLK and DIN. Through </w:t>
      </w:r>
      <w:r>
        <w:rPr>
          <w:rFonts w:eastAsiaTheme="minorEastAsia" w:hint="eastAsia"/>
          <w:lang w:eastAsia="zh-CN"/>
        </w:rPr>
        <w:t>the</w:t>
      </w:r>
      <w:r>
        <w:rPr>
          <w:rFonts w:eastAsiaTheme="minorEastAsia"/>
          <w:lang w:eastAsia="zh-CN"/>
        </w:rPr>
        <w:t xml:space="preserve"> CONTROL UNIT, these signals will be transmitted to two SELECT signals to </w:t>
      </w:r>
      <w:r w:rsidR="00414878">
        <w:rPr>
          <w:rFonts w:eastAsiaTheme="minorEastAsia"/>
          <w:lang w:eastAsia="zh-CN"/>
        </w:rPr>
        <w:t xml:space="preserve">MUX to </w:t>
      </w:r>
      <w:r>
        <w:rPr>
          <w:rFonts w:eastAsiaTheme="minorEastAsia"/>
          <w:lang w:eastAsia="zh-CN"/>
        </w:rPr>
        <w:t xml:space="preserve">commit read, </w:t>
      </w:r>
      <w:proofErr w:type="gramStart"/>
      <w:r>
        <w:rPr>
          <w:rFonts w:eastAsiaTheme="minorEastAsia"/>
          <w:lang w:eastAsia="zh-CN"/>
        </w:rPr>
        <w:t>write</w:t>
      </w:r>
      <w:proofErr w:type="gramEnd"/>
      <w:r>
        <w:rPr>
          <w:rFonts w:eastAsiaTheme="minorEastAsia"/>
          <w:lang w:eastAsia="zh-CN"/>
        </w:rPr>
        <w:t xml:space="preserve"> and load operations. MULTIPLEXERs here act as switches, FLIP-FLOPS act as SBR, two 4-bits SHIFT REGISTERs store 4 2-bits words and continue to shift right</w:t>
      </w:r>
      <w:r w:rsidR="00414878">
        <w:rPr>
          <w:rFonts w:eastAsiaTheme="minorEastAsia"/>
          <w:lang w:eastAsia="zh-CN"/>
        </w:rPr>
        <w:t xml:space="preserve">. </w:t>
      </w:r>
    </w:p>
    <w:p w14:paraId="707366B4" w14:textId="77777777" w:rsidR="009C0E24" w:rsidRPr="00550F3D" w:rsidRDefault="009C0E24" w:rsidP="008B43C5">
      <w:pPr>
        <w:spacing w:before="240" w:line="276" w:lineRule="auto"/>
        <w:contextualSpacing/>
        <w:rPr>
          <w:rFonts w:eastAsiaTheme="minorEastAsia"/>
          <w:lang w:eastAsia="zh-CN"/>
        </w:rPr>
      </w:pPr>
    </w:p>
    <w:p w14:paraId="0F32821B" w14:textId="60652D29" w:rsidR="00D27156" w:rsidRDefault="00D27156" w:rsidP="008B43C5">
      <w:pPr>
        <w:spacing w:before="240" w:line="276" w:lineRule="auto"/>
        <w:ind w:left="720"/>
        <w:contextualSpacing/>
        <w:rPr>
          <w:rFonts w:eastAsiaTheme="minorEastAsia"/>
          <w:lang w:eastAsia="zh-CN"/>
        </w:rPr>
      </w:pPr>
      <w:r>
        <w:rPr>
          <w:rFonts w:eastAsiaTheme="minorEastAsia" w:hint="eastAsia"/>
          <w:lang w:eastAsia="zh-CN"/>
        </w:rPr>
        <w:t>b</w:t>
      </w:r>
      <w:r>
        <w:rPr>
          <w:rFonts w:eastAsiaTheme="minorEastAsia"/>
          <w:lang w:eastAsia="zh-CN"/>
        </w:rPr>
        <w:t>.</w:t>
      </w:r>
    </w:p>
    <w:p w14:paraId="2AAFE3B5" w14:textId="38BF4FB3" w:rsidR="00D27156" w:rsidRPr="00D27156" w:rsidRDefault="00D27156" w:rsidP="008B43C5">
      <w:pPr>
        <w:spacing w:before="240" w:line="276" w:lineRule="auto"/>
        <w:ind w:left="720"/>
        <w:contextualSpacing/>
        <w:jc w:val="center"/>
        <w:rPr>
          <w:rFonts w:eastAsiaTheme="minorEastAsia"/>
          <w:lang w:eastAsia="zh-CN"/>
        </w:rPr>
      </w:pPr>
      <w:r w:rsidRPr="00D27156">
        <w:rPr>
          <w:noProof/>
        </w:rPr>
        <w:drawing>
          <wp:inline distT="0" distB="0" distL="0" distR="0" wp14:anchorId="1E6161AB" wp14:editId="0750440E">
            <wp:extent cx="4589930" cy="2748451"/>
            <wp:effectExtent l="0" t="0" r="0" b="0"/>
            <wp:docPr id="2" name="图片 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29636" r="10807" b="45178"/>
                    <a:stretch/>
                  </pic:blipFill>
                  <pic:spPr bwMode="auto">
                    <a:xfrm>
                      <a:off x="0" y="0"/>
                      <a:ext cx="4673471" cy="2798475"/>
                    </a:xfrm>
                    <a:prstGeom prst="rect">
                      <a:avLst/>
                    </a:prstGeom>
                    <a:noFill/>
                    <a:ln>
                      <a:noFill/>
                    </a:ln>
                    <a:extLst>
                      <a:ext uri="{53640926-AAD7-44D8-BBD7-CCE9431645EC}">
                        <a14:shadowObscured xmlns:a14="http://schemas.microsoft.com/office/drawing/2010/main"/>
                      </a:ext>
                    </a:extLst>
                  </pic:spPr>
                </pic:pic>
              </a:graphicData>
            </a:graphic>
          </wp:inline>
        </w:drawing>
      </w:r>
    </w:p>
    <w:p w14:paraId="17B729E8" w14:textId="77777777" w:rsidR="00B45DE9" w:rsidRPr="0009752D" w:rsidRDefault="009B4E4C" w:rsidP="008B43C5">
      <w:pPr>
        <w:numPr>
          <w:ilvl w:val="0"/>
          <w:numId w:val="1"/>
        </w:numPr>
        <w:spacing w:before="240" w:line="276" w:lineRule="auto"/>
        <w:contextualSpacing/>
        <w:rPr>
          <w:b/>
          <w:bCs/>
          <w:sz w:val="32"/>
          <w:szCs w:val="32"/>
        </w:rPr>
      </w:pPr>
      <w:r w:rsidRPr="0009752D">
        <w:rPr>
          <w:b/>
          <w:bCs/>
          <w:sz w:val="32"/>
          <w:szCs w:val="32"/>
        </w:rPr>
        <w:t>Control Unit</w:t>
      </w:r>
    </w:p>
    <w:p w14:paraId="68CF54D0" w14:textId="4B122B6D" w:rsidR="00B45DE9" w:rsidRDefault="009B4E4C" w:rsidP="008B43C5">
      <w:pPr>
        <w:numPr>
          <w:ilvl w:val="1"/>
          <w:numId w:val="1"/>
        </w:numPr>
        <w:spacing w:before="240" w:line="276" w:lineRule="auto"/>
        <w:contextualSpacing/>
      </w:pPr>
      <w:r w:rsidRPr="0009752D">
        <w:t>Provide an intuitive written description of your control unit</w:t>
      </w:r>
      <w:r w:rsidR="00FF3E87" w:rsidRPr="0009752D">
        <w:t xml:space="preserve">: The Control Unit will output two SELECT signals to the MULTIPLEXERs. It is implemented with three </w:t>
      </w:r>
      <w:r w:rsidR="00D27156">
        <w:t>kind</w:t>
      </w:r>
      <w:r w:rsidR="00550F3D">
        <w:t>s</w:t>
      </w:r>
      <w:r w:rsidR="00D27156">
        <w:t xml:space="preserve"> of major components</w:t>
      </w:r>
      <w:r w:rsidR="00FF3E87" w:rsidRPr="0009752D">
        <w:t xml:space="preserve">: COMPARATOR, COUNTER, and GATES. </w:t>
      </w:r>
      <w:r w:rsidR="009C0E24">
        <w:t xml:space="preserve">As shown in the figure, the function of A signal is LDSBR, the function of B signal is </w:t>
      </w:r>
      <m:oMath>
        <m:acc>
          <m:accPr>
            <m:chr m:val="̅"/>
            <m:ctrlPr>
              <w:rPr>
                <w:rFonts w:ascii="Cambria Math" w:hAnsi="Cambria Math"/>
              </w:rPr>
            </m:ctrlPr>
          </m:accPr>
          <m:e>
            <m:r>
              <w:rPr>
                <w:rFonts w:ascii="Cambria Math" w:hAnsi="Cambria Math"/>
              </w:rPr>
              <m:t>LD+FETCH</m:t>
            </m:r>
          </m:e>
        </m:acc>
        <m:r>
          <w:rPr>
            <w:rFonts w:ascii="Cambria Math" w:hAnsi="Cambria Math"/>
          </w:rPr>
          <m:t>+</m:t>
        </m:r>
        <m:acc>
          <m:accPr>
            <m:chr m:val="̅"/>
            <m:ctrlPr>
              <w:rPr>
                <w:rFonts w:ascii="Cambria Math" w:hAnsi="Cambria Math"/>
              </w:rPr>
            </m:ctrlPr>
          </m:accPr>
          <m:e>
            <m:r>
              <w:rPr>
                <w:rFonts w:ascii="Cambria Math" w:hAnsi="Cambria Math"/>
              </w:rPr>
              <m:t>FETCH+COMP</m:t>
            </m:r>
          </m:e>
        </m:acc>
      </m:oMath>
      <w:r w:rsidR="007A590E">
        <w:rPr>
          <w:rFonts w:eastAsiaTheme="minorEastAsia" w:hint="eastAsia"/>
          <w:lang w:eastAsia="zh-CN"/>
        </w:rPr>
        <w:t xml:space="preserve"> </w:t>
      </w:r>
      <w:r w:rsidR="007A590E">
        <w:rPr>
          <w:rFonts w:eastAsiaTheme="minorEastAsia"/>
          <w:lang w:eastAsia="zh-CN"/>
        </w:rPr>
        <w:t xml:space="preserve">and the function of SEL signal is STORE+COMP. </w:t>
      </w:r>
      <w:r w:rsidR="007A590E">
        <w:t>T</w:t>
      </w:r>
      <w:r w:rsidR="007A590E" w:rsidRPr="0009752D">
        <w:t>he COMPARATOR will determine whether the current position of words in the REGISTER recorded by the COUNTER and SAR match, if so,</w:t>
      </w:r>
      <w:r w:rsidR="007A590E">
        <w:t xml:space="preserve"> it will output high COMP signal when FETCH or STORE signal is high.</w:t>
      </w:r>
    </w:p>
    <w:p w14:paraId="16C9AC1E" w14:textId="77777777" w:rsidR="00D27156" w:rsidRDefault="00D27156" w:rsidP="008B43C5">
      <w:pPr>
        <w:numPr>
          <w:ilvl w:val="1"/>
          <w:numId w:val="1"/>
        </w:numPr>
        <w:spacing w:before="240" w:line="276" w:lineRule="auto"/>
        <w:contextualSpacing/>
      </w:pPr>
    </w:p>
    <w:p w14:paraId="4A94A496" w14:textId="7977C1C3" w:rsidR="00D27156" w:rsidRPr="0009752D" w:rsidRDefault="00D27156" w:rsidP="008B43C5">
      <w:pPr>
        <w:spacing w:before="240" w:line="276" w:lineRule="auto"/>
        <w:ind w:left="1080"/>
        <w:contextualSpacing/>
        <w:jc w:val="center"/>
      </w:pPr>
      <w:r w:rsidRPr="00D27156">
        <w:rPr>
          <w:noProof/>
        </w:rPr>
        <w:drawing>
          <wp:inline distT="0" distB="0" distL="0" distR="0" wp14:anchorId="3A239DE8" wp14:editId="61F6CAA0">
            <wp:extent cx="3781776" cy="2635624"/>
            <wp:effectExtent l="0" t="0" r="0" b="0"/>
            <wp:docPr id="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53877" r="24079" b="21171"/>
                    <a:stretch/>
                  </pic:blipFill>
                  <pic:spPr bwMode="auto">
                    <a:xfrm>
                      <a:off x="0" y="0"/>
                      <a:ext cx="3827532" cy="2667513"/>
                    </a:xfrm>
                    <a:prstGeom prst="rect">
                      <a:avLst/>
                    </a:prstGeom>
                    <a:noFill/>
                    <a:ln>
                      <a:noFill/>
                    </a:ln>
                    <a:extLst>
                      <a:ext uri="{53640926-AAD7-44D8-BBD7-CCE9431645EC}">
                        <a14:shadowObscured xmlns:a14="http://schemas.microsoft.com/office/drawing/2010/main"/>
                      </a:ext>
                    </a:extLst>
                  </pic:spPr>
                </pic:pic>
              </a:graphicData>
            </a:graphic>
          </wp:inline>
        </w:drawing>
      </w:r>
    </w:p>
    <w:p w14:paraId="0A9AC9D7" w14:textId="77777777" w:rsidR="00B45DE9" w:rsidRPr="0009752D" w:rsidRDefault="009B4E4C" w:rsidP="008B43C5">
      <w:pPr>
        <w:numPr>
          <w:ilvl w:val="0"/>
          <w:numId w:val="1"/>
        </w:numPr>
        <w:spacing w:before="240" w:line="276" w:lineRule="auto"/>
        <w:contextualSpacing/>
        <w:rPr>
          <w:b/>
          <w:bCs/>
          <w:sz w:val="32"/>
          <w:szCs w:val="32"/>
        </w:rPr>
      </w:pPr>
      <w:r w:rsidRPr="0009752D">
        <w:rPr>
          <w:b/>
          <w:bCs/>
          <w:sz w:val="32"/>
          <w:szCs w:val="32"/>
        </w:rPr>
        <w:lastRenderedPageBreak/>
        <w:t>Design steps taken and detailed circuit schematic</w:t>
      </w:r>
    </w:p>
    <w:p w14:paraId="03C024FB" w14:textId="0A308FB1" w:rsidR="00DE4B20" w:rsidRDefault="00BE3AF1" w:rsidP="008B43C5">
      <w:pPr>
        <w:numPr>
          <w:ilvl w:val="1"/>
          <w:numId w:val="1"/>
        </w:numPr>
        <w:spacing w:before="240" w:line="276" w:lineRule="auto"/>
        <w:contextualSpacing/>
        <w:rPr>
          <w:color w:val="000000" w:themeColor="text1"/>
        </w:rPr>
      </w:pPr>
      <w:r>
        <w:rPr>
          <w:rFonts w:hint="eastAsia"/>
          <w:color w:val="000000" w:themeColor="text1"/>
          <w:lang w:eastAsia="zh-CN"/>
        </w:rPr>
        <w:t>We</w:t>
      </w:r>
      <w:r>
        <w:rPr>
          <w:color w:val="000000" w:themeColor="text1"/>
          <w:lang w:eastAsia="zh-CN"/>
        </w:rPr>
        <w:t xml:space="preserve"> construct a truth table to indicate how the Control Logic operates</w:t>
      </w:r>
      <w:r w:rsidR="00DE4B20">
        <w:rPr>
          <w:color w:val="000000" w:themeColor="text1"/>
          <w:lang w:eastAsia="zh-CN"/>
        </w:rPr>
        <w:t xml:space="preserve"> as shown below. The EQUAL signal represents the output of COMPARATOR while the SELECT represents the select signal for 2-to-1 MUX. We </w:t>
      </w:r>
      <w:r w:rsidR="00EB7FC8">
        <w:rPr>
          <w:rFonts w:hint="eastAsia"/>
          <w:color w:val="000000" w:themeColor="text1"/>
          <w:lang w:eastAsia="zh-CN"/>
        </w:rPr>
        <w:t>only</w:t>
      </w:r>
      <w:r w:rsidR="00EB7FC8">
        <w:rPr>
          <w:color w:val="000000" w:themeColor="text1"/>
          <w:lang w:eastAsia="zh-CN"/>
        </w:rPr>
        <w:t xml:space="preserve"> consider the situation that only one instruction is fetched each time according to the requirement of the experi</w:t>
      </w:r>
      <w:r w:rsidR="00DD0AC5">
        <w:rPr>
          <w:color w:val="000000" w:themeColor="text1"/>
          <w:lang w:eastAsia="zh-CN"/>
        </w:rPr>
        <w:t>me</w:t>
      </w:r>
      <w:r w:rsidR="00EB7FC8">
        <w:rPr>
          <w:color w:val="000000" w:themeColor="text1"/>
          <w:lang w:eastAsia="zh-CN"/>
        </w:rPr>
        <w:t>nt</w:t>
      </w:r>
      <w:r w:rsidR="00DE4B20">
        <w:rPr>
          <w:color w:val="000000" w:themeColor="text1"/>
          <w:lang w:eastAsia="zh-CN"/>
        </w:rPr>
        <w:t xml:space="preserve">. </w:t>
      </w:r>
    </w:p>
    <w:p w14:paraId="0405370C" w14:textId="77777777" w:rsidR="00335E7B" w:rsidRPr="00335E7B" w:rsidRDefault="00335E7B" w:rsidP="008B43C5">
      <w:pPr>
        <w:spacing w:before="240" w:line="276" w:lineRule="auto"/>
        <w:ind w:left="1080"/>
        <w:contextualSpacing/>
        <w:rPr>
          <w:color w:val="000000" w:themeColor="text1"/>
        </w:rPr>
      </w:pPr>
    </w:p>
    <w:tbl>
      <w:tblPr>
        <w:tblStyle w:val="TableGrid"/>
        <w:tblW w:w="0" w:type="auto"/>
        <w:tblInd w:w="1504" w:type="dxa"/>
        <w:tblLook w:val="04A0" w:firstRow="1" w:lastRow="0" w:firstColumn="1" w:lastColumn="0" w:noHBand="0" w:noVBand="1"/>
      </w:tblPr>
      <w:tblGrid>
        <w:gridCol w:w="1278"/>
        <w:gridCol w:w="1277"/>
        <w:gridCol w:w="1257"/>
        <w:gridCol w:w="1290"/>
        <w:gridCol w:w="1305"/>
        <w:gridCol w:w="1143"/>
      </w:tblGrid>
      <w:tr w:rsidR="00DE4B20" w14:paraId="055AE012" w14:textId="77777777" w:rsidTr="00A5454E">
        <w:tc>
          <w:tcPr>
            <w:tcW w:w="1278" w:type="dxa"/>
          </w:tcPr>
          <w:p w14:paraId="34D4433B" w14:textId="3806086E" w:rsidR="00DE4B20" w:rsidRDefault="00DE4B20" w:rsidP="008B43C5">
            <w:pPr>
              <w:spacing w:before="240" w:line="276" w:lineRule="auto"/>
              <w:contextualSpacing/>
              <w:jc w:val="center"/>
              <w:rPr>
                <w:color w:val="000000" w:themeColor="text1"/>
              </w:rPr>
            </w:pPr>
            <w:r>
              <w:rPr>
                <w:color w:val="000000" w:themeColor="text1"/>
              </w:rPr>
              <w:t>FETCH</w:t>
            </w:r>
          </w:p>
        </w:tc>
        <w:tc>
          <w:tcPr>
            <w:tcW w:w="1277" w:type="dxa"/>
          </w:tcPr>
          <w:p w14:paraId="4E23FD1C" w14:textId="62D77627" w:rsidR="00DE4B20" w:rsidRDefault="00DE4B20" w:rsidP="008B43C5">
            <w:pPr>
              <w:spacing w:before="240" w:line="276" w:lineRule="auto"/>
              <w:contextualSpacing/>
              <w:jc w:val="center"/>
              <w:rPr>
                <w:color w:val="000000" w:themeColor="text1"/>
              </w:rPr>
            </w:pPr>
            <w:r>
              <w:rPr>
                <w:color w:val="000000" w:themeColor="text1"/>
              </w:rPr>
              <w:t>STORE</w:t>
            </w:r>
          </w:p>
        </w:tc>
        <w:tc>
          <w:tcPr>
            <w:tcW w:w="1257" w:type="dxa"/>
          </w:tcPr>
          <w:p w14:paraId="55B1EA5F" w14:textId="59352135" w:rsidR="00DE4B20" w:rsidRDefault="00DE4B20" w:rsidP="008B43C5">
            <w:pPr>
              <w:spacing w:before="240" w:line="276" w:lineRule="auto"/>
              <w:contextualSpacing/>
              <w:jc w:val="center"/>
              <w:rPr>
                <w:color w:val="000000" w:themeColor="text1"/>
              </w:rPr>
            </w:pPr>
            <w:r>
              <w:rPr>
                <w:color w:val="000000" w:themeColor="text1"/>
              </w:rPr>
              <w:t>LOAD</w:t>
            </w:r>
          </w:p>
        </w:tc>
        <w:tc>
          <w:tcPr>
            <w:tcW w:w="1290" w:type="dxa"/>
          </w:tcPr>
          <w:p w14:paraId="25791821" w14:textId="20FD4A98" w:rsidR="00DE4B20" w:rsidRDefault="00DE4B20" w:rsidP="008B43C5">
            <w:pPr>
              <w:spacing w:before="240" w:line="276" w:lineRule="auto"/>
              <w:contextualSpacing/>
              <w:jc w:val="center"/>
              <w:rPr>
                <w:color w:val="000000" w:themeColor="text1"/>
              </w:rPr>
            </w:pPr>
            <w:r>
              <w:rPr>
                <w:color w:val="000000" w:themeColor="text1"/>
              </w:rPr>
              <w:t>EQUAL</w:t>
            </w:r>
          </w:p>
        </w:tc>
        <w:tc>
          <w:tcPr>
            <w:tcW w:w="1305" w:type="dxa"/>
          </w:tcPr>
          <w:p w14:paraId="319F66C2" w14:textId="0ABAFDAE" w:rsidR="00DE4B20" w:rsidRDefault="00DE4B20" w:rsidP="008B43C5">
            <w:pPr>
              <w:spacing w:before="240" w:line="276" w:lineRule="auto"/>
              <w:contextualSpacing/>
              <w:jc w:val="center"/>
              <w:rPr>
                <w:color w:val="000000" w:themeColor="text1"/>
              </w:rPr>
            </w:pPr>
            <w:r>
              <w:rPr>
                <w:color w:val="000000" w:themeColor="text1"/>
              </w:rPr>
              <w:t>SELECT</w:t>
            </w:r>
          </w:p>
        </w:tc>
        <w:tc>
          <w:tcPr>
            <w:tcW w:w="1143" w:type="dxa"/>
          </w:tcPr>
          <w:p w14:paraId="4B35DFDE" w14:textId="6CAF1D19" w:rsidR="00DE4B20" w:rsidRDefault="00DE4B20" w:rsidP="008B43C5">
            <w:pPr>
              <w:spacing w:before="240" w:line="276" w:lineRule="auto"/>
              <w:contextualSpacing/>
              <w:jc w:val="center"/>
              <w:rPr>
                <w:color w:val="000000" w:themeColor="text1"/>
              </w:rPr>
            </w:pPr>
            <w:r>
              <w:rPr>
                <w:color w:val="000000" w:themeColor="text1"/>
              </w:rPr>
              <w:t>BA</w:t>
            </w:r>
          </w:p>
        </w:tc>
      </w:tr>
      <w:tr w:rsidR="00DE4B20" w14:paraId="53C1672A" w14:textId="77777777" w:rsidTr="00A5454E">
        <w:tc>
          <w:tcPr>
            <w:tcW w:w="1278" w:type="dxa"/>
          </w:tcPr>
          <w:p w14:paraId="0A52CF9C" w14:textId="14FC443E" w:rsidR="00DE4B20" w:rsidRDefault="00DE4B20" w:rsidP="008B43C5">
            <w:pPr>
              <w:spacing w:before="240" w:line="276" w:lineRule="auto"/>
              <w:contextualSpacing/>
              <w:jc w:val="center"/>
              <w:rPr>
                <w:color w:val="000000" w:themeColor="text1"/>
              </w:rPr>
            </w:pPr>
            <w:r>
              <w:rPr>
                <w:color w:val="000000" w:themeColor="text1"/>
              </w:rPr>
              <w:t>0</w:t>
            </w:r>
          </w:p>
        </w:tc>
        <w:tc>
          <w:tcPr>
            <w:tcW w:w="1277" w:type="dxa"/>
          </w:tcPr>
          <w:p w14:paraId="25F34893" w14:textId="2CD2B140" w:rsidR="00DE4B20" w:rsidRDefault="00DE4B20" w:rsidP="008B43C5">
            <w:pPr>
              <w:spacing w:before="240" w:line="276" w:lineRule="auto"/>
              <w:contextualSpacing/>
              <w:jc w:val="center"/>
              <w:rPr>
                <w:color w:val="000000" w:themeColor="text1"/>
              </w:rPr>
            </w:pPr>
            <w:r>
              <w:rPr>
                <w:color w:val="000000" w:themeColor="text1"/>
              </w:rPr>
              <w:t>0</w:t>
            </w:r>
          </w:p>
        </w:tc>
        <w:tc>
          <w:tcPr>
            <w:tcW w:w="1257" w:type="dxa"/>
          </w:tcPr>
          <w:p w14:paraId="0133EC06" w14:textId="29E6BCF7" w:rsidR="00DE4B20" w:rsidRDefault="00DE4B20" w:rsidP="008B43C5">
            <w:pPr>
              <w:spacing w:before="240" w:line="276" w:lineRule="auto"/>
              <w:contextualSpacing/>
              <w:jc w:val="center"/>
              <w:rPr>
                <w:color w:val="000000" w:themeColor="text1"/>
              </w:rPr>
            </w:pPr>
            <w:r>
              <w:rPr>
                <w:color w:val="000000" w:themeColor="text1"/>
              </w:rPr>
              <w:t>0</w:t>
            </w:r>
          </w:p>
        </w:tc>
        <w:tc>
          <w:tcPr>
            <w:tcW w:w="1290" w:type="dxa"/>
          </w:tcPr>
          <w:p w14:paraId="3FF253A2" w14:textId="13EC2BF8" w:rsidR="00DE4B20" w:rsidRDefault="00DE4B20" w:rsidP="008B43C5">
            <w:pPr>
              <w:spacing w:before="240" w:line="276" w:lineRule="auto"/>
              <w:contextualSpacing/>
              <w:jc w:val="center"/>
              <w:rPr>
                <w:color w:val="000000" w:themeColor="text1"/>
              </w:rPr>
            </w:pPr>
            <w:r>
              <w:rPr>
                <w:color w:val="000000" w:themeColor="text1"/>
              </w:rPr>
              <w:t>0</w:t>
            </w:r>
          </w:p>
        </w:tc>
        <w:tc>
          <w:tcPr>
            <w:tcW w:w="1305" w:type="dxa"/>
          </w:tcPr>
          <w:p w14:paraId="4E7F4332" w14:textId="665F9392" w:rsidR="00DE4B20" w:rsidRDefault="00DE4B20" w:rsidP="008B43C5">
            <w:pPr>
              <w:spacing w:before="240" w:line="276" w:lineRule="auto"/>
              <w:contextualSpacing/>
              <w:jc w:val="center"/>
              <w:rPr>
                <w:color w:val="000000" w:themeColor="text1"/>
              </w:rPr>
            </w:pPr>
            <w:r>
              <w:rPr>
                <w:color w:val="000000" w:themeColor="text1"/>
              </w:rPr>
              <w:t>1</w:t>
            </w:r>
          </w:p>
        </w:tc>
        <w:tc>
          <w:tcPr>
            <w:tcW w:w="1143" w:type="dxa"/>
          </w:tcPr>
          <w:p w14:paraId="0341B633" w14:textId="3F2421F1" w:rsidR="00DE4B20" w:rsidRDefault="00DE4B20" w:rsidP="008B43C5">
            <w:pPr>
              <w:spacing w:before="240" w:line="276" w:lineRule="auto"/>
              <w:contextualSpacing/>
              <w:jc w:val="center"/>
              <w:rPr>
                <w:color w:val="000000" w:themeColor="text1"/>
              </w:rPr>
            </w:pPr>
            <w:r>
              <w:rPr>
                <w:color w:val="000000" w:themeColor="text1"/>
              </w:rPr>
              <w:t>10</w:t>
            </w:r>
          </w:p>
        </w:tc>
      </w:tr>
      <w:tr w:rsidR="00DE4B20" w14:paraId="7ACE078D" w14:textId="77777777" w:rsidTr="00A5454E">
        <w:tc>
          <w:tcPr>
            <w:tcW w:w="1278" w:type="dxa"/>
          </w:tcPr>
          <w:p w14:paraId="3D9F9914" w14:textId="6836E8B3" w:rsidR="00DE4B20" w:rsidRDefault="00DE4B20" w:rsidP="008B43C5">
            <w:pPr>
              <w:spacing w:before="240" w:line="276" w:lineRule="auto"/>
              <w:contextualSpacing/>
              <w:jc w:val="center"/>
              <w:rPr>
                <w:color w:val="000000" w:themeColor="text1"/>
              </w:rPr>
            </w:pPr>
            <w:r>
              <w:rPr>
                <w:color w:val="000000" w:themeColor="text1"/>
              </w:rPr>
              <w:t>1</w:t>
            </w:r>
          </w:p>
        </w:tc>
        <w:tc>
          <w:tcPr>
            <w:tcW w:w="1277" w:type="dxa"/>
          </w:tcPr>
          <w:p w14:paraId="2EC07539" w14:textId="1D8A062D" w:rsidR="00DE4B20" w:rsidRDefault="00DE4B20" w:rsidP="008B43C5">
            <w:pPr>
              <w:spacing w:before="240" w:line="276" w:lineRule="auto"/>
              <w:contextualSpacing/>
              <w:jc w:val="center"/>
              <w:rPr>
                <w:color w:val="000000" w:themeColor="text1"/>
              </w:rPr>
            </w:pPr>
            <w:r>
              <w:rPr>
                <w:color w:val="000000" w:themeColor="text1"/>
              </w:rPr>
              <w:t>0</w:t>
            </w:r>
          </w:p>
        </w:tc>
        <w:tc>
          <w:tcPr>
            <w:tcW w:w="1257" w:type="dxa"/>
          </w:tcPr>
          <w:p w14:paraId="285DE732" w14:textId="531BBC72" w:rsidR="00DE4B20" w:rsidRDefault="00DE4B20" w:rsidP="008B43C5">
            <w:pPr>
              <w:spacing w:before="240" w:line="276" w:lineRule="auto"/>
              <w:contextualSpacing/>
              <w:jc w:val="center"/>
              <w:rPr>
                <w:color w:val="000000" w:themeColor="text1"/>
              </w:rPr>
            </w:pPr>
            <w:r>
              <w:rPr>
                <w:color w:val="000000" w:themeColor="text1"/>
              </w:rPr>
              <w:t>0</w:t>
            </w:r>
          </w:p>
        </w:tc>
        <w:tc>
          <w:tcPr>
            <w:tcW w:w="1290" w:type="dxa"/>
          </w:tcPr>
          <w:p w14:paraId="357B3AB0" w14:textId="6A1941EB" w:rsidR="00DE4B20" w:rsidRDefault="00DE4B20" w:rsidP="008B43C5">
            <w:pPr>
              <w:spacing w:before="240" w:line="276" w:lineRule="auto"/>
              <w:contextualSpacing/>
              <w:jc w:val="center"/>
              <w:rPr>
                <w:color w:val="000000" w:themeColor="text1"/>
              </w:rPr>
            </w:pPr>
            <w:r>
              <w:rPr>
                <w:color w:val="000000" w:themeColor="text1"/>
              </w:rPr>
              <w:t>0</w:t>
            </w:r>
          </w:p>
        </w:tc>
        <w:tc>
          <w:tcPr>
            <w:tcW w:w="1305" w:type="dxa"/>
          </w:tcPr>
          <w:p w14:paraId="53873D64" w14:textId="6602D2C6" w:rsidR="00DE4B20" w:rsidRDefault="00DE4B20" w:rsidP="008B43C5">
            <w:pPr>
              <w:spacing w:before="240" w:line="276" w:lineRule="auto"/>
              <w:contextualSpacing/>
              <w:jc w:val="center"/>
              <w:rPr>
                <w:color w:val="000000" w:themeColor="text1"/>
              </w:rPr>
            </w:pPr>
            <w:r>
              <w:rPr>
                <w:color w:val="000000" w:themeColor="text1"/>
              </w:rPr>
              <w:t>1</w:t>
            </w:r>
          </w:p>
        </w:tc>
        <w:tc>
          <w:tcPr>
            <w:tcW w:w="1143" w:type="dxa"/>
          </w:tcPr>
          <w:p w14:paraId="064AFBCD" w14:textId="27110DEB" w:rsidR="00DE4B20" w:rsidRDefault="00DE4B20" w:rsidP="008B43C5">
            <w:pPr>
              <w:spacing w:before="240" w:line="276" w:lineRule="auto"/>
              <w:contextualSpacing/>
              <w:jc w:val="center"/>
              <w:rPr>
                <w:color w:val="000000" w:themeColor="text1"/>
              </w:rPr>
            </w:pPr>
            <w:r>
              <w:rPr>
                <w:color w:val="000000" w:themeColor="text1"/>
              </w:rPr>
              <w:t>10</w:t>
            </w:r>
          </w:p>
        </w:tc>
      </w:tr>
      <w:tr w:rsidR="00DE4B20" w14:paraId="7731DF59" w14:textId="77777777" w:rsidTr="00A5454E">
        <w:tc>
          <w:tcPr>
            <w:tcW w:w="1278" w:type="dxa"/>
          </w:tcPr>
          <w:p w14:paraId="4D04B651" w14:textId="544FB59B" w:rsidR="00DE4B20" w:rsidRDefault="00DE4B20" w:rsidP="008B43C5">
            <w:pPr>
              <w:spacing w:before="240" w:line="276" w:lineRule="auto"/>
              <w:contextualSpacing/>
              <w:jc w:val="center"/>
              <w:rPr>
                <w:color w:val="000000" w:themeColor="text1"/>
              </w:rPr>
            </w:pPr>
            <w:r>
              <w:rPr>
                <w:color w:val="000000" w:themeColor="text1"/>
              </w:rPr>
              <w:t>1</w:t>
            </w:r>
          </w:p>
        </w:tc>
        <w:tc>
          <w:tcPr>
            <w:tcW w:w="1277" w:type="dxa"/>
          </w:tcPr>
          <w:p w14:paraId="48D31246" w14:textId="10F6CEDB" w:rsidR="00DE4B20" w:rsidRDefault="00DE4B20" w:rsidP="008B43C5">
            <w:pPr>
              <w:spacing w:before="240" w:line="276" w:lineRule="auto"/>
              <w:contextualSpacing/>
              <w:jc w:val="center"/>
              <w:rPr>
                <w:color w:val="000000" w:themeColor="text1"/>
              </w:rPr>
            </w:pPr>
            <w:r>
              <w:rPr>
                <w:color w:val="000000" w:themeColor="text1"/>
              </w:rPr>
              <w:t>0</w:t>
            </w:r>
          </w:p>
        </w:tc>
        <w:tc>
          <w:tcPr>
            <w:tcW w:w="1257" w:type="dxa"/>
          </w:tcPr>
          <w:p w14:paraId="6470E0E4" w14:textId="676A6F56" w:rsidR="00DE4B20" w:rsidRDefault="00DE4B20" w:rsidP="008B43C5">
            <w:pPr>
              <w:spacing w:before="240" w:line="276" w:lineRule="auto"/>
              <w:contextualSpacing/>
              <w:jc w:val="center"/>
              <w:rPr>
                <w:color w:val="000000" w:themeColor="text1"/>
              </w:rPr>
            </w:pPr>
            <w:r>
              <w:rPr>
                <w:color w:val="000000" w:themeColor="text1"/>
              </w:rPr>
              <w:t>0</w:t>
            </w:r>
          </w:p>
        </w:tc>
        <w:tc>
          <w:tcPr>
            <w:tcW w:w="1290" w:type="dxa"/>
          </w:tcPr>
          <w:p w14:paraId="59708662" w14:textId="793E36E4" w:rsidR="00DE4B20" w:rsidRDefault="00DE4B20" w:rsidP="008B43C5">
            <w:pPr>
              <w:spacing w:before="240" w:line="276" w:lineRule="auto"/>
              <w:contextualSpacing/>
              <w:jc w:val="center"/>
              <w:rPr>
                <w:color w:val="000000" w:themeColor="text1"/>
              </w:rPr>
            </w:pPr>
            <w:r>
              <w:rPr>
                <w:color w:val="000000" w:themeColor="text1"/>
              </w:rPr>
              <w:t>1</w:t>
            </w:r>
          </w:p>
        </w:tc>
        <w:tc>
          <w:tcPr>
            <w:tcW w:w="1305" w:type="dxa"/>
          </w:tcPr>
          <w:p w14:paraId="4CE04B99" w14:textId="62CCC44F" w:rsidR="00DE4B20" w:rsidRDefault="00DE4B20" w:rsidP="008B43C5">
            <w:pPr>
              <w:spacing w:before="240" w:line="276" w:lineRule="auto"/>
              <w:contextualSpacing/>
              <w:jc w:val="center"/>
              <w:rPr>
                <w:color w:val="000000" w:themeColor="text1"/>
              </w:rPr>
            </w:pPr>
            <w:r>
              <w:rPr>
                <w:color w:val="000000" w:themeColor="text1"/>
              </w:rPr>
              <w:t>1</w:t>
            </w:r>
          </w:p>
        </w:tc>
        <w:tc>
          <w:tcPr>
            <w:tcW w:w="1143" w:type="dxa"/>
          </w:tcPr>
          <w:p w14:paraId="53C0F8EF" w14:textId="1AAD3D0C" w:rsidR="00DE4B20" w:rsidRDefault="00DE4B20" w:rsidP="008B43C5">
            <w:pPr>
              <w:spacing w:before="240" w:line="276" w:lineRule="auto"/>
              <w:contextualSpacing/>
              <w:jc w:val="center"/>
              <w:rPr>
                <w:color w:val="000000" w:themeColor="text1"/>
              </w:rPr>
            </w:pPr>
            <w:r>
              <w:rPr>
                <w:color w:val="000000" w:themeColor="text1"/>
              </w:rPr>
              <w:t>00</w:t>
            </w:r>
          </w:p>
        </w:tc>
      </w:tr>
      <w:tr w:rsidR="00DE4B20" w14:paraId="63ECDC07" w14:textId="77777777" w:rsidTr="00A5454E">
        <w:tc>
          <w:tcPr>
            <w:tcW w:w="1278" w:type="dxa"/>
          </w:tcPr>
          <w:p w14:paraId="4F525736" w14:textId="0B63BC90" w:rsidR="00DE4B20" w:rsidRDefault="00DE4B20" w:rsidP="008B43C5">
            <w:pPr>
              <w:spacing w:before="240" w:line="276" w:lineRule="auto"/>
              <w:contextualSpacing/>
              <w:jc w:val="center"/>
              <w:rPr>
                <w:color w:val="000000" w:themeColor="text1"/>
              </w:rPr>
            </w:pPr>
            <w:r>
              <w:rPr>
                <w:color w:val="000000" w:themeColor="text1"/>
              </w:rPr>
              <w:t>0</w:t>
            </w:r>
          </w:p>
        </w:tc>
        <w:tc>
          <w:tcPr>
            <w:tcW w:w="1277" w:type="dxa"/>
          </w:tcPr>
          <w:p w14:paraId="24E89274" w14:textId="241EB5CF" w:rsidR="00DE4B20" w:rsidRDefault="00DE4B20" w:rsidP="008B43C5">
            <w:pPr>
              <w:spacing w:before="240" w:line="276" w:lineRule="auto"/>
              <w:contextualSpacing/>
              <w:jc w:val="center"/>
              <w:rPr>
                <w:color w:val="000000" w:themeColor="text1"/>
              </w:rPr>
            </w:pPr>
            <w:r>
              <w:rPr>
                <w:color w:val="000000" w:themeColor="text1"/>
              </w:rPr>
              <w:t>1</w:t>
            </w:r>
          </w:p>
        </w:tc>
        <w:tc>
          <w:tcPr>
            <w:tcW w:w="1257" w:type="dxa"/>
          </w:tcPr>
          <w:p w14:paraId="09472BD5" w14:textId="5460DAC3" w:rsidR="00DE4B20" w:rsidRDefault="00DE4B20" w:rsidP="008B43C5">
            <w:pPr>
              <w:spacing w:before="240" w:line="276" w:lineRule="auto"/>
              <w:contextualSpacing/>
              <w:jc w:val="center"/>
              <w:rPr>
                <w:color w:val="000000" w:themeColor="text1"/>
              </w:rPr>
            </w:pPr>
            <w:r>
              <w:rPr>
                <w:color w:val="000000" w:themeColor="text1"/>
              </w:rPr>
              <w:t>0</w:t>
            </w:r>
          </w:p>
        </w:tc>
        <w:tc>
          <w:tcPr>
            <w:tcW w:w="1290" w:type="dxa"/>
          </w:tcPr>
          <w:p w14:paraId="0A694CFE" w14:textId="2940A6B0" w:rsidR="00DE4B20" w:rsidRDefault="00DE4B20" w:rsidP="008B43C5">
            <w:pPr>
              <w:spacing w:before="240" w:line="276" w:lineRule="auto"/>
              <w:contextualSpacing/>
              <w:jc w:val="center"/>
              <w:rPr>
                <w:color w:val="000000" w:themeColor="text1"/>
              </w:rPr>
            </w:pPr>
            <w:r>
              <w:rPr>
                <w:color w:val="000000" w:themeColor="text1"/>
              </w:rPr>
              <w:t>0</w:t>
            </w:r>
          </w:p>
        </w:tc>
        <w:tc>
          <w:tcPr>
            <w:tcW w:w="1305" w:type="dxa"/>
          </w:tcPr>
          <w:p w14:paraId="04BB721C" w14:textId="72C76425" w:rsidR="00DE4B20" w:rsidRDefault="00DE4B20" w:rsidP="008B43C5">
            <w:pPr>
              <w:spacing w:before="240" w:line="276" w:lineRule="auto"/>
              <w:contextualSpacing/>
              <w:jc w:val="center"/>
              <w:rPr>
                <w:color w:val="000000" w:themeColor="text1"/>
              </w:rPr>
            </w:pPr>
            <w:r>
              <w:rPr>
                <w:color w:val="000000" w:themeColor="text1"/>
              </w:rPr>
              <w:t>1</w:t>
            </w:r>
          </w:p>
        </w:tc>
        <w:tc>
          <w:tcPr>
            <w:tcW w:w="1143" w:type="dxa"/>
          </w:tcPr>
          <w:p w14:paraId="26155ABD" w14:textId="71D1A5FB" w:rsidR="00DE4B20" w:rsidRDefault="00DE4B20" w:rsidP="008B43C5">
            <w:pPr>
              <w:spacing w:before="240" w:line="276" w:lineRule="auto"/>
              <w:contextualSpacing/>
              <w:jc w:val="center"/>
              <w:rPr>
                <w:color w:val="000000" w:themeColor="text1"/>
              </w:rPr>
            </w:pPr>
            <w:r>
              <w:rPr>
                <w:color w:val="000000" w:themeColor="text1"/>
              </w:rPr>
              <w:t>10</w:t>
            </w:r>
          </w:p>
        </w:tc>
      </w:tr>
      <w:tr w:rsidR="00DE4B20" w14:paraId="617CAB91" w14:textId="77777777" w:rsidTr="00A5454E">
        <w:tc>
          <w:tcPr>
            <w:tcW w:w="1278" w:type="dxa"/>
          </w:tcPr>
          <w:p w14:paraId="10C1D7DB" w14:textId="0C458AA7" w:rsidR="00DE4B20" w:rsidRDefault="00DE4B20" w:rsidP="008B43C5">
            <w:pPr>
              <w:spacing w:before="240" w:line="276" w:lineRule="auto"/>
              <w:contextualSpacing/>
              <w:jc w:val="center"/>
              <w:rPr>
                <w:color w:val="000000" w:themeColor="text1"/>
              </w:rPr>
            </w:pPr>
            <w:r>
              <w:rPr>
                <w:color w:val="000000" w:themeColor="text1"/>
              </w:rPr>
              <w:t>0</w:t>
            </w:r>
          </w:p>
        </w:tc>
        <w:tc>
          <w:tcPr>
            <w:tcW w:w="1277" w:type="dxa"/>
          </w:tcPr>
          <w:p w14:paraId="7782A1D4" w14:textId="493199BE" w:rsidR="00DE4B20" w:rsidRDefault="00DE4B20" w:rsidP="008B43C5">
            <w:pPr>
              <w:spacing w:before="240" w:line="276" w:lineRule="auto"/>
              <w:contextualSpacing/>
              <w:jc w:val="center"/>
              <w:rPr>
                <w:color w:val="000000" w:themeColor="text1"/>
              </w:rPr>
            </w:pPr>
            <w:r>
              <w:rPr>
                <w:color w:val="000000" w:themeColor="text1"/>
              </w:rPr>
              <w:t>1</w:t>
            </w:r>
          </w:p>
        </w:tc>
        <w:tc>
          <w:tcPr>
            <w:tcW w:w="1257" w:type="dxa"/>
          </w:tcPr>
          <w:p w14:paraId="698747D6" w14:textId="22B551DE" w:rsidR="00DE4B20" w:rsidRDefault="00DE4B20" w:rsidP="008B43C5">
            <w:pPr>
              <w:spacing w:before="240" w:line="276" w:lineRule="auto"/>
              <w:contextualSpacing/>
              <w:jc w:val="center"/>
              <w:rPr>
                <w:color w:val="000000" w:themeColor="text1"/>
              </w:rPr>
            </w:pPr>
            <w:r>
              <w:rPr>
                <w:color w:val="000000" w:themeColor="text1"/>
              </w:rPr>
              <w:t>0</w:t>
            </w:r>
          </w:p>
        </w:tc>
        <w:tc>
          <w:tcPr>
            <w:tcW w:w="1290" w:type="dxa"/>
          </w:tcPr>
          <w:p w14:paraId="05DBC678" w14:textId="304773B2" w:rsidR="00DE4B20" w:rsidRDefault="00DE4B20" w:rsidP="008B43C5">
            <w:pPr>
              <w:spacing w:before="240" w:line="276" w:lineRule="auto"/>
              <w:contextualSpacing/>
              <w:jc w:val="center"/>
              <w:rPr>
                <w:color w:val="000000" w:themeColor="text1"/>
              </w:rPr>
            </w:pPr>
            <w:r>
              <w:rPr>
                <w:color w:val="000000" w:themeColor="text1"/>
              </w:rPr>
              <w:t>1</w:t>
            </w:r>
          </w:p>
        </w:tc>
        <w:tc>
          <w:tcPr>
            <w:tcW w:w="1305" w:type="dxa"/>
          </w:tcPr>
          <w:p w14:paraId="5B59A862" w14:textId="6659C245" w:rsidR="00DE4B20" w:rsidRDefault="00DE4B20" w:rsidP="008B43C5">
            <w:pPr>
              <w:spacing w:before="240" w:line="276" w:lineRule="auto"/>
              <w:contextualSpacing/>
              <w:jc w:val="center"/>
              <w:rPr>
                <w:color w:val="000000" w:themeColor="text1"/>
              </w:rPr>
            </w:pPr>
            <w:r>
              <w:rPr>
                <w:color w:val="000000" w:themeColor="text1"/>
              </w:rPr>
              <w:t>0</w:t>
            </w:r>
          </w:p>
        </w:tc>
        <w:tc>
          <w:tcPr>
            <w:tcW w:w="1143" w:type="dxa"/>
          </w:tcPr>
          <w:p w14:paraId="199D99AF" w14:textId="3C35F74D" w:rsidR="00DE4B20" w:rsidRDefault="00DE4B20" w:rsidP="008B43C5">
            <w:pPr>
              <w:spacing w:before="240" w:line="276" w:lineRule="auto"/>
              <w:contextualSpacing/>
              <w:jc w:val="center"/>
              <w:rPr>
                <w:color w:val="000000" w:themeColor="text1"/>
              </w:rPr>
            </w:pPr>
            <w:r>
              <w:rPr>
                <w:color w:val="000000" w:themeColor="text1"/>
              </w:rPr>
              <w:t>10</w:t>
            </w:r>
          </w:p>
        </w:tc>
      </w:tr>
      <w:tr w:rsidR="00DE4B20" w14:paraId="1909117D" w14:textId="77777777" w:rsidTr="00A5454E">
        <w:tc>
          <w:tcPr>
            <w:tcW w:w="1278" w:type="dxa"/>
          </w:tcPr>
          <w:p w14:paraId="0CD83D7C" w14:textId="62E4CDD5" w:rsidR="00DE4B20" w:rsidRDefault="00DE4B20" w:rsidP="008B43C5">
            <w:pPr>
              <w:spacing w:before="240" w:line="276" w:lineRule="auto"/>
              <w:contextualSpacing/>
              <w:jc w:val="center"/>
              <w:rPr>
                <w:color w:val="000000" w:themeColor="text1"/>
              </w:rPr>
            </w:pPr>
            <w:r>
              <w:rPr>
                <w:color w:val="000000" w:themeColor="text1"/>
              </w:rPr>
              <w:t>0</w:t>
            </w:r>
          </w:p>
        </w:tc>
        <w:tc>
          <w:tcPr>
            <w:tcW w:w="1277" w:type="dxa"/>
          </w:tcPr>
          <w:p w14:paraId="5EBB7AD0" w14:textId="0EE3FC2C" w:rsidR="00DE4B20" w:rsidRDefault="00DE4B20" w:rsidP="008B43C5">
            <w:pPr>
              <w:spacing w:before="240" w:line="276" w:lineRule="auto"/>
              <w:contextualSpacing/>
              <w:jc w:val="center"/>
              <w:rPr>
                <w:color w:val="000000" w:themeColor="text1"/>
              </w:rPr>
            </w:pPr>
            <w:r>
              <w:rPr>
                <w:color w:val="000000" w:themeColor="text1"/>
              </w:rPr>
              <w:t>0</w:t>
            </w:r>
          </w:p>
        </w:tc>
        <w:tc>
          <w:tcPr>
            <w:tcW w:w="1257" w:type="dxa"/>
          </w:tcPr>
          <w:p w14:paraId="59636350" w14:textId="21128220" w:rsidR="00DE4B20" w:rsidRDefault="00DE4B20" w:rsidP="008B43C5">
            <w:pPr>
              <w:spacing w:before="240" w:line="276" w:lineRule="auto"/>
              <w:contextualSpacing/>
              <w:jc w:val="center"/>
              <w:rPr>
                <w:color w:val="000000" w:themeColor="text1"/>
              </w:rPr>
            </w:pPr>
            <w:r>
              <w:rPr>
                <w:color w:val="000000" w:themeColor="text1"/>
              </w:rPr>
              <w:t>1</w:t>
            </w:r>
          </w:p>
        </w:tc>
        <w:tc>
          <w:tcPr>
            <w:tcW w:w="1290" w:type="dxa"/>
          </w:tcPr>
          <w:p w14:paraId="54E5E787" w14:textId="402E51A0" w:rsidR="00DE4B20" w:rsidRDefault="00DE4B20" w:rsidP="008B43C5">
            <w:pPr>
              <w:spacing w:before="240" w:line="276" w:lineRule="auto"/>
              <w:contextualSpacing/>
              <w:jc w:val="center"/>
              <w:rPr>
                <w:color w:val="000000" w:themeColor="text1"/>
              </w:rPr>
            </w:pPr>
            <w:r>
              <w:rPr>
                <w:color w:val="000000" w:themeColor="text1"/>
              </w:rPr>
              <w:t>0</w:t>
            </w:r>
          </w:p>
        </w:tc>
        <w:tc>
          <w:tcPr>
            <w:tcW w:w="1305" w:type="dxa"/>
          </w:tcPr>
          <w:p w14:paraId="12EFFC5D" w14:textId="1C7EC163" w:rsidR="00DE4B20" w:rsidRDefault="00DE4B20" w:rsidP="008B43C5">
            <w:pPr>
              <w:spacing w:before="240" w:line="276" w:lineRule="auto"/>
              <w:contextualSpacing/>
              <w:jc w:val="center"/>
              <w:rPr>
                <w:color w:val="000000" w:themeColor="text1"/>
              </w:rPr>
            </w:pPr>
            <w:r>
              <w:rPr>
                <w:color w:val="000000" w:themeColor="text1"/>
              </w:rPr>
              <w:t>1</w:t>
            </w:r>
          </w:p>
        </w:tc>
        <w:tc>
          <w:tcPr>
            <w:tcW w:w="1143" w:type="dxa"/>
          </w:tcPr>
          <w:p w14:paraId="1BB138DB" w14:textId="75D0619F" w:rsidR="00DE4B20" w:rsidRDefault="00DE4B20" w:rsidP="008B43C5">
            <w:pPr>
              <w:spacing w:before="240" w:line="276" w:lineRule="auto"/>
              <w:contextualSpacing/>
              <w:jc w:val="center"/>
              <w:rPr>
                <w:color w:val="000000" w:themeColor="text1"/>
              </w:rPr>
            </w:pPr>
            <w:r>
              <w:rPr>
                <w:color w:val="000000" w:themeColor="text1"/>
              </w:rPr>
              <w:t>01</w:t>
            </w:r>
          </w:p>
        </w:tc>
      </w:tr>
      <w:tr w:rsidR="00DE4B20" w14:paraId="6CC6C40F" w14:textId="77777777" w:rsidTr="00A5454E">
        <w:tc>
          <w:tcPr>
            <w:tcW w:w="1278" w:type="dxa"/>
          </w:tcPr>
          <w:p w14:paraId="06CED11E" w14:textId="7EB941D0" w:rsidR="00DE4B20" w:rsidRDefault="00DE4B20" w:rsidP="008B43C5">
            <w:pPr>
              <w:spacing w:before="240" w:line="276" w:lineRule="auto"/>
              <w:contextualSpacing/>
              <w:jc w:val="center"/>
              <w:rPr>
                <w:color w:val="000000" w:themeColor="text1"/>
              </w:rPr>
            </w:pPr>
            <w:r>
              <w:rPr>
                <w:color w:val="000000" w:themeColor="text1"/>
              </w:rPr>
              <w:t>0</w:t>
            </w:r>
          </w:p>
        </w:tc>
        <w:tc>
          <w:tcPr>
            <w:tcW w:w="1277" w:type="dxa"/>
          </w:tcPr>
          <w:p w14:paraId="47390D8B" w14:textId="5B4DD7E9" w:rsidR="00DE4B20" w:rsidRDefault="00DE4B20" w:rsidP="008B43C5">
            <w:pPr>
              <w:spacing w:before="240" w:line="276" w:lineRule="auto"/>
              <w:contextualSpacing/>
              <w:jc w:val="center"/>
              <w:rPr>
                <w:color w:val="000000" w:themeColor="text1"/>
              </w:rPr>
            </w:pPr>
            <w:r>
              <w:rPr>
                <w:color w:val="000000" w:themeColor="text1"/>
              </w:rPr>
              <w:t>0</w:t>
            </w:r>
          </w:p>
        </w:tc>
        <w:tc>
          <w:tcPr>
            <w:tcW w:w="1257" w:type="dxa"/>
          </w:tcPr>
          <w:p w14:paraId="72C95653" w14:textId="5E16BC3F" w:rsidR="00DE4B20" w:rsidRDefault="00DE4B20" w:rsidP="008B43C5">
            <w:pPr>
              <w:spacing w:before="240" w:line="276" w:lineRule="auto"/>
              <w:contextualSpacing/>
              <w:jc w:val="center"/>
              <w:rPr>
                <w:color w:val="000000" w:themeColor="text1"/>
              </w:rPr>
            </w:pPr>
            <w:r>
              <w:rPr>
                <w:color w:val="000000" w:themeColor="text1"/>
              </w:rPr>
              <w:t>1</w:t>
            </w:r>
          </w:p>
        </w:tc>
        <w:tc>
          <w:tcPr>
            <w:tcW w:w="1290" w:type="dxa"/>
          </w:tcPr>
          <w:p w14:paraId="31019D46" w14:textId="4BFE386C" w:rsidR="00DE4B20" w:rsidRDefault="00DE4B20" w:rsidP="008B43C5">
            <w:pPr>
              <w:spacing w:before="240" w:line="276" w:lineRule="auto"/>
              <w:contextualSpacing/>
              <w:jc w:val="center"/>
              <w:rPr>
                <w:color w:val="000000" w:themeColor="text1"/>
              </w:rPr>
            </w:pPr>
            <w:r>
              <w:rPr>
                <w:color w:val="000000" w:themeColor="text1"/>
              </w:rPr>
              <w:t>1</w:t>
            </w:r>
          </w:p>
        </w:tc>
        <w:tc>
          <w:tcPr>
            <w:tcW w:w="1305" w:type="dxa"/>
          </w:tcPr>
          <w:p w14:paraId="25FB484B" w14:textId="45CDB128" w:rsidR="00DE4B20" w:rsidRDefault="00DE4B20" w:rsidP="008B43C5">
            <w:pPr>
              <w:spacing w:before="240" w:line="276" w:lineRule="auto"/>
              <w:contextualSpacing/>
              <w:jc w:val="center"/>
              <w:rPr>
                <w:color w:val="000000" w:themeColor="text1"/>
              </w:rPr>
            </w:pPr>
            <w:r>
              <w:rPr>
                <w:color w:val="000000" w:themeColor="text1"/>
              </w:rPr>
              <w:t>1</w:t>
            </w:r>
          </w:p>
        </w:tc>
        <w:tc>
          <w:tcPr>
            <w:tcW w:w="1143" w:type="dxa"/>
          </w:tcPr>
          <w:p w14:paraId="34113220" w14:textId="277695F6" w:rsidR="00DE4B20" w:rsidRDefault="00DE4B20" w:rsidP="008B43C5">
            <w:pPr>
              <w:spacing w:before="240" w:line="276" w:lineRule="auto"/>
              <w:contextualSpacing/>
              <w:jc w:val="center"/>
              <w:rPr>
                <w:color w:val="000000" w:themeColor="text1"/>
              </w:rPr>
            </w:pPr>
            <w:r>
              <w:rPr>
                <w:color w:val="000000" w:themeColor="text1"/>
              </w:rPr>
              <w:t>01</w:t>
            </w:r>
          </w:p>
        </w:tc>
      </w:tr>
    </w:tbl>
    <w:p w14:paraId="6767C762" w14:textId="1358F869" w:rsidR="00800C6A" w:rsidRDefault="00335E7B" w:rsidP="00800C6A">
      <w:pPr>
        <w:spacing w:before="240" w:line="276" w:lineRule="auto"/>
        <w:ind w:left="1080"/>
        <w:contextualSpacing/>
      </w:pPr>
      <w:r>
        <w:rPr>
          <w:color w:val="000000" w:themeColor="text1"/>
        </w:rPr>
        <w:t xml:space="preserve">From the table showing above, it is obvious that SELECT is only related to STORE signal and we can hence derive SELECT = </w:t>
      </w:r>
      <m:oMath>
        <m:acc>
          <m:accPr>
            <m:chr m:val="̅"/>
            <m:ctrlPr>
              <w:rPr>
                <w:rFonts w:ascii="Cambria Math" w:hAnsi="Cambria Math"/>
                <w:color w:val="000000" w:themeColor="text1"/>
              </w:rPr>
            </m:ctrlPr>
          </m:accPr>
          <m:e>
            <m:r>
              <w:rPr>
                <w:rFonts w:ascii="Cambria Math" w:hAnsi="Cambria Math"/>
                <w:color w:val="000000" w:themeColor="text1"/>
              </w:rPr>
              <m:t>STORE∙EQUAL</m:t>
            </m:r>
          </m:e>
        </m:acc>
      </m:oMath>
      <w:r w:rsidR="00F25394">
        <w:rPr>
          <w:color w:val="000000" w:themeColor="text1"/>
        </w:rPr>
        <w:t xml:space="preserve">. As for the signal BA, we can also indicate easily that A is only related to the signal </w:t>
      </w:r>
      <w:proofErr w:type="gramStart"/>
      <w:r w:rsidR="00F25394" w:rsidRPr="00877FDA">
        <w:rPr>
          <w:color w:val="000000" w:themeColor="text1"/>
        </w:rPr>
        <w:t>LOAD</w:t>
      </w:r>
      <w:proofErr w:type="gramEnd"/>
      <w:r w:rsidR="00F25394">
        <w:rPr>
          <w:color w:val="000000" w:themeColor="text1"/>
        </w:rPr>
        <w:t xml:space="preserve"> and we can omit the effect of EQUAL when LOAD is performed since no address is needed. Hence, </w:t>
      </w:r>
      <w:r w:rsidR="00877FDA">
        <w:rPr>
          <w:color w:val="000000" w:themeColor="text1"/>
        </w:rPr>
        <w:t>A =</w:t>
      </w:r>
      <m:oMath>
        <m:r>
          <w:rPr>
            <w:rFonts w:ascii="Cambria Math" w:hAnsi="Cambria Math"/>
            <w:color w:val="000000" w:themeColor="text1"/>
          </w:rPr>
          <m:t>LOAD</m:t>
        </m:r>
      </m:oMath>
      <w:r w:rsidR="00877FDA">
        <w:rPr>
          <w:color w:val="000000" w:themeColor="text1"/>
        </w:rPr>
        <w:t xml:space="preserve">. For signal B, we can obtain that B = </w:t>
      </w:r>
      <m:oMath>
        <m:acc>
          <m:accPr>
            <m:chr m:val="̅"/>
            <m:ctrlPr>
              <w:rPr>
                <w:rFonts w:ascii="Cambria Math" w:hAnsi="Cambria Math"/>
              </w:rPr>
            </m:ctrlPr>
          </m:accPr>
          <m:e>
            <m:r>
              <w:rPr>
                <w:rFonts w:ascii="Cambria Math" w:hAnsi="Cambria Math"/>
              </w:rPr>
              <m:t>LD+FETCH</m:t>
            </m:r>
          </m:e>
        </m:acc>
        <m:r>
          <w:rPr>
            <w:rFonts w:ascii="Cambria Math" w:hAnsi="Cambria Math"/>
          </w:rPr>
          <m:t>+</m:t>
        </m:r>
        <m:acc>
          <m:accPr>
            <m:chr m:val="̅"/>
            <m:ctrlPr>
              <w:rPr>
                <w:rFonts w:ascii="Cambria Math" w:hAnsi="Cambria Math"/>
              </w:rPr>
            </m:ctrlPr>
          </m:accPr>
          <m:e>
            <m:r>
              <w:rPr>
                <w:rFonts w:ascii="Cambria Math" w:hAnsi="Cambria Math"/>
              </w:rPr>
              <m:t>FETCH+COMP</m:t>
            </m:r>
          </m:e>
        </m:acc>
      </m:oMath>
      <w:r w:rsidR="00BB4AE4">
        <w:t xml:space="preserve"> from the Karnaugh Map showing below. </w:t>
      </w:r>
    </w:p>
    <w:p w14:paraId="02A23D73" w14:textId="39E0AFAF" w:rsidR="00A5454E" w:rsidRPr="00877FDA" w:rsidRDefault="00800C6A" w:rsidP="00800C6A">
      <w:pPr>
        <w:spacing w:before="240" w:line="276" w:lineRule="auto"/>
        <w:ind w:left="1080"/>
        <w:contextualSpacing/>
        <w:jc w:val="center"/>
        <w:rPr>
          <w:color w:val="000000" w:themeColor="text1"/>
        </w:rPr>
      </w:pPr>
      <w:r>
        <w:rPr>
          <w:noProof/>
          <w:color w:val="000000" w:themeColor="text1"/>
        </w:rPr>
        <w:drawing>
          <wp:inline distT="0" distB="0" distL="0" distR="0" wp14:anchorId="7BC09BEC" wp14:editId="06AA63BB">
            <wp:extent cx="1936856" cy="995082"/>
            <wp:effectExtent l="0" t="0" r="635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157" cy="1014246"/>
                    </a:xfrm>
                    <a:prstGeom prst="rect">
                      <a:avLst/>
                    </a:prstGeom>
                  </pic:spPr>
                </pic:pic>
              </a:graphicData>
            </a:graphic>
          </wp:inline>
        </w:drawing>
      </w:r>
    </w:p>
    <w:p w14:paraId="55B5E4D7" w14:textId="33008A2E" w:rsidR="00B45DE9" w:rsidRDefault="009B4E4C" w:rsidP="008B43C5">
      <w:pPr>
        <w:numPr>
          <w:ilvl w:val="1"/>
          <w:numId w:val="1"/>
        </w:numPr>
        <w:spacing w:before="240" w:line="276" w:lineRule="auto"/>
        <w:contextualSpacing/>
        <w:rPr>
          <w:color w:val="000000" w:themeColor="text1"/>
        </w:rPr>
      </w:pPr>
      <w:r w:rsidRPr="00BE3AF1">
        <w:rPr>
          <w:color w:val="000000" w:themeColor="text1"/>
        </w:rPr>
        <w:t>Written description of the design considerations taken (did you consider multiple implementations of the same circuit and the tradeoffs of each?)</w:t>
      </w:r>
    </w:p>
    <w:p w14:paraId="36C1DBAE" w14:textId="7C350312" w:rsidR="003A081F" w:rsidRPr="00BE3AF1" w:rsidRDefault="003A081F" w:rsidP="008B43C5">
      <w:pPr>
        <w:spacing w:before="240" w:line="276" w:lineRule="auto"/>
        <w:ind w:left="1080"/>
        <w:contextualSpacing/>
        <w:rPr>
          <w:color w:val="000000" w:themeColor="text1"/>
        </w:rPr>
      </w:pPr>
      <w:r>
        <w:rPr>
          <w:rFonts w:hint="eastAsia"/>
          <w:color w:val="000000" w:themeColor="text1"/>
          <w:lang w:eastAsia="zh-CN"/>
        </w:rPr>
        <w:t>Most</w:t>
      </w:r>
      <w:r>
        <w:rPr>
          <w:color w:val="000000" w:themeColor="text1"/>
          <w:lang w:eastAsia="zh-CN"/>
        </w:rPr>
        <w:t xml:space="preserve"> part of the circuit do not take many considerations due to the function of each component. The part of circuit that could have multiple designs should be the Control Logic. </w:t>
      </w:r>
    </w:p>
    <w:p w14:paraId="1BF6743C" w14:textId="3E57C802" w:rsidR="00D27156" w:rsidRPr="0009752D" w:rsidRDefault="009B4E4C" w:rsidP="00C978A9">
      <w:pPr>
        <w:numPr>
          <w:ilvl w:val="1"/>
          <w:numId w:val="1"/>
        </w:numPr>
        <w:spacing w:before="240" w:line="276" w:lineRule="auto"/>
        <w:contextualSpacing/>
      </w:pPr>
      <w:r w:rsidRPr="0009752D">
        <w:t>Detailed Circuit Schematic</w:t>
      </w:r>
      <w:r w:rsidR="00D27156">
        <w:t xml:space="preserve"> (in section 3 and 4)</w:t>
      </w:r>
      <w:r w:rsidR="00C978A9" w:rsidRPr="00D27156">
        <w:rPr>
          <w:noProof/>
        </w:rPr>
        <w:drawing>
          <wp:anchor distT="0" distB="0" distL="114300" distR="114300" simplePos="0" relativeHeight="251658752" behindDoc="0" locked="0" layoutInCell="1" allowOverlap="1" wp14:anchorId="559012DF" wp14:editId="34F864EF">
            <wp:simplePos x="0" y="0"/>
            <wp:positionH relativeFrom="column">
              <wp:posOffset>-787009</wp:posOffset>
            </wp:positionH>
            <wp:positionV relativeFrom="paragraph">
              <wp:posOffset>264844</wp:posOffset>
            </wp:positionV>
            <wp:extent cx="7705810" cy="3141784"/>
            <wp:effectExtent l="0" t="0" r="3175" b="0"/>
            <wp:wrapSquare wrapText="bothSides"/>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3968" cy="31614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98D70" w14:textId="53C84FE3" w:rsidR="00C978A9" w:rsidRPr="001A7586" w:rsidRDefault="00C978A9" w:rsidP="001A7586">
      <w:pPr>
        <w:spacing w:before="240" w:line="276" w:lineRule="auto"/>
        <w:ind w:left="360"/>
        <w:contextualSpacing/>
        <w:jc w:val="center"/>
        <w:rPr>
          <w:i/>
          <w:iCs/>
          <w:color w:val="000000" w:themeColor="text1"/>
        </w:rPr>
      </w:pPr>
      <w:r w:rsidRPr="00C978A9">
        <w:rPr>
          <w:i/>
          <w:iCs/>
          <w:color w:val="000000" w:themeColor="text1"/>
        </w:rPr>
        <w:t>Circuit Schematic</w:t>
      </w:r>
      <w:r>
        <w:rPr>
          <w:i/>
          <w:iCs/>
          <w:color w:val="000000" w:themeColor="text1"/>
        </w:rPr>
        <w:t xml:space="preserve"> of our lab</w:t>
      </w:r>
    </w:p>
    <w:p w14:paraId="0EB633DA" w14:textId="2368E361" w:rsidR="00C978A9" w:rsidRPr="00C978A9" w:rsidRDefault="009B4E4C" w:rsidP="00C978A9">
      <w:pPr>
        <w:numPr>
          <w:ilvl w:val="0"/>
          <w:numId w:val="1"/>
        </w:numPr>
        <w:spacing w:before="240" w:line="276" w:lineRule="auto"/>
        <w:contextualSpacing/>
        <w:rPr>
          <w:b/>
          <w:bCs/>
          <w:color w:val="000000" w:themeColor="text1"/>
          <w:sz w:val="32"/>
          <w:szCs w:val="32"/>
        </w:rPr>
      </w:pPr>
      <w:r w:rsidRPr="00465136">
        <w:rPr>
          <w:b/>
          <w:bCs/>
          <w:color w:val="000000" w:themeColor="text1"/>
          <w:sz w:val="32"/>
          <w:szCs w:val="32"/>
        </w:rPr>
        <w:lastRenderedPageBreak/>
        <w:t>Description of all bugs encountered, and corrective measures taken</w:t>
      </w:r>
    </w:p>
    <w:p w14:paraId="73FA664D" w14:textId="62E0BC9F" w:rsidR="00D27156" w:rsidRPr="00465136" w:rsidRDefault="00465136" w:rsidP="00C978A9">
      <w:pPr>
        <w:spacing w:before="240" w:line="276" w:lineRule="auto"/>
        <w:ind w:left="360" w:firstLine="360"/>
        <w:contextualSpacing/>
        <w:rPr>
          <w:color w:val="000000" w:themeColor="text1"/>
        </w:rPr>
      </w:pPr>
      <w:r>
        <w:rPr>
          <w:rFonts w:hint="eastAsia"/>
          <w:color w:val="000000" w:themeColor="text1"/>
          <w:lang w:eastAsia="zh-CN"/>
        </w:rPr>
        <w:t>The</w:t>
      </w:r>
      <w:r>
        <w:rPr>
          <w:color w:val="000000" w:themeColor="text1"/>
          <w:lang w:eastAsia="zh-CN"/>
        </w:rPr>
        <w:t xml:space="preserve"> first bug occurred at the counter part where it cannot </w:t>
      </w:r>
      <w:proofErr w:type="gramStart"/>
      <w:r>
        <w:rPr>
          <w:color w:val="000000" w:themeColor="text1"/>
          <w:lang w:eastAsia="zh-CN"/>
        </w:rPr>
        <w:t>count up</w:t>
      </w:r>
      <w:proofErr w:type="gramEnd"/>
      <w:r>
        <w:rPr>
          <w:color w:val="000000" w:themeColor="text1"/>
          <w:lang w:eastAsia="zh-CN"/>
        </w:rPr>
        <w:t xml:space="preserve"> successfully. </w:t>
      </w:r>
      <w:proofErr w:type="gramStart"/>
      <w:r>
        <w:rPr>
          <w:color w:val="000000" w:themeColor="text1"/>
          <w:lang w:eastAsia="zh-CN"/>
        </w:rPr>
        <w:t>In order to</w:t>
      </w:r>
      <w:proofErr w:type="gramEnd"/>
      <w:r>
        <w:rPr>
          <w:color w:val="000000" w:themeColor="text1"/>
          <w:lang w:eastAsia="zh-CN"/>
        </w:rPr>
        <w:t xml:space="preserve"> find out the reason, we check the inner logical diagram of the SN7493 Ripple Counter. The inner design logical diagram and simulation circuit have been shown below. </w:t>
      </w:r>
    </w:p>
    <w:p w14:paraId="1E1CCB33" w14:textId="62B118FE" w:rsidR="00D27156" w:rsidRDefault="00D27156" w:rsidP="008B43C5">
      <w:pPr>
        <w:spacing w:before="240" w:line="276" w:lineRule="auto"/>
        <w:ind w:left="360"/>
        <w:contextualSpacing/>
        <w:rPr>
          <w:b/>
          <w:bCs/>
          <w:color w:val="FF0000"/>
          <w:sz w:val="32"/>
          <w:szCs w:val="32"/>
        </w:rPr>
      </w:pPr>
    </w:p>
    <w:p w14:paraId="3F18C46E" w14:textId="1B9D0CD6" w:rsidR="00465136" w:rsidRDefault="00465136" w:rsidP="008B43C5">
      <w:pPr>
        <w:spacing w:before="240" w:line="276" w:lineRule="auto"/>
        <w:ind w:left="360"/>
        <w:contextualSpacing/>
        <w:rPr>
          <w:b/>
          <w:bCs/>
          <w:color w:val="FF0000"/>
          <w:sz w:val="32"/>
          <w:szCs w:val="32"/>
        </w:rPr>
      </w:pPr>
      <w:r>
        <w:rPr>
          <w:b/>
          <w:bCs/>
          <w:noProof/>
          <w:color w:val="FF0000"/>
          <w:sz w:val="32"/>
          <w:szCs w:val="32"/>
        </w:rPr>
        <w:drawing>
          <wp:inline distT="0" distB="0" distL="0" distR="0" wp14:anchorId="2EE4A958" wp14:editId="5CFEFA15">
            <wp:extent cx="1660922" cy="2480310"/>
            <wp:effectExtent l="0" t="0" r="317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0046" cy="2508868"/>
                    </a:xfrm>
                    <a:prstGeom prst="rect">
                      <a:avLst/>
                    </a:prstGeom>
                  </pic:spPr>
                </pic:pic>
              </a:graphicData>
            </a:graphic>
          </wp:inline>
        </w:drawing>
      </w:r>
      <w:r>
        <w:rPr>
          <w:b/>
          <w:bCs/>
          <w:color w:val="FF0000"/>
          <w:sz w:val="32"/>
          <w:szCs w:val="32"/>
        </w:rPr>
        <w:t xml:space="preserve">         </w:t>
      </w:r>
      <w:r>
        <w:rPr>
          <w:b/>
          <w:bCs/>
          <w:noProof/>
          <w:color w:val="FF0000"/>
          <w:sz w:val="32"/>
          <w:szCs w:val="32"/>
        </w:rPr>
        <w:drawing>
          <wp:inline distT="0" distB="0" distL="0" distR="0" wp14:anchorId="1464E424" wp14:editId="2B785793">
            <wp:extent cx="3680460" cy="2474686"/>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7104" cy="2499325"/>
                    </a:xfrm>
                    <a:prstGeom prst="rect">
                      <a:avLst/>
                    </a:prstGeom>
                  </pic:spPr>
                </pic:pic>
              </a:graphicData>
            </a:graphic>
          </wp:inline>
        </w:drawing>
      </w:r>
    </w:p>
    <w:p w14:paraId="5E77B091" w14:textId="74EFE036" w:rsidR="00465136" w:rsidRPr="00465136" w:rsidRDefault="00465136" w:rsidP="008B43C5">
      <w:pPr>
        <w:spacing w:before="240" w:line="276" w:lineRule="auto"/>
        <w:ind w:left="360"/>
        <w:contextualSpacing/>
        <w:rPr>
          <w:i/>
          <w:iCs/>
          <w:color w:val="000000" w:themeColor="text1"/>
          <w:sz w:val="20"/>
          <w:szCs w:val="20"/>
        </w:rPr>
      </w:pPr>
      <w:r>
        <w:rPr>
          <w:color w:val="FF0000"/>
          <w:sz w:val="20"/>
          <w:szCs w:val="20"/>
        </w:rPr>
        <w:tab/>
      </w:r>
      <w:r w:rsidR="001905AD">
        <w:rPr>
          <w:color w:val="FF0000"/>
          <w:sz w:val="20"/>
          <w:szCs w:val="20"/>
        </w:rPr>
        <w:t xml:space="preserve">        </w:t>
      </w:r>
      <w:r w:rsidRPr="001905AD">
        <w:rPr>
          <w:i/>
          <w:iCs/>
          <w:color w:val="000000" w:themeColor="text1"/>
          <w:sz w:val="15"/>
          <w:szCs w:val="15"/>
        </w:rPr>
        <w:t>Logical Diagram</w:t>
      </w:r>
      <w:r w:rsidR="001905AD">
        <w:rPr>
          <w:i/>
          <w:iCs/>
          <w:color w:val="000000" w:themeColor="text1"/>
          <w:sz w:val="15"/>
          <w:szCs w:val="15"/>
        </w:rPr>
        <w:t xml:space="preserve"> of SN7493</w:t>
      </w:r>
      <w:r w:rsidR="001905AD">
        <w:rPr>
          <w:i/>
          <w:iCs/>
          <w:color w:val="000000" w:themeColor="text1"/>
          <w:sz w:val="15"/>
          <w:szCs w:val="15"/>
        </w:rPr>
        <w:tab/>
      </w:r>
      <w:r w:rsidR="001905AD">
        <w:rPr>
          <w:i/>
          <w:iCs/>
          <w:color w:val="000000" w:themeColor="text1"/>
          <w:sz w:val="15"/>
          <w:szCs w:val="15"/>
        </w:rPr>
        <w:tab/>
      </w:r>
      <w:r w:rsidR="001905AD">
        <w:rPr>
          <w:i/>
          <w:iCs/>
          <w:color w:val="000000" w:themeColor="text1"/>
          <w:sz w:val="15"/>
          <w:szCs w:val="15"/>
        </w:rPr>
        <w:tab/>
      </w:r>
      <w:r w:rsidR="001905AD">
        <w:rPr>
          <w:i/>
          <w:iCs/>
          <w:color w:val="000000" w:themeColor="text1"/>
          <w:sz w:val="15"/>
          <w:szCs w:val="15"/>
        </w:rPr>
        <w:tab/>
      </w:r>
      <w:r w:rsidR="001905AD">
        <w:rPr>
          <w:i/>
          <w:iCs/>
          <w:color w:val="000000" w:themeColor="text1"/>
          <w:sz w:val="15"/>
          <w:szCs w:val="15"/>
        </w:rPr>
        <w:tab/>
        <w:t>Design File of SN7493</w:t>
      </w:r>
    </w:p>
    <w:p w14:paraId="2DFB609F" w14:textId="4001B9A5" w:rsidR="00465136" w:rsidRDefault="001905AD" w:rsidP="002566E3">
      <w:pPr>
        <w:spacing w:before="240" w:line="276" w:lineRule="auto"/>
        <w:ind w:left="360" w:firstLine="360"/>
        <w:contextualSpacing/>
        <w:rPr>
          <w:color w:val="000000" w:themeColor="text1"/>
        </w:rPr>
      </w:pPr>
      <w:r w:rsidRPr="001905AD">
        <w:rPr>
          <w:color w:val="000000" w:themeColor="text1"/>
        </w:rPr>
        <w:t>From</w:t>
      </w:r>
      <w:r>
        <w:rPr>
          <w:color w:val="000000" w:themeColor="text1"/>
        </w:rPr>
        <w:t xml:space="preserve"> the design file I notice that pin </w:t>
      </w:r>
      <w:r w:rsidRPr="001905AD">
        <w:rPr>
          <w:i/>
          <w:iCs/>
          <w:color w:val="000000" w:themeColor="text1"/>
        </w:rPr>
        <w:t>CLKB</w:t>
      </w:r>
      <w:r>
        <w:rPr>
          <w:color w:val="000000" w:themeColor="text1"/>
        </w:rPr>
        <w:t xml:space="preserve"> and </w:t>
      </w:r>
      <w:r w:rsidRPr="001905AD">
        <w:rPr>
          <w:i/>
          <w:iCs/>
          <w:color w:val="000000" w:themeColor="text1"/>
        </w:rPr>
        <w:t>CLKA</w:t>
      </w:r>
      <w:r>
        <w:rPr>
          <w:i/>
          <w:iCs/>
          <w:color w:val="000000" w:themeColor="text1"/>
        </w:rPr>
        <w:t xml:space="preserve"> </w:t>
      </w:r>
      <w:r>
        <w:rPr>
          <w:color w:val="000000" w:themeColor="text1"/>
        </w:rPr>
        <w:t xml:space="preserve">are two different </w:t>
      </w:r>
      <w:r w:rsidRPr="001905AD">
        <w:rPr>
          <w:i/>
          <w:iCs/>
          <w:color w:val="000000" w:themeColor="text1"/>
        </w:rPr>
        <w:t>CLK</w:t>
      </w:r>
      <w:r>
        <w:rPr>
          <w:i/>
          <w:iCs/>
          <w:color w:val="000000" w:themeColor="text1"/>
        </w:rPr>
        <w:t xml:space="preserve"> </w:t>
      </w:r>
      <w:r>
        <w:rPr>
          <w:color w:val="000000" w:themeColor="text1"/>
        </w:rPr>
        <w:t xml:space="preserve">pins compared to the original logical diagram, which has only one </w:t>
      </w:r>
      <w:r>
        <w:rPr>
          <w:i/>
          <w:iCs/>
          <w:color w:val="000000" w:themeColor="text1"/>
        </w:rPr>
        <w:t xml:space="preserve">CLK </w:t>
      </w:r>
      <w:r>
        <w:rPr>
          <w:color w:val="000000" w:themeColor="text1"/>
        </w:rPr>
        <w:t xml:space="preserve">pin. Hence, we connect the pin </w:t>
      </w:r>
      <w:r>
        <w:rPr>
          <w:i/>
          <w:iCs/>
          <w:color w:val="000000" w:themeColor="text1"/>
        </w:rPr>
        <w:t xml:space="preserve">QA </w:t>
      </w:r>
      <w:r>
        <w:rPr>
          <w:color w:val="000000" w:themeColor="text1"/>
        </w:rPr>
        <w:t xml:space="preserve">to the pin </w:t>
      </w:r>
      <w:r>
        <w:rPr>
          <w:i/>
          <w:iCs/>
          <w:color w:val="000000" w:themeColor="text1"/>
        </w:rPr>
        <w:t>CLKB</w:t>
      </w:r>
      <w:r>
        <w:rPr>
          <w:color w:val="000000" w:themeColor="text1"/>
        </w:rPr>
        <w:t xml:space="preserve"> on the Ripple Counter according to the design file which successfully solve the bug.</w:t>
      </w:r>
      <w:r w:rsidR="002566E3">
        <w:rPr>
          <w:color w:val="000000" w:themeColor="text1"/>
        </w:rPr>
        <w:t>\</w:t>
      </w:r>
    </w:p>
    <w:p w14:paraId="1D3BB394" w14:textId="77777777" w:rsidR="002566E3" w:rsidRPr="002566E3" w:rsidRDefault="002566E3" w:rsidP="002566E3">
      <w:pPr>
        <w:spacing w:before="240" w:line="276" w:lineRule="auto"/>
        <w:ind w:left="360" w:firstLine="360"/>
        <w:contextualSpacing/>
        <w:rPr>
          <w:color w:val="000000" w:themeColor="text1"/>
        </w:rPr>
      </w:pPr>
    </w:p>
    <w:p w14:paraId="4965B619" w14:textId="075DF57A" w:rsidR="009648D7" w:rsidRDefault="009648D7" w:rsidP="008B43C5">
      <w:pPr>
        <w:numPr>
          <w:ilvl w:val="0"/>
          <w:numId w:val="1"/>
        </w:numPr>
        <w:spacing w:before="240" w:line="276" w:lineRule="auto"/>
        <w:contextualSpacing/>
        <w:rPr>
          <w:b/>
          <w:bCs/>
          <w:color w:val="000000" w:themeColor="text1"/>
          <w:sz w:val="32"/>
          <w:szCs w:val="32"/>
        </w:rPr>
      </w:pPr>
      <w:r w:rsidRPr="00D26ED8">
        <w:rPr>
          <w:b/>
          <w:bCs/>
          <w:color w:val="000000" w:themeColor="text1"/>
          <w:sz w:val="32"/>
          <w:szCs w:val="32"/>
        </w:rPr>
        <w:t>Component Layout Sheet</w:t>
      </w:r>
    </w:p>
    <w:p w14:paraId="3A9F0DCE" w14:textId="02E1726E" w:rsidR="00122885" w:rsidRDefault="00122885" w:rsidP="00122885">
      <w:pPr>
        <w:spacing w:before="240" w:line="276" w:lineRule="auto"/>
        <w:ind w:left="360"/>
        <w:contextualSpacing/>
        <w:rPr>
          <w:b/>
          <w:bCs/>
          <w:color w:val="000000" w:themeColor="text1"/>
          <w:sz w:val="32"/>
          <w:szCs w:val="32"/>
        </w:rPr>
      </w:pPr>
    </w:p>
    <w:p w14:paraId="24E885B3" w14:textId="1A95AE11" w:rsidR="00122885" w:rsidRPr="002566E3" w:rsidRDefault="00C56C48" w:rsidP="001A7586">
      <w:pPr>
        <w:spacing w:before="240" w:line="276" w:lineRule="auto"/>
        <w:ind w:left="360"/>
        <w:contextualSpacing/>
        <w:jc w:val="center"/>
        <w:rPr>
          <w:b/>
          <w:bCs/>
          <w:color w:val="000000" w:themeColor="text1"/>
          <w:sz w:val="32"/>
          <w:szCs w:val="32"/>
        </w:rPr>
      </w:pPr>
      <w:r>
        <w:rPr>
          <w:b/>
          <w:bCs/>
          <w:noProof/>
          <w:sz w:val="32"/>
          <w:szCs w:val="32"/>
        </w:rPr>
        <w:drawing>
          <wp:inline distT="0" distB="0" distL="0" distR="0" wp14:anchorId="5DA86DE7" wp14:editId="28056957">
            <wp:extent cx="5203371" cy="3900895"/>
            <wp:effectExtent l="0" t="0" r="381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3369" cy="3908391"/>
                    </a:xfrm>
                    <a:prstGeom prst="rect">
                      <a:avLst/>
                    </a:prstGeom>
                  </pic:spPr>
                </pic:pic>
              </a:graphicData>
            </a:graphic>
          </wp:inline>
        </w:drawing>
      </w:r>
    </w:p>
    <w:p w14:paraId="2D76CF51" w14:textId="02F0C3E7" w:rsidR="009648D7" w:rsidRPr="009F2D80" w:rsidRDefault="009648D7" w:rsidP="008B43C5">
      <w:pPr>
        <w:numPr>
          <w:ilvl w:val="0"/>
          <w:numId w:val="1"/>
        </w:numPr>
        <w:spacing w:before="240" w:line="276" w:lineRule="auto"/>
        <w:contextualSpacing/>
        <w:rPr>
          <w:b/>
          <w:bCs/>
          <w:color w:val="000000" w:themeColor="text1"/>
          <w:sz w:val="32"/>
          <w:szCs w:val="32"/>
        </w:rPr>
      </w:pPr>
      <w:r w:rsidRPr="009F2D80">
        <w:rPr>
          <w:rFonts w:eastAsiaTheme="minorEastAsia"/>
          <w:b/>
          <w:bCs/>
          <w:color w:val="000000" w:themeColor="text1"/>
          <w:sz w:val="32"/>
          <w:szCs w:val="32"/>
          <w:lang w:eastAsia="zh-CN"/>
        </w:rPr>
        <w:lastRenderedPageBreak/>
        <w:t>Answers to Lab Questions</w:t>
      </w:r>
    </w:p>
    <w:p w14:paraId="0CE55848" w14:textId="04F3CD38" w:rsidR="0009752D" w:rsidRPr="0009752D" w:rsidRDefault="0009752D" w:rsidP="008B43C5">
      <w:pPr>
        <w:pStyle w:val="ListParagraph"/>
        <w:spacing w:before="240" w:line="276" w:lineRule="auto"/>
        <w:ind w:left="360" w:firstLine="0"/>
        <w:contextualSpacing/>
      </w:pPr>
      <w:r w:rsidRPr="0009752D">
        <w:rPr>
          <w:rFonts w:eastAsiaTheme="minorEastAsia"/>
          <w:lang w:eastAsia="zh-CN"/>
        </w:rPr>
        <w:t>A</w:t>
      </w:r>
      <w:r w:rsidRPr="0009752D">
        <w:rPr>
          <w:rFonts w:eastAsiaTheme="minorEastAsia"/>
          <w:lang w:eastAsia="zh-CN"/>
        </w:rPr>
        <w:t>．</w:t>
      </w:r>
      <w:r w:rsidRPr="0009752D">
        <w:rPr>
          <w:rFonts w:eastAsiaTheme="minorEastAsia"/>
          <w:lang w:eastAsia="zh-CN"/>
        </w:rPr>
        <w:t>Pre</w:t>
      </w:r>
      <w:r w:rsidRPr="0009752D">
        <w:t xml:space="preserve">-lab: </w:t>
      </w:r>
    </w:p>
    <w:p w14:paraId="6998258C" w14:textId="1FFEA48D" w:rsidR="0009752D" w:rsidRPr="007A590E" w:rsidRDefault="0009752D" w:rsidP="008B43C5">
      <w:pPr>
        <w:pStyle w:val="ListParagraph"/>
        <w:spacing w:before="240" w:line="276" w:lineRule="auto"/>
        <w:ind w:left="360" w:firstLine="0"/>
        <w:contextualSpacing/>
        <w:rPr>
          <w:i/>
          <w:iCs/>
        </w:rPr>
      </w:pPr>
      <w:r w:rsidRPr="007A590E">
        <w:rPr>
          <w:i/>
          <w:iCs/>
        </w:rPr>
        <w:t>1. The clock must run continuously – do not gate the clock (this is bad practice in digital design, why?</w:t>
      </w:r>
    </w:p>
    <w:p w14:paraId="06FB68DA" w14:textId="783F1E40" w:rsidR="007A590E" w:rsidRPr="0009752D" w:rsidRDefault="007A590E" w:rsidP="008B43C5">
      <w:pPr>
        <w:pStyle w:val="ListParagraph"/>
        <w:spacing w:before="240" w:line="276" w:lineRule="auto"/>
        <w:ind w:left="360" w:firstLine="0"/>
        <w:contextualSpacing/>
      </w:pPr>
      <w:r>
        <w:tab/>
      </w:r>
      <w:r w:rsidR="00BF58A5">
        <w:t xml:space="preserve">In the practical design of circuit, if we gate the clock with other signal, the possible noise exist in the signal would cause glitch and hence result in error and damage. </w:t>
      </w:r>
    </w:p>
    <w:p w14:paraId="7865EBC2" w14:textId="77777777" w:rsidR="0009752D" w:rsidRPr="0009752D" w:rsidRDefault="0009752D" w:rsidP="008B43C5">
      <w:pPr>
        <w:pStyle w:val="ListParagraph"/>
        <w:spacing w:before="240" w:line="276" w:lineRule="auto"/>
        <w:ind w:left="360" w:firstLine="0"/>
        <w:contextualSpacing/>
      </w:pPr>
    </w:p>
    <w:p w14:paraId="33A3638A" w14:textId="4D3E6220" w:rsidR="0009752D" w:rsidRPr="0009752D" w:rsidRDefault="0009752D" w:rsidP="008B43C5">
      <w:pPr>
        <w:pStyle w:val="ListParagraph"/>
        <w:spacing w:before="240" w:line="276" w:lineRule="auto"/>
        <w:ind w:left="360" w:firstLine="0"/>
        <w:contextualSpacing/>
      </w:pPr>
      <w:r w:rsidRPr="0009752D">
        <w:rPr>
          <w:rFonts w:eastAsiaTheme="minorEastAsia"/>
          <w:lang w:eastAsia="zh-CN"/>
        </w:rPr>
        <w:t>B</w:t>
      </w:r>
      <w:r w:rsidRPr="0009752D">
        <w:t>. Post-lab:</w:t>
      </w:r>
    </w:p>
    <w:p w14:paraId="42299CC1" w14:textId="1903BF94" w:rsidR="0009752D" w:rsidRPr="007A590E" w:rsidRDefault="0009752D" w:rsidP="008B43C5">
      <w:pPr>
        <w:pStyle w:val="ListParagraph"/>
        <w:spacing w:before="240" w:line="276" w:lineRule="auto"/>
        <w:ind w:left="360" w:firstLine="0"/>
        <w:contextualSpacing/>
        <w:rPr>
          <w:i/>
          <w:iCs/>
        </w:rPr>
      </w:pPr>
      <w:r w:rsidRPr="007A590E">
        <w:rPr>
          <w:rFonts w:eastAsiaTheme="minorEastAsia"/>
          <w:i/>
          <w:iCs/>
          <w:lang w:eastAsia="zh-CN"/>
        </w:rPr>
        <w:t>1</w:t>
      </w:r>
      <w:r w:rsidRPr="007A590E">
        <w:rPr>
          <w:i/>
          <w:iCs/>
        </w:rPr>
        <w:t>. What are the performance implications of your shift register memory as compared to a standard SRAM of the same size?</w:t>
      </w:r>
    </w:p>
    <w:p w14:paraId="66BAF803" w14:textId="1ACB3291" w:rsidR="00C86DC1" w:rsidRDefault="009B4E4C" w:rsidP="008B43C5">
      <w:pPr>
        <w:pStyle w:val="ListParagraph"/>
        <w:spacing w:before="240" w:line="276" w:lineRule="auto"/>
        <w:ind w:left="360" w:firstLine="0"/>
        <w:contextualSpacing/>
      </w:pPr>
      <w:r>
        <w:tab/>
      </w:r>
      <w:r w:rsidR="00D26ED8">
        <w:t xml:space="preserve">Compared to the standard SRAM, the shift register memory has mainly </w:t>
      </w:r>
      <w:r w:rsidR="008B4A86">
        <w:t>three</w:t>
      </w:r>
      <w:r w:rsidR="00D26ED8">
        <w:t xml:space="preserve"> advantages. First</w:t>
      </w:r>
      <w:r w:rsidR="009A4DE5">
        <w:t>ly</w:t>
      </w:r>
      <w:r w:rsidR="00D26ED8">
        <w:t xml:space="preserve">, it cannot access random address immediately </w:t>
      </w:r>
      <w:r w:rsidR="009A4DE5">
        <w:t>since</w:t>
      </w:r>
      <w:r w:rsidR="00D26ED8">
        <w:t xml:space="preserve"> it needs to wait for the counter to match the address wanted. For shift register of small size, the effect of counter could be omitted. However, for shift register memory of large size, it would be much slower to access data using counter compared to SRAM, which could </w:t>
      </w:r>
      <w:r w:rsidR="009A4DE5">
        <w:t>read</w:t>
      </w:r>
      <w:r w:rsidR="00D26ED8">
        <w:t xml:space="preserve"> sequence of data </w:t>
      </w:r>
      <w:r w:rsidR="009A4DE5">
        <w:t xml:space="preserve">in one access. Secondly, the shift register memory uses serial output </w:t>
      </w:r>
      <w:r w:rsidR="00C86DC1">
        <w:t xml:space="preserve">due to the design of the registers, </w:t>
      </w:r>
      <w:r w:rsidR="009A4DE5">
        <w:t>which significantly influence the speed of access when read large data.</w:t>
      </w:r>
      <w:r w:rsidR="008B4A86">
        <w:t xml:space="preserve"> Moreover, the shift register</w:t>
      </w:r>
      <w:r w:rsidR="008B43C5">
        <w:t>s</w:t>
      </w:r>
      <w:r w:rsidR="008B4A86">
        <w:t xml:space="preserve"> memory use flip-flops to store data while the standard SRAM use paired inverters to store bits, which result in less energy consumption for SRAM. </w:t>
      </w:r>
    </w:p>
    <w:p w14:paraId="005FB694" w14:textId="77777777" w:rsidR="005B46BA" w:rsidRDefault="005B46BA" w:rsidP="008B43C5">
      <w:pPr>
        <w:pStyle w:val="ListParagraph"/>
        <w:spacing w:before="240" w:line="276" w:lineRule="auto"/>
        <w:ind w:left="360" w:firstLine="0"/>
        <w:contextualSpacing/>
      </w:pPr>
    </w:p>
    <w:p w14:paraId="6D47344C" w14:textId="10BC466D" w:rsidR="0009752D" w:rsidRPr="009B4E4C" w:rsidRDefault="0009752D" w:rsidP="008B43C5">
      <w:pPr>
        <w:pStyle w:val="ListParagraph"/>
        <w:spacing w:before="240" w:line="276" w:lineRule="auto"/>
        <w:ind w:left="360" w:firstLine="0"/>
        <w:contextualSpacing/>
        <w:rPr>
          <w:i/>
          <w:iCs/>
        </w:rPr>
      </w:pPr>
      <w:r w:rsidRPr="009B4E4C">
        <w:rPr>
          <w:i/>
          <w:iCs/>
        </w:rPr>
        <w:t>2.What are the implications of the different counters and shift register chips, what was your reasoning in choosing the parts you did?</w:t>
      </w:r>
    </w:p>
    <w:p w14:paraId="568803F1" w14:textId="1AE72263" w:rsidR="009B4E4C" w:rsidRPr="005B46BA" w:rsidRDefault="009B4E4C" w:rsidP="005B46BA">
      <w:pPr>
        <w:pStyle w:val="ListParagraph"/>
        <w:spacing w:before="240" w:line="276" w:lineRule="auto"/>
        <w:ind w:left="360" w:firstLine="0"/>
        <w:contextualSpacing/>
      </w:pPr>
      <w:r>
        <w:tab/>
      </w:r>
      <w:r w:rsidR="002E3386">
        <w:t xml:space="preserve">There are three types of counters listed in available components list, which are </w:t>
      </w:r>
      <w:r w:rsidR="002E3386">
        <w:rPr>
          <w:i/>
          <w:iCs/>
        </w:rPr>
        <w:t>SN7493 4-bit Ripple Counter</w:t>
      </w:r>
      <w:r w:rsidR="008B43C5">
        <w:rPr>
          <w:i/>
          <w:iCs/>
        </w:rPr>
        <w:t xml:space="preserve">, SN74LS169A 4-bit UP/DOWN Counter </w:t>
      </w:r>
      <w:r w:rsidR="008B43C5">
        <w:t xml:space="preserve">and </w:t>
      </w:r>
      <w:r w:rsidR="008B43C5">
        <w:rPr>
          <w:i/>
          <w:iCs/>
        </w:rPr>
        <w:t xml:space="preserve">SN74LS193 4-bit UP/DOWN Counter. </w:t>
      </w:r>
      <w:r w:rsidR="008B43C5">
        <w:t xml:space="preserve">We use </w:t>
      </w:r>
      <w:r w:rsidR="008B43C5">
        <w:rPr>
          <w:i/>
          <w:iCs/>
        </w:rPr>
        <w:t>SN7493 4-bit Ripple Counter</w:t>
      </w:r>
      <w:r w:rsidR="008B43C5">
        <w:t xml:space="preserve"> for this lab. The second and third counters are basically the same. They can be initialized using </w:t>
      </w:r>
      <w:r w:rsidR="008B43C5" w:rsidRPr="005B46BA">
        <w:rPr>
          <w:i/>
          <w:iCs/>
        </w:rPr>
        <w:t xml:space="preserve">LOAD </w:t>
      </w:r>
      <w:r w:rsidR="008B43C5">
        <w:t xml:space="preserve">or be paused by ourselves. For this lab, we thought that the ripple counter is enough for us to implement the circuit. Also, it is synchronous such that we only need one clock to control the whole circuit, which could greatly </w:t>
      </w:r>
      <w:r w:rsidR="00122885">
        <w:t>simplify</w:t>
      </w:r>
      <w:r w:rsidR="008B43C5">
        <w:t xml:space="preserve"> the design</w:t>
      </w:r>
      <w:r w:rsidR="00122885">
        <w:t xml:space="preserve"> and make it easier to debug</w:t>
      </w:r>
      <w:r w:rsidR="008B43C5">
        <w:t xml:space="preserve">. </w:t>
      </w:r>
    </w:p>
    <w:p w14:paraId="030C3B90" w14:textId="77777777" w:rsidR="00B45DE9" w:rsidRPr="00A23C3D" w:rsidRDefault="009B4E4C" w:rsidP="008B43C5">
      <w:pPr>
        <w:numPr>
          <w:ilvl w:val="0"/>
          <w:numId w:val="1"/>
        </w:numPr>
        <w:spacing w:before="240" w:line="276" w:lineRule="auto"/>
        <w:contextualSpacing/>
        <w:rPr>
          <w:b/>
          <w:bCs/>
          <w:color w:val="000000" w:themeColor="text1"/>
          <w:sz w:val="32"/>
          <w:szCs w:val="32"/>
        </w:rPr>
      </w:pPr>
      <w:r w:rsidRPr="00A23C3D">
        <w:rPr>
          <w:b/>
          <w:bCs/>
          <w:color w:val="000000" w:themeColor="text1"/>
          <w:sz w:val="32"/>
          <w:szCs w:val="32"/>
        </w:rPr>
        <w:t>Conclusion</w:t>
      </w:r>
    </w:p>
    <w:p w14:paraId="7DFADF75" w14:textId="12AB0132" w:rsidR="00B45DE9" w:rsidRPr="009E6EE4" w:rsidRDefault="009E6EE4" w:rsidP="008B43C5">
      <w:pPr>
        <w:pStyle w:val="Heading3"/>
        <w:spacing w:before="61" w:line="276" w:lineRule="auto"/>
        <w:ind w:left="360"/>
        <w:rPr>
          <w:b w:val="0"/>
          <w:bCs w:val="0"/>
          <w:sz w:val="22"/>
          <w:szCs w:val="22"/>
        </w:rPr>
      </w:pPr>
      <w:r w:rsidRPr="009E6EE4">
        <w:rPr>
          <w:rFonts w:hint="eastAsia"/>
          <w:b w:val="0"/>
          <w:bCs w:val="0"/>
          <w:sz w:val="22"/>
          <w:szCs w:val="22"/>
          <w:lang w:eastAsia="zh-CN"/>
        </w:rPr>
        <w:t>In</w:t>
      </w:r>
      <w:r w:rsidRPr="009E6EE4">
        <w:rPr>
          <w:b w:val="0"/>
          <w:bCs w:val="0"/>
          <w:sz w:val="22"/>
          <w:szCs w:val="22"/>
          <w:lang w:eastAsia="zh-CN"/>
        </w:rPr>
        <w:t xml:space="preserve"> Lab2, </w:t>
      </w:r>
      <w:r w:rsidRPr="009E6EE4">
        <w:rPr>
          <w:rFonts w:eastAsia="SimSun"/>
          <w:b w:val="0"/>
          <w:bCs w:val="0"/>
          <w:sz w:val="22"/>
          <w:szCs w:val="22"/>
          <w:lang w:eastAsia="zh-CN"/>
        </w:rPr>
        <w:t>we design and construct a simple 2-bit, four-word shift-register storage unit</w:t>
      </w:r>
      <w:r>
        <w:rPr>
          <w:rFonts w:eastAsia="SimSun"/>
          <w:b w:val="0"/>
          <w:bCs w:val="0"/>
          <w:sz w:val="22"/>
          <w:szCs w:val="22"/>
          <w:lang w:eastAsia="zh-CN"/>
        </w:rPr>
        <w:t xml:space="preserve">. All functions of our simulated circuit work successfully and we have the proper waveform generated. </w:t>
      </w:r>
      <w:r w:rsidR="00AF76DF">
        <w:rPr>
          <w:rFonts w:eastAsia="SimSun"/>
          <w:b w:val="0"/>
          <w:bCs w:val="0"/>
          <w:sz w:val="22"/>
          <w:szCs w:val="22"/>
          <w:lang w:eastAsia="zh-CN"/>
        </w:rPr>
        <w:t>We have some insights into the design of circuit using Quartus during the experiment. Also, this experiment help</w:t>
      </w:r>
      <w:r w:rsidR="005B46BA">
        <w:rPr>
          <w:rFonts w:eastAsia="SimSun"/>
          <w:b w:val="0"/>
          <w:bCs w:val="0"/>
          <w:sz w:val="22"/>
          <w:szCs w:val="22"/>
          <w:lang w:eastAsia="zh-CN"/>
        </w:rPr>
        <w:t>s</w:t>
      </w:r>
      <w:r w:rsidR="00AF76DF">
        <w:rPr>
          <w:rFonts w:eastAsia="SimSun"/>
          <w:b w:val="0"/>
          <w:bCs w:val="0"/>
          <w:sz w:val="22"/>
          <w:szCs w:val="22"/>
          <w:lang w:eastAsia="zh-CN"/>
        </w:rPr>
        <w:t xml:space="preserve"> us on </w:t>
      </w:r>
      <w:proofErr w:type="spellStart"/>
      <w:r w:rsidR="00B4387F">
        <w:rPr>
          <w:rFonts w:eastAsia="SimSun"/>
          <w:b w:val="0"/>
          <w:bCs w:val="0"/>
          <w:sz w:val="22"/>
          <w:szCs w:val="22"/>
          <w:lang w:eastAsia="zh-CN"/>
        </w:rPr>
        <w:t>learnning</w:t>
      </w:r>
      <w:proofErr w:type="spellEnd"/>
      <w:r w:rsidR="00B4387F">
        <w:rPr>
          <w:rFonts w:eastAsia="SimSun"/>
          <w:b w:val="0"/>
          <w:bCs w:val="0"/>
          <w:sz w:val="22"/>
          <w:szCs w:val="22"/>
          <w:lang w:eastAsia="zh-CN"/>
        </w:rPr>
        <w:t xml:space="preserve"> </w:t>
      </w:r>
      <w:r w:rsidR="00AF76DF">
        <w:rPr>
          <w:rFonts w:eastAsia="SimSun"/>
          <w:b w:val="0"/>
          <w:bCs w:val="0"/>
          <w:sz w:val="22"/>
          <w:szCs w:val="22"/>
          <w:lang w:eastAsia="zh-CN"/>
        </w:rPr>
        <w:t xml:space="preserve">how to design a control logic according to the instructions and output needed, which might have significant effect on our future work. </w:t>
      </w:r>
    </w:p>
    <w:sectPr w:rsidR="00B45DE9" w:rsidRPr="009E6EE4">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703EE"/>
    <w:multiLevelType w:val="multilevel"/>
    <w:tmpl w:val="4B5703EE"/>
    <w:lvl w:ilvl="0">
      <w:start w:val="1"/>
      <w:numFmt w:val="decimal"/>
      <w:lvlText w:val="%1."/>
      <w:lvlJc w:val="left"/>
      <w:pPr>
        <w:ind w:left="360" w:hanging="360"/>
      </w:pPr>
      <w:rPr>
        <w:rFonts w:hint="default"/>
        <w:b/>
        <w:bCs/>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D2"/>
    <w:rsid w:val="0009752D"/>
    <w:rsid w:val="000D43D2"/>
    <w:rsid w:val="00122885"/>
    <w:rsid w:val="001905AD"/>
    <w:rsid w:val="001A7586"/>
    <w:rsid w:val="001F4856"/>
    <w:rsid w:val="00236E35"/>
    <w:rsid w:val="002566E3"/>
    <w:rsid w:val="00265AA3"/>
    <w:rsid w:val="002E3386"/>
    <w:rsid w:val="0030618F"/>
    <w:rsid w:val="00335E7B"/>
    <w:rsid w:val="003A081F"/>
    <w:rsid w:val="003D166B"/>
    <w:rsid w:val="00414878"/>
    <w:rsid w:val="00465136"/>
    <w:rsid w:val="0047597B"/>
    <w:rsid w:val="00550F3D"/>
    <w:rsid w:val="005B46BA"/>
    <w:rsid w:val="005D0E80"/>
    <w:rsid w:val="00633F05"/>
    <w:rsid w:val="006B6CEF"/>
    <w:rsid w:val="00745EC3"/>
    <w:rsid w:val="00751148"/>
    <w:rsid w:val="00785881"/>
    <w:rsid w:val="007A590E"/>
    <w:rsid w:val="00800C6A"/>
    <w:rsid w:val="008156AC"/>
    <w:rsid w:val="00835DD1"/>
    <w:rsid w:val="00877FDA"/>
    <w:rsid w:val="008B2E05"/>
    <w:rsid w:val="008B43C5"/>
    <w:rsid w:val="008B4A86"/>
    <w:rsid w:val="008C6AC5"/>
    <w:rsid w:val="009648D7"/>
    <w:rsid w:val="009A0F7B"/>
    <w:rsid w:val="009A4DE5"/>
    <w:rsid w:val="009B4E4C"/>
    <w:rsid w:val="009C0D50"/>
    <w:rsid w:val="009C0E24"/>
    <w:rsid w:val="009E5E53"/>
    <w:rsid w:val="009E6EE4"/>
    <w:rsid w:val="009F2D80"/>
    <w:rsid w:val="00A23C3D"/>
    <w:rsid w:val="00A27C55"/>
    <w:rsid w:val="00A5454E"/>
    <w:rsid w:val="00A87D3C"/>
    <w:rsid w:val="00AF5A24"/>
    <w:rsid w:val="00AF76DF"/>
    <w:rsid w:val="00B07407"/>
    <w:rsid w:val="00B4387F"/>
    <w:rsid w:val="00B45DE9"/>
    <w:rsid w:val="00BA0C8A"/>
    <w:rsid w:val="00BB2497"/>
    <w:rsid w:val="00BB4AE4"/>
    <w:rsid w:val="00BE3AF1"/>
    <w:rsid w:val="00BF58A5"/>
    <w:rsid w:val="00C56C48"/>
    <w:rsid w:val="00C86DC1"/>
    <w:rsid w:val="00C978A9"/>
    <w:rsid w:val="00D26ED8"/>
    <w:rsid w:val="00D27156"/>
    <w:rsid w:val="00D5678A"/>
    <w:rsid w:val="00D6510D"/>
    <w:rsid w:val="00DD0AC5"/>
    <w:rsid w:val="00DE4B20"/>
    <w:rsid w:val="00E4341D"/>
    <w:rsid w:val="00E82C7D"/>
    <w:rsid w:val="00EB7FC8"/>
    <w:rsid w:val="00ED0435"/>
    <w:rsid w:val="00ED1504"/>
    <w:rsid w:val="00F25394"/>
    <w:rsid w:val="00F84721"/>
    <w:rsid w:val="00FF3E87"/>
    <w:rsid w:val="15FC3EB5"/>
    <w:rsid w:val="4502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23D5"/>
  <w15:docId w15:val="{5F0EA952-1DF3-5345-B89F-85A1EBCB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Heading1">
    <w:name w:val="heading 1"/>
    <w:basedOn w:val="Normal"/>
    <w:next w:val="Normal"/>
    <w:uiPriority w:val="1"/>
    <w:qFormat/>
    <w:pPr>
      <w:ind w:left="2391" w:right="2370"/>
      <w:outlineLvl w:val="0"/>
    </w:pPr>
    <w:rPr>
      <w:b/>
      <w:bCs/>
      <w:sz w:val="44"/>
      <w:szCs w:val="44"/>
    </w:rPr>
  </w:style>
  <w:style w:type="paragraph" w:styleId="Heading2">
    <w:name w:val="heading 2"/>
    <w:basedOn w:val="Normal"/>
    <w:next w:val="Normal"/>
    <w:uiPriority w:val="1"/>
    <w:qFormat/>
    <w:pPr>
      <w:ind w:left="2946" w:right="2940" w:hanging="4"/>
      <w:jc w:val="center"/>
      <w:outlineLvl w:val="1"/>
    </w:pPr>
    <w:rPr>
      <w:sz w:val="28"/>
      <w:szCs w:val="28"/>
    </w:rPr>
  </w:style>
  <w:style w:type="paragraph" w:styleId="Heading3">
    <w:name w:val="heading 3"/>
    <w:basedOn w:val="Normal"/>
    <w:next w:val="Normal"/>
    <w:link w:val="Heading3Char"/>
    <w:uiPriority w:val="1"/>
    <w:qFormat/>
    <w:pPr>
      <w:spacing w:line="275" w:lineRule="exact"/>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46" w:hanging="361"/>
    </w:pPr>
  </w:style>
  <w:style w:type="paragraph" w:customStyle="1" w:styleId="TableParagraph">
    <w:name w:val="Table Paragraph"/>
    <w:basedOn w:val="Normal"/>
    <w:uiPriority w:val="1"/>
    <w:qFormat/>
    <w:pPr>
      <w:spacing w:before="1" w:line="254" w:lineRule="exact"/>
      <w:ind w:left="14"/>
    </w:pPr>
  </w:style>
  <w:style w:type="character" w:customStyle="1" w:styleId="HeaderChar">
    <w:name w:val="Header Char"/>
    <w:basedOn w:val="DefaultParagraphFont"/>
    <w:link w:val="Header"/>
    <w:qFormat/>
    <w:rPr>
      <w:rFonts w:ascii="Times New Roman" w:eastAsia="Times New Roman" w:hAnsi="Times New Roman" w:cs="Times New Roman"/>
      <w:sz w:val="18"/>
      <w:szCs w:val="18"/>
      <w:lang w:eastAsia="en-US" w:bidi="en-US"/>
    </w:rPr>
  </w:style>
  <w:style w:type="character" w:customStyle="1" w:styleId="FooterChar">
    <w:name w:val="Footer Char"/>
    <w:basedOn w:val="DefaultParagraphFont"/>
    <w:link w:val="Footer"/>
    <w:qFormat/>
    <w:rPr>
      <w:rFonts w:ascii="Times New Roman" w:eastAsia="Times New Roman" w:hAnsi="Times New Roman" w:cs="Times New Roman"/>
      <w:sz w:val="18"/>
      <w:szCs w:val="18"/>
      <w:lang w:eastAsia="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eastAsia="en-US"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lang w:eastAsia="en-US" w:bidi="en-US"/>
    </w:rPr>
  </w:style>
  <w:style w:type="character" w:styleId="PlaceholderText">
    <w:name w:val="Placeholder Text"/>
    <w:basedOn w:val="DefaultParagraphFont"/>
    <w:uiPriority w:val="99"/>
    <w:semiHidden/>
    <w:rsid w:val="009C0E24"/>
    <w:rPr>
      <w:color w:val="808080"/>
    </w:rPr>
  </w:style>
  <w:style w:type="paragraph" w:styleId="Subtitle">
    <w:name w:val="Subtitle"/>
    <w:basedOn w:val="Normal"/>
    <w:next w:val="Normal"/>
    <w:link w:val="SubtitleChar"/>
    <w:qFormat/>
    <w:rsid w:val="009B4E4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9B4E4C"/>
    <w:rPr>
      <w:b/>
      <w:bCs/>
      <w:kern w:val="28"/>
      <w:sz w:val="32"/>
      <w:szCs w:val="32"/>
      <w:lang w:eastAsia="en-US" w:bidi="en-US"/>
    </w:rPr>
  </w:style>
  <w:style w:type="table" w:styleId="TableGrid">
    <w:name w:val="Table Grid"/>
    <w:basedOn w:val="TableNormal"/>
    <w:rsid w:val="00DE4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E4B2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DCFD7-5DDE-42F1-898F-31743B8F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Guanshujie</dc:creator>
  <cp:keywords/>
  <dc:description/>
  <cp:lastModifiedBy>Fu, Guanshujie</cp:lastModifiedBy>
  <cp:revision>22</cp:revision>
  <dcterms:created xsi:type="dcterms:W3CDTF">2021-09-19T09:05:00Z</dcterms:created>
  <dcterms:modified xsi:type="dcterms:W3CDTF">2021-09-30T14:54:00Z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Microsoft Word</vt:lpwstr>
  </property>
  <property fmtid="{D5CDD505-2E9C-101B-9397-08002B2CF9AE}" pid="4" name="LastSaved">
    <vt:filetime>2021-09-19T00:00:00Z</vt:filetime>
  </property>
  <property fmtid="{D5CDD505-2E9C-101B-9397-08002B2CF9AE}" pid="5" name="KSOProductBuildVer">
    <vt:lpwstr>2052-11.1.0.10938</vt:lpwstr>
  </property>
  <property fmtid="{D5CDD505-2E9C-101B-9397-08002B2CF9AE}" pid="6" name="ICV">
    <vt:lpwstr>D8867E53E3D74EB1AB292BF71BB2CE69</vt:lpwstr>
  </property>
</Properties>
</file>