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A00C" w14:textId="4384E0B9" w:rsidR="00512AFE" w:rsidRDefault="00512AFE">
      <w:r>
        <w:t>b</w:t>
      </w:r>
    </w:p>
    <w:sdt>
      <w:sdtPr>
        <w:id w:val="-1741937080"/>
        <w:docPartObj>
          <w:docPartGallery w:val="Cover Pages"/>
          <w:docPartUnique/>
        </w:docPartObj>
      </w:sdtPr>
      <w:sdtContent>
        <w:p w14:paraId="09DE8BCD" w14:textId="267431F1" w:rsidR="00FE5360" w:rsidRDefault="00FE5360">
          <w:r>
            <w:rPr>
              <w:noProof/>
            </w:rPr>
            <mc:AlternateContent>
              <mc:Choice Requires="wpg">
                <w:drawing>
                  <wp:anchor distT="0" distB="0" distL="114300" distR="114300" simplePos="0" relativeHeight="251658243" behindDoc="0" locked="0" layoutInCell="1" allowOverlap="1" wp14:anchorId="39A5F0DE" wp14:editId="5A8707D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1008D83" id="Group 157"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0B4397" w14:textId="0449FFEA" w:rsidR="00FE5360" w:rsidRDefault="00EB1CD5">
          <w:r>
            <w:rPr>
              <w:noProof/>
            </w:rPr>
            <mc:AlternateContent>
              <mc:Choice Requires="wps">
                <w:drawing>
                  <wp:anchor distT="0" distB="0" distL="114300" distR="114300" simplePos="0" relativeHeight="251658240" behindDoc="0" locked="0" layoutInCell="1" allowOverlap="1" wp14:anchorId="4B92B62E" wp14:editId="5A6BF342">
                    <wp:simplePos x="0" y="0"/>
                    <wp:positionH relativeFrom="page">
                      <wp:posOffset>458787</wp:posOffset>
                    </wp:positionH>
                    <wp:positionV relativeFrom="page">
                      <wp:posOffset>3790315</wp:posOffset>
                    </wp:positionV>
                    <wp:extent cx="5071745" cy="5369857"/>
                    <wp:effectExtent l="0" t="0" r="0" b="2540"/>
                    <wp:wrapSquare wrapText="bothSides"/>
                    <wp:docPr id="154" name="Text Box 163"/>
                    <wp:cNvGraphicFramePr/>
                    <a:graphic xmlns:a="http://schemas.openxmlformats.org/drawingml/2006/main">
                      <a:graphicData uri="http://schemas.microsoft.com/office/word/2010/wordprocessingShape">
                        <wps:wsp>
                          <wps:cNvSpPr txBox="1"/>
                          <wps:spPr>
                            <a:xfrm>
                              <a:off x="0" y="0"/>
                              <a:ext cx="5071745" cy="53698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37CB49" w14:textId="188C608A" w:rsidR="004D71F6" w:rsidRPr="00270609" w:rsidRDefault="007956CA" w:rsidP="00270609">
                                <w:pPr>
                                  <w:jc w:val="right"/>
                                  <w:rPr>
                                    <w:caps/>
                                    <w:color w:val="156082" w:themeColor="accent1"/>
                                    <w:sz w:val="52"/>
                                    <w:szCs w:val="52"/>
                                    <w:lang w:val="en-US"/>
                                  </w:rPr>
                                </w:pPr>
                                <w:r>
                                  <w:rPr>
                                    <w:caps/>
                                    <w:color w:val="156082" w:themeColor="accent1"/>
                                    <w:sz w:val="52"/>
                                    <w:szCs w:val="52"/>
                                    <w:lang w:val="en-US"/>
                                  </w:rPr>
                                  <w:t>POV Proposal</w:t>
                                </w:r>
                              </w:p>
                              <w:p w14:paraId="1AEE4FA3" w14:textId="77777777" w:rsidR="00EB1CD5" w:rsidRDefault="00EB1CD5" w:rsidP="008C7DD7">
                                <w:pPr>
                                  <w:spacing w:after="0"/>
                                  <w:jc w:val="right"/>
                                  <w:rPr>
                                    <w:color w:val="156082" w:themeColor="accent1"/>
                                    <w:sz w:val="32"/>
                                    <w:szCs w:val="32"/>
                                    <w:lang w:val="en-US"/>
                                  </w:rPr>
                                </w:pPr>
                              </w:p>
                              <w:p w14:paraId="010C7C64" w14:textId="77777777" w:rsidR="00EB1CD5" w:rsidRDefault="00EB1CD5" w:rsidP="008C7DD7">
                                <w:pPr>
                                  <w:spacing w:after="0"/>
                                  <w:jc w:val="right"/>
                                  <w:rPr>
                                    <w:color w:val="156082" w:themeColor="accent1"/>
                                    <w:sz w:val="32"/>
                                    <w:szCs w:val="32"/>
                                    <w:lang w:val="en-US"/>
                                  </w:rPr>
                                </w:pPr>
                              </w:p>
                              <w:p w14:paraId="7CFC22D1" w14:textId="4371D530" w:rsidR="00671D4B" w:rsidRPr="008C7DD7" w:rsidRDefault="00270609" w:rsidP="008C7DD7">
                                <w:pPr>
                                  <w:spacing w:after="0"/>
                                  <w:jc w:val="right"/>
                                  <w:rPr>
                                    <w:caps/>
                                    <w:color w:val="156082" w:themeColor="accent1"/>
                                    <w:sz w:val="28"/>
                                    <w:szCs w:val="28"/>
                                    <w:lang w:val="en-US"/>
                                  </w:rPr>
                                </w:pPr>
                                <w:r w:rsidRPr="008C7DD7">
                                  <w:rPr>
                                    <w:color w:val="156082" w:themeColor="accent1"/>
                                    <w:sz w:val="28"/>
                                    <w:szCs w:val="28"/>
                                    <w:lang w:val="en-US"/>
                                  </w:rPr>
                                  <w:t>Prepared For:</w:t>
                                </w:r>
                              </w:p>
                              <w:p w14:paraId="0402285F" w14:textId="15FC7008" w:rsidR="00AC77DF" w:rsidRPr="00AC77DF" w:rsidRDefault="00AC77DF" w:rsidP="00AC77DF">
                                <w:pPr>
                                  <w:spacing w:after="0"/>
                                  <w:jc w:val="right"/>
                                  <w:rPr>
                                    <w:b/>
                                    <w:bCs/>
                                    <w:color w:val="156082" w:themeColor="accent1"/>
                                    <w:sz w:val="28"/>
                                    <w:szCs w:val="28"/>
                                    <w:lang w:val="en-SG"/>
                                  </w:rPr>
                                </w:pPr>
                                <w:r w:rsidRPr="00AC77DF">
                                  <w:rPr>
                                    <w:b/>
                                    <w:bCs/>
                                    <w:color w:val="156082" w:themeColor="accent1"/>
                                    <w:sz w:val="28"/>
                                    <w:szCs w:val="28"/>
                                    <w:lang w:val="en-SG"/>
                                  </w:rPr>
                                  <w:t>Rolls-Royce Solutions Asia Pte. Ltd</w:t>
                                </w:r>
                              </w:p>
                              <w:p w14:paraId="0EF39035" w14:textId="77777777" w:rsidR="00E001BD" w:rsidRDefault="00E001BD" w:rsidP="008C7DD7">
                                <w:pPr>
                                  <w:spacing w:after="0"/>
                                  <w:jc w:val="right"/>
                                  <w:rPr>
                                    <w:color w:val="156082" w:themeColor="accent1"/>
                                    <w:sz w:val="28"/>
                                    <w:szCs w:val="28"/>
                                  </w:rPr>
                                </w:pPr>
                                <w:r w:rsidRPr="00E001BD">
                                  <w:rPr>
                                    <w:color w:val="156082" w:themeColor="accent1"/>
                                    <w:sz w:val="28"/>
                                    <w:szCs w:val="28"/>
                                  </w:rPr>
                                  <w:t xml:space="preserve">10 Tukang Innovation Dr, </w:t>
                                </w:r>
                              </w:p>
                              <w:p w14:paraId="7837E48C" w14:textId="24F96710" w:rsidR="005C7F57" w:rsidRDefault="00E001BD" w:rsidP="008C7DD7">
                                <w:pPr>
                                  <w:spacing w:after="0"/>
                                  <w:jc w:val="right"/>
                                  <w:rPr>
                                    <w:color w:val="156082" w:themeColor="accent1"/>
                                    <w:sz w:val="28"/>
                                    <w:szCs w:val="28"/>
                                  </w:rPr>
                                </w:pPr>
                                <w:r w:rsidRPr="00E001BD">
                                  <w:rPr>
                                    <w:color w:val="156082" w:themeColor="accent1"/>
                                    <w:sz w:val="28"/>
                                    <w:szCs w:val="28"/>
                                  </w:rPr>
                                  <w:t>Singapore 618302</w:t>
                                </w:r>
                              </w:p>
                              <w:p w14:paraId="4B6CB8C6" w14:textId="77777777" w:rsidR="00E001BD" w:rsidRPr="008C7DD7" w:rsidRDefault="00E001BD" w:rsidP="008C7DD7">
                                <w:pPr>
                                  <w:spacing w:after="0"/>
                                  <w:jc w:val="right"/>
                                  <w:rPr>
                                    <w:caps/>
                                    <w:color w:val="156082" w:themeColor="accent1"/>
                                    <w:sz w:val="28"/>
                                    <w:szCs w:val="28"/>
                                    <w:lang w:val="en-US"/>
                                  </w:rPr>
                                </w:pPr>
                              </w:p>
                              <w:p w14:paraId="0A7BCCE8" w14:textId="2DE0A271" w:rsidR="00270609" w:rsidRDefault="00270609" w:rsidP="008C7DD7">
                                <w:pPr>
                                  <w:spacing w:after="0"/>
                                  <w:jc w:val="right"/>
                                  <w:rPr>
                                    <w:color w:val="156082" w:themeColor="accent1"/>
                                    <w:sz w:val="28"/>
                                    <w:szCs w:val="28"/>
                                    <w:lang w:val="en-US"/>
                                  </w:rPr>
                                </w:pPr>
                                <w:r w:rsidRPr="008C7DD7">
                                  <w:rPr>
                                    <w:color w:val="156082" w:themeColor="accent1"/>
                                    <w:sz w:val="28"/>
                                    <w:szCs w:val="28"/>
                                    <w:lang w:val="en-US"/>
                                  </w:rPr>
                                  <w:t>Prepared By:</w:t>
                                </w:r>
                              </w:p>
                              <w:p w14:paraId="049F18E0" w14:textId="5DD70B01" w:rsidR="008C7DD7" w:rsidRDefault="008C7DD7" w:rsidP="008C7DD7">
                                <w:pPr>
                                  <w:spacing w:after="0"/>
                                  <w:jc w:val="right"/>
                                  <w:rPr>
                                    <w:b/>
                                    <w:bCs/>
                                    <w:color w:val="156082" w:themeColor="accent1"/>
                                    <w:sz w:val="28"/>
                                    <w:szCs w:val="28"/>
                                    <w:lang w:val="en-US"/>
                                  </w:rPr>
                                </w:pPr>
                                <w:r w:rsidRPr="004866A1">
                                  <w:rPr>
                                    <w:b/>
                                    <w:bCs/>
                                    <w:color w:val="156082" w:themeColor="accent1"/>
                                    <w:sz w:val="28"/>
                                    <w:szCs w:val="28"/>
                                    <w:lang w:val="en-US"/>
                                  </w:rPr>
                                  <w:t>Integrum Pte. Ltd</w:t>
                                </w:r>
                              </w:p>
                              <w:p w14:paraId="7596FF5E" w14:textId="79B56C35" w:rsidR="00EB1CD5" w:rsidRPr="00EB1CD5" w:rsidRDefault="00EB1CD5" w:rsidP="008C7DD7">
                                <w:pPr>
                                  <w:spacing w:after="0"/>
                                  <w:jc w:val="right"/>
                                  <w:rPr>
                                    <w:color w:val="156082" w:themeColor="accent1"/>
                                    <w:sz w:val="28"/>
                                    <w:szCs w:val="28"/>
                                    <w:lang w:val="en-US"/>
                                  </w:rPr>
                                </w:pPr>
                                <w:r w:rsidRPr="00EB1CD5">
                                  <w:rPr>
                                    <w:color w:val="156082" w:themeColor="accent1"/>
                                    <w:sz w:val="28"/>
                                    <w:szCs w:val="28"/>
                                    <w:lang w:val="en-US"/>
                                  </w:rPr>
                                  <w:t>(</w:t>
                                </w:r>
                                <w:r>
                                  <w:rPr>
                                    <w:color w:val="156082" w:themeColor="accent1"/>
                                    <w:sz w:val="28"/>
                                    <w:szCs w:val="28"/>
                                    <w:lang w:val="en-US"/>
                                  </w:rPr>
                                  <w:t xml:space="preserve">UEN: </w:t>
                                </w:r>
                                <w:r w:rsidRPr="00EB1CD5">
                                  <w:rPr>
                                    <w:color w:val="156082" w:themeColor="accent1"/>
                                    <w:sz w:val="28"/>
                                    <w:szCs w:val="28"/>
                                    <w:lang w:val="en-US"/>
                                  </w:rPr>
                                  <w:t>202109426H)</w:t>
                                </w:r>
                              </w:p>
                              <w:p w14:paraId="28DA09B8" w14:textId="75D1D689" w:rsidR="004866A1" w:rsidRDefault="004866A1" w:rsidP="004866A1">
                                <w:pPr>
                                  <w:spacing w:after="0"/>
                                  <w:jc w:val="right"/>
                                  <w:rPr>
                                    <w:color w:val="156082" w:themeColor="accent1"/>
                                    <w:sz w:val="28"/>
                                    <w:szCs w:val="28"/>
                                    <w:lang w:val="en-US"/>
                                  </w:rPr>
                                </w:pPr>
                                <w:r w:rsidRPr="004866A1">
                                  <w:rPr>
                                    <w:color w:val="156082" w:themeColor="accent1"/>
                                    <w:sz w:val="28"/>
                                    <w:szCs w:val="28"/>
                                    <w:lang w:val="en-US"/>
                                  </w:rPr>
                                  <w:t>114 Lavender Street</w:t>
                                </w:r>
                                <w:r>
                                  <w:rPr>
                                    <w:color w:val="156082" w:themeColor="accent1"/>
                                    <w:sz w:val="28"/>
                                    <w:szCs w:val="28"/>
                                    <w:lang w:val="en-US"/>
                                  </w:rPr>
                                  <w:t>, #</w:t>
                                </w:r>
                                <w:r w:rsidRPr="004866A1">
                                  <w:rPr>
                                    <w:color w:val="156082" w:themeColor="accent1"/>
                                    <w:sz w:val="28"/>
                                    <w:szCs w:val="28"/>
                                    <w:lang w:val="en-US"/>
                                  </w:rPr>
                                  <w:t>05-78 CT Hub 2</w:t>
                                </w:r>
                              </w:p>
                              <w:p w14:paraId="0254249C" w14:textId="4A93F2E5" w:rsidR="008C7DD7" w:rsidRDefault="004866A1" w:rsidP="008C7DD7">
                                <w:pPr>
                                  <w:spacing w:after="0"/>
                                  <w:jc w:val="right"/>
                                  <w:rPr>
                                    <w:color w:val="156082" w:themeColor="accent1"/>
                                    <w:sz w:val="28"/>
                                    <w:szCs w:val="28"/>
                                    <w:lang w:val="en-US"/>
                                  </w:rPr>
                                </w:pPr>
                                <w:r w:rsidRPr="004866A1">
                                  <w:rPr>
                                    <w:color w:val="156082" w:themeColor="accent1"/>
                                    <w:sz w:val="28"/>
                                    <w:szCs w:val="28"/>
                                    <w:lang w:val="en-US"/>
                                  </w:rPr>
                                  <w:t>Singapore 338729</w:t>
                                </w:r>
                              </w:p>
                              <w:p w14:paraId="0C8134A1" w14:textId="77777777" w:rsidR="00EB1CD5" w:rsidRDefault="00EB1CD5" w:rsidP="008C7DD7">
                                <w:pPr>
                                  <w:spacing w:after="0"/>
                                  <w:jc w:val="right"/>
                                  <w:rPr>
                                    <w:color w:val="156082" w:themeColor="accent1"/>
                                    <w:sz w:val="28"/>
                                    <w:szCs w:val="28"/>
                                    <w:lang w:val="en-US"/>
                                  </w:rPr>
                                </w:pPr>
                              </w:p>
                              <w:p w14:paraId="6FBD3045" w14:textId="51BE3973" w:rsidR="00EB1CD5" w:rsidRPr="008C7DD7" w:rsidRDefault="00E45D35" w:rsidP="008C7DD7">
                                <w:pPr>
                                  <w:spacing w:after="0"/>
                                  <w:jc w:val="right"/>
                                  <w:rPr>
                                    <w:caps/>
                                    <w:color w:val="156082" w:themeColor="accent1"/>
                                    <w:sz w:val="28"/>
                                    <w:szCs w:val="28"/>
                                    <w:lang w:val="en-US"/>
                                  </w:rPr>
                                </w:pPr>
                                <w:r>
                                  <w:rPr>
                                    <w:color w:val="156082" w:themeColor="accent1"/>
                                    <w:sz w:val="28"/>
                                    <w:szCs w:val="28"/>
                                    <w:lang w:val="en-US"/>
                                  </w:rPr>
                                  <w:t>10</w:t>
                                </w:r>
                                <w:r w:rsidR="00E001BD">
                                  <w:rPr>
                                    <w:color w:val="156082" w:themeColor="accent1"/>
                                    <w:sz w:val="28"/>
                                    <w:szCs w:val="28"/>
                                    <w:lang w:val="en-US"/>
                                  </w:rPr>
                                  <w:t xml:space="preserve"> </w:t>
                                </w:r>
                                <w:r>
                                  <w:rPr>
                                    <w:color w:val="156082" w:themeColor="accent1"/>
                                    <w:sz w:val="28"/>
                                    <w:szCs w:val="28"/>
                                    <w:lang w:val="en-US"/>
                                  </w:rPr>
                                  <w:t xml:space="preserve">October </w:t>
                                </w:r>
                                <w:r w:rsidR="00E001BD">
                                  <w:rPr>
                                    <w:color w:val="156082" w:themeColor="accent1"/>
                                    <w:sz w:val="28"/>
                                    <w:szCs w:val="28"/>
                                    <w:lang w:val="en-US"/>
                                  </w:rPr>
                                  <w:t>2025</w:t>
                                </w:r>
                              </w:p>
                              <w:p w14:paraId="485E792E" w14:textId="77777777" w:rsidR="00270609" w:rsidRPr="00270609" w:rsidRDefault="00270609">
                                <w:pPr>
                                  <w:jc w:val="right"/>
                                  <w:rPr>
                                    <w:caps/>
                                    <w:color w:val="156082" w:themeColor="accent1"/>
                                    <w:sz w:val="32"/>
                                    <w:szCs w:val="32"/>
                                    <w:lang w:val="en-US"/>
                                  </w:rPr>
                                </w:pPr>
                              </w:p>
                              <w:p w14:paraId="36632CA6" w14:textId="1662E250" w:rsidR="00270609" w:rsidRPr="00270609" w:rsidRDefault="00270609">
                                <w:pPr>
                                  <w:jc w:val="right"/>
                                  <w:rPr>
                                    <w:caps/>
                                    <w:color w:val="156082" w:themeColor="accent1"/>
                                    <w:sz w:val="32"/>
                                    <w:szCs w:val="32"/>
                                    <w:lang w:val="en-US"/>
                                  </w:rPr>
                                </w:pPr>
                              </w:p>
                              <w:p w14:paraId="22DF6D24" w14:textId="77777777" w:rsidR="00671D4B" w:rsidRDefault="00671D4B">
                                <w:pPr>
                                  <w:jc w:val="right"/>
                                  <w:rPr>
                                    <w:caps/>
                                    <w:color w:val="156082" w:themeColor="accent1"/>
                                    <w:sz w:val="64"/>
                                    <w:szCs w:val="64"/>
                                    <w:lang w:val="en-US"/>
                                  </w:rPr>
                                </w:pPr>
                              </w:p>
                              <w:p w14:paraId="4C12B941" w14:textId="498C7877" w:rsidR="00671D4B" w:rsidRPr="0022712C" w:rsidRDefault="00671D4B">
                                <w:pPr>
                                  <w:jc w:val="right"/>
                                  <w:rPr>
                                    <w:smallCaps/>
                                    <w:color w:val="404040" w:themeColor="text1" w:themeTint="BF"/>
                                    <w:sz w:val="36"/>
                                    <w:szCs w:val="36"/>
                                    <w:lang w:val="en-US"/>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B92B62E" id="_x0000_t202" coordsize="21600,21600" o:spt="202" path="m,l,21600r21600,l21600,xe">
                    <v:stroke joinstyle="miter"/>
                    <v:path gradientshapeok="t" o:connecttype="rect"/>
                  </v:shapetype>
                  <v:shape id="Text Box 163" o:spid="_x0000_s1026" type="#_x0000_t202" style="position:absolute;margin-left:36.1pt;margin-top:298.45pt;width:399.35pt;height:422.8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" filled="f" stroked="f" strokeweight=".5pt">
                    <v:textbox inset="126pt,0,54pt,0">
                      <w:txbxContent>
                        <w:p w14:paraId="1137CB49" w14:textId="188C608A" w:rsidR="004D71F6" w:rsidRPr="00270609" w:rsidRDefault="007956CA" w:rsidP="00270609">
                          <w:pPr>
                            <w:jc w:val="right"/>
                            <w:rPr>
                              <w:caps/>
                              <w:color w:val="156082" w:themeColor="accent1"/>
                              <w:sz w:val="52"/>
                              <w:szCs w:val="52"/>
                              <w:lang w:val="en-US"/>
                            </w:rPr>
                          </w:pPr>
                          <w:r>
                            <w:rPr>
                              <w:caps/>
                              <w:color w:val="156082" w:themeColor="accent1"/>
                              <w:sz w:val="52"/>
                              <w:szCs w:val="52"/>
                              <w:lang w:val="en-US"/>
                            </w:rPr>
                            <w:t>POV Proposal</w:t>
                          </w:r>
                        </w:p>
                        <w:p w14:paraId="1AEE4FA3" w14:textId="77777777" w:rsidR="00EB1CD5" w:rsidRDefault="00EB1CD5" w:rsidP="008C7DD7">
                          <w:pPr>
                            <w:spacing w:after="0"/>
                            <w:jc w:val="right"/>
                            <w:rPr>
                              <w:color w:val="156082" w:themeColor="accent1"/>
                              <w:sz w:val="32"/>
                              <w:szCs w:val="32"/>
                              <w:lang w:val="en-US"/>
                            </w:rPr>
                          </w:pPr>
                        </w:p>
                        <w:p w14:paraId="010C7C64" w14:textId="77777777" w:rsidR="00EB1CD5" w:rsidRDefault="00EB1CD5" w:rsidP="008C7DD7">
                          <w:pPr>
                            <w:spacing w:after="0"/>
                            <w:jc w:val="right"/>
                            <w:rPr>
                              <w:color w:val="156082" w:themeColor="accent1"/>
                              <w:sz w:val="32"/>
                              <w:szCs w:val="32"/>
                              <w:lang w:val="en-US"/>
                            </w:rPr>
                          </w:pPr>
                        </w:p>
                        <w:p w14:paraId="7CFC22D1" w14:textId="4371D530" w:rsidR="00671D4B" w:rsidRPr="008C7DD7" w:rsidRDefault="00270609" w:rsidP="008C7DD7">
                          <w:pPr>
                            <w:spacing w:after="0"/>
                            <w:jc w:val="right"/>
                            <w:rPr>
                              <w:caps/>
                              <w:color w:val="156082" w:themeColor="accent1"/>
                              <w:sz w:val="28"/>
                              <w:szCs w:val="28"/>
                              <w:lang w:val="en-US"/>
                            </w:rPr>
                          </w:pPr>
                          <w:r w:rsidRPr="008C7DD7">
                            <w:rPr>
                              <w:color w:val="156082" w:themeColor="accent1"/>
                              <w:sz w:val="28"/>
                              <w:szCs w:val="28"/>
                              <w:lang w:val="en-US"/>
                            </w:rPr>
                            <w:t>Prepared For:</w:t>
                          </w:r>
                        </w:p>
                        <w:p w14:paraId="0402285F" w14:textId="15FC7008" w:rsidR="00AC77DF" w:rsidRPr="00AC77DF" w:rsidRDefault="00AC77DF" w:rsidP="00AC77DF">
                          <w:pPr>
                            <w:spacing w:after="0"/>
                            <w:jc w:val="right"/>
                            <w:rPr>
                              <w:b/>
                              <w:bCs/>
                              <w:color w:val="156082" w:themeColor="accent1"/>
                              <w:sz w:val="28"/>
                              <w:szCs w:val="28"/>
                              <w:lang w:val="en-SG"/>
                            </w:rPr>
                          </w:pPr>
                          <w:r w:rsidRPr="00AC77DF">
                            <w:rPr>
                              <w:b/>
                              <w:bCs/>
                              <w:color w:val="156082" w:themeColor="accent1"/>
                              <w:sz w:val="28"/>
                              <w:szCs w:val="28"/>
                              <w:lang w:val="en-SG"/>
                            </w:rPr>
                            <w:t>Rolls-Royce Solutions Asia Pte. Ltd</w:t>
                          </w:r>
                        </w:p>
                        <w:p w14:paraId="0EF39035" w14:textId="77777777" w:rsidR="00E001BD" w:rsidRDefault="00E001BD" w:rsidP="008C7DD7">
                          <w:pPr>
                            <w:spacing w:after="0"/>
                            <w:jc w:val="right"/>
                            <w:rPr>
                              <w:color w:val="156082" w:themeColor="accent1"/>
                              <w:sz w:val="28"/>
                              <w:szCs w:val="28"/>
                            </w:rPr>
                          </w:pPr>
                          <w:r w:rsidRPr="00E001BD">
                            <w:rPr>
                              <w:color w:val="156082" w:themeColor="accent1"/>
                              <w:sz w:val="28"/>
                              <w:szCs w:val="28"/>
                            </w:rPr>
                            <w:t xml:space="preserve">10 Tukang Innovation Dr, </w:t>
                          </w:r>
                        </w:p>
                        <w:p w14:paraId="7837E48C" w14:textId="24F96710" w:rsidR="005C7F57" w:rsidRDefault="00E001BD" w:rsidP="008C7DD7">
                          <w:pPr>
                            <w:spacing w:after="0"/>
                            <w:jc w:val="right"/>
                            <w:rPr>
                              <w:color w:val="156082" w:themeColor="accent1"/>
                              <w:sz w:val="28"/>
                              <w:szCs w:val="28"/>
                            </w:rPr>
                          </w:pPr>
                          <w:r w:rsidRPr="00E001BD">
                            <w:rPr>
                              <w:color w:val="156082" w:themeColor="accent1"/>
                              <w:sz w:val="28"/>
                              <w:szCs w:val="28"/>
                            </w:rPr>
                            <w:t>Singapore 618302</w:t>
                          </w:r>
                        </w:p>
                        <w:p w14:paraId="4B6CB8C6" w14:textId="77777777" w:rsidR="00E001BD" w:rsidRPr="008C7DD7" w:rsidRDefault="00E001BD" w:rsidP="008C7DD7">
                          <w:pPr>
                            <w:spacing w:after="0"/>
                            <w:jc w:val="right"/>
                            <w:rPr>
                              <w:caps/>
                              <w:color w:val="156082" w:themeColor="accent1"/>
                              <w:sz w:val="28"/>
                              <w:szCs w:val="28"/>
                              <w:lang w:val="en-US"/>
                            </w:rPr>
                          </w:pPr>
                        </w:p>
                        <w:p w14:paraId="0A7BCCE8" w14:textId="2DE0A271" w:rsidR="00270609" w:rsidRDefault="00270609" w:rsidP="008C7DD7">
                          <w:pPr>
                            <w:spacing w:after="0"/>
                            <w:jc w:val="right"/>
                            <w:rPr>
                              <w:color w:val="156082" w:themeColor="accent1"/>
                              <w:sz w:val="28"/>
                              <w:szCs w:val="28"/>
                              <w:lang w:val="en-US"/>
                            </w:rPr>
                          </w:pPr>
                          <w:r w:rsidRPr="008C7DD7">
                            <w:rPr>
                              <w:color w:val="156082" w:themeColor="accent1"/>
                              <w:sz w:val="28"/>
                              <w:szCs w:val="28"/>
                              <w:lang w:val="en-US"/>
                            </w:rPr>
                            <w:t>Prepared By:</w:t>
                          </w:r>
                        </w:p>
                        <w:p w14:paraId="049F18E0" w14:textId="5DD70B01" w:rsidR="008C7DD7" w:rsidRDefault="008C7DD7" w:rsidP="008C7DD7">
                          <w:pPr>
                            <w:spacing w:after="0"/>
                            <w:jc w:val="right"/>
                            <w:rPr>
                              <w:b/>
                              <w:bCs/>
                              <w:color w:val="156082" w:themeColor="accent1"/>
                              <w:sz w:val="28"/>
                              <w:szCs w:val="28"/>
                              <w:lang w:val="en-US"/>
                            </w:rPr>
                          </w:pPr>
                          <w:r w:rsidRPr="004866A1">
                            <w:rPr>
                              <w:b/>
                              <w:bCs/>
                              <w:color w:val="156082" w:themeColor="accent1"/>
                              <w:sz w:val="28"/>
                              <w:szCs w:val="28"/>
                              <w:lang w:val="en-US"/>
                            </w:rPr>
                            <w:t>Integrum Pte. Ltd</w:t>
                          </w:r>
                        </w:p>
                        <w:p w14:paraId="7596FF5E" w14:textId="79B56C35" w:rsidR="00EB1CD5" w:rsidRPr="00EB1CD5" w:rsidRDefault="00EB1CD5" w:rsidP="008C7DD7">
                          <w:pPr>
                            <w:spacing w:after="0"/>
                            <w:jc w:val="right"/>
                            <w:rPr>
                              <w:color w:val="156082" w:themeColor="accent1"/>
                              <w:sz w:val="28"/>
                              <w:szCs w:val="28"/>
                              <w:lang w:val="en-US"/>
                            </w:rPr>
                          </w:pPr>
                          <w:r w:rsidRPr="00EB1CD5">
                            <w:rPr>
                              <w:color w:val="156082" w:themeColor="accent1"/>
                              <w:sz w:val="28"/>
                              <w:szCs w:val="28"/>
                              <w:lang w:val="en-US"/>
                            </w:rPr>
                            <w:t>(</w:t>
                          </w:r>
                          <w:r>
                            <w:rPr>
                              <w:color w:val="156082" w:themeColor="accent1"/>
                              <w:sz w:val="28"/>
                              <w:szCs w:val="28"/>
                              <w:lang w:val="en-US"/>
                            </w:rPr>
                            <w:t xml:space="preserve">UEN: </w:t>
                          </w:r>
                          <w:r w:rsidRPr="00EB1CD5">
                            <w:rPr>
                              <w:color w:val="156082" w:themeColor="accent1"/>
                              <w:sz w:val="28"/>
                              <w:szCs w:val="28"/>
                              <w:lang w:val="en-US"/>
                            </w:rPr>
                            <w:t>202109426H)</w:t>
                          </w:r>
                        </w:p>
                        <w:p w14:paraId="28DA09B8" w14:textId="75D1D689" w:rsidR="004866A1" w:rsidRDefault="004866A1" w:rsidP="004866A1">
                          <w:pPr>
                            <w:spacing w:after="0"/>
                            <w:jc w:val="right"/>
                            <w:rPr>
                              <w:color w:val="156082" w:themeColor="accent1"/>
                              <w:sz w:val="28"/>
                              <w:szCs w:val="28"/>
                              <w:lang w:val="en-US"/>
                            </w:rPr>
                          </w:pPr>
                          <w:r w:rsidRPr="004866A1">
                            <w:rPr>
                              <w:color w:val="156082" w:themeColor="accent1"/>
                              <w:sz w:val="28"/>
                              <w:szCs w:val="28"/>
                              <w:lang w:val="en-US"/>
                            </w:rPr>
                            <w:t>114 Lavender Street</w:t>
                          </w:r>
                          <w:r>
                            <w:rPr>
                              <w:color w:val="156082" w:themeColor="accent1"/>
                              <w:sz w:val="28"/>
                              <w:szCs w:val="28"/>
                              <w:lang w:val="en-US"/>
                            </w:rPr>
                            <w:t>, #</w:t>
                          </w:r>
                          <w:r w:rsidRPr="004866A1">
                            <w:rPr>
                              <w:color w:val="156082" w:themeColor="accent1"/>
                              <w:sz w:val="28"/>
                              <w:szCs w:val="28"/>
                              <w:lang w:val="en-US"/>
                            </w:rPr>
                            <w:t>05-78 CT Hub 2</w:t>
                          </w:r>
                        </w:p>
                        <w:p w14:paraId="0254249C" w14:textId="4A93F2E5" w:rsidR="008C7DD7" w:rsidRDefault="004866A1" w:rsidP="008C7DD7">
                          <w:pPr>
                            <w:spacing w:after="0"/>
                            <w:jc w:val="right"/>
                            <w:rPr>
                              <w:color w:val="156082" w:themeColor="accent1"/>
                              <w:sz w:val="28"/>
                              <w:szCs w:val="28"/>
                              <w:lang w:val="en-US"/>
                            </w:rPr>
                          </w:pPr>
                          <w:r w:rsidRPr="004866A1">
                            <w:rPr>
                              <w:color w:val="156082" w:themeColor="accent1"/>
                              <w:sz w:val="28"/>
                              <w:szCs w:val="28"/>
                              <w:lang w:val="en-US"/>
                            </w:rPr>
                            <w:t>Singapore 338729</w:t>
                          </w:r>
                        </w:p>
                        <w:p w14:paraId="0C8134A1" w14:textId="77777777" w:rsidR="00EB1CD5" w:rsidRDefault="00EB1CD5" w:rsidP="008C7DD7">
                          <w:pPr>
                            <w:spacing w:after="0"/>
                            <w:jc w:val="right"/>
                            <w:rPr>
                              <w:color w:val="156082" w:themeColor="accent1"/>
                              <w:sz w:val="28"/>
                              <w:szCs w:val="28"/>
                              <w:lang w:val="en-US"/>
                            </w:rPr>
                          </w:pPr>
                        </w:p>
                        <w:p w14:paraId="6FBD3045" w14:textId="51BE3973" w:rsidR="00EB1CD5" w:rsidRPr="008C7DD7" w:rsidRDefault="00E45D35" w:rsidP="008C7DD7">
                          <w:pPr>
                            <w:spacing w:after="0"/>
                            <w:jc w:val="right"/>
                            <w:rPr>
                              <w:caps/>
                              <w:color w:val="156082" w:themeColor="accent1"/>
                              <w:sz w:val="28"/>
                              <w:szCs w:val="28"/>
                              <w:lang w:val="en-US"/>
                            </w:rPr>
                          </w:pPr>
                          <w:r>
                            <w:rPr>
                              <w:color w:val="156082" w:themeColor="accent1"/>
                              <w:sz w:val="28"/>
                              <w:szCs w:val="28"/>
                              <w:lang w:val="en-US"/>
                            </w:rPr>
                            <w:t>10</w:t>
                          </w:r>
                          <w:r w:rsidR="00E001BD">
                            <w:rPr>
                              <w:color w:val="156082" w:themeColor="accent1"/>
                              <w:sz w:val="28"/>
                              <w:szCs w:val="28"/>
                              <w:lang w:val="en-US"/>
                            </w:rPr>
                            <w:t xml:space="preserve"> </w:t>
                          </w:r>
                          <w:r>
                            <w:rPr>
                              <w:color w:val="156082" w:themeColor="accent1"/>
                              <w:sz w:val="28"/>
                              <w:szCs w:val="28"/>
                              <w:lang w:val="en-US"/>
                            </w:rPr>
                            <w:t xml:space="preserve">October </w:t>
                          </w:r>
                          <w:r w:rsidR="00E001BD">
                            <w:rPr>
                              <w:color w:val="156082" w:themeColor="accent1"/>
                              <w:sz w:val="28"/>
                              <w:szCs w:val="28"/>
                              <w:lang w:val="en-US"/>
                            </w:rPr>
                            <w:t>2025</w:t>
                          </w:r>
                        </w:p>
                        <w:p w14:paraId="485E792E" w14:textId="77777777" w:rsidR="00270609" w:rsidRPr="00270609" w:rsidRDefault="00270609">
                          <w:pPr>
                            <w:jc w:val="right"/>
                            <w:rPr>
                              <w:caps/>
                              <w:color w:val="156082" w:themeColor="accent1"/>
                              <w:sz w:val="32"/>
                              <w:szCs w:val="32"/>
                              <w:lang w:val="en-US"/>
                            </w:rPr>
                          </w:pPr>
                        </w:p>
                        <w:p w14:paraId="36632CA6" w14:textId="1662E250" w:rsidR="00270609" w:rsidRPr="00270609" w:rsidRDefault="00270609">
                          <w:pPr>
                            <w:jc w:val="right"/>
                            <w:rPr>
                              <w:caps/>
                              <w:color w:val="156082" w:themeColor="accent1"/>
                              <w:sz w:val="32"/>
                              <w:szCs w:val="32"/>
                              <w:lang w:val="en-US"/>
                            </w:rPr>
                          </w:pPr>
                        </w:p>
                        <w:p w14:paraId="22DF6D24" w14:textId="77777777" w:rsidR="00671D4B" w:rsidRDefault="00671D4B">
                          <w:pPr>
                            <w:jc w:val="right"/>
                            <w:rPr>
                              <w:caps/>
                              <w:color w:val="156082" w:themeColor="accent1"/>
                              <w:sz w:val="64"/>
                              <w:szCs w:val="64"/>
                              <w:lang w:val="en-US"/>
                            </w:rPr>
                          </w:pPr>
                        </w:p>
                        <w:p w14:paraId="4C12B941" w14:textId="498C7877" w:rsidR="00671D4B" w:rsidRPr="0022712C" w:rsidRDefault="00671D4B">
                          <w:pPr>
                            <w:jc w:val="right"/>
                            <w:rPr>
                              <w:smallCaps/>
                              <w:color w:val="404040" w:themeColor="text1" w:themeTint="BF"/>
                              <w:sz w:val="36"/>
                              <w:szCs w:val="36"/>
                              <w:lang w:val="en-US"/>
                            </w:rPr>
                          </w:pP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DD35A3D" wp14:editId="52FF10F1">
                    <wp:simplePos x="0" y="0"/>
                    <wp:positionH relativeFrom="page">
                      <wp:posOffset>247015</wp:posOffset>
                    </wp:positionH>
                    <wp:positionV relativeFrom="page">
                      <wp:posOffset>8711838</wp:posOffset>
                    </wp:positionV>
                    <wp:extent cx="7433310" cy="1060450"/>
                    <wp:effectExtent l="0" t="0" r="0" b="6350"/>
                    <wp:wrapSquare wrapText="bothSides"/>
                    <wp:docPr id="153" name="Text Box 161"/>
                    <wp:cNvGraphicFramePr/>
                    <a:graphic xmlns:a="http://schemas.openxmlformats.org/drawingml/2006/main">
                      <a:graphicData uri="http://schemas.microsoft.com/office/word/2010/wordprocessingShape">
                        <wps:wsp>
                          <wps:cNvSpPr txBox="1"/>
                          <wps:spPr>
                            <a:xfrm>
                              <a:off x="0" y="0"/>
                              <a:ext cx="7433310" cy="1060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5B1B5" w14:textId="2C8B76EA" w:rsidR="00FE5360" w:rsidRPr="004D71F6" w:rsidRDefault="004D71F6">
                                <w:pPr>
                                  <w:pStyle w:val="NoSpacing"/>
                                  <w:jc w:val="right"/>
                                  <w:rPr>
                                    <w:color w:val="156082" w:themeColor="accent1"/>
                                    <w:sz w:val="28"/>
                                    <w:szCs w:val="28"/>
                                  </w:rPr>
                                </w:pPr>
                                <w:r w:rsidRPr="004D71F6">
                                  <w:rPr>
                                    <w:color w:val="156082" w:themeColor="accent1"/>
                                    <w:sz w:val="28"/>
                                    <w:szCs w:val="28"/>
                                  </w:rPr>
                                  <w:t>Confidential Information</w:t>
                                </w:r>
                              </w:p>
                              <w:sdt>
                                <w:sdtPr>
                                  <w:rPr>
                                    <w:color w:val="595959" w:themeColor="text1" w:themeTint="A6"/>
                                    <w:sz w:val="18"/>
                                    <w:szCs w:val="18"/>
                                  </w:rPr>
                                  <w:alias w:val="Abstract"/>
                                  <w:tag w:val=""/>
                                  <w:id w:val="1375273687"/>
                                  <w:dataBinding w:prefixMappings="xmlns:ns0='http://schemas.microsoft.com/office/2006/coverPageProps' " w:xpath="/ns0:CoverPageProperties[1]/ns0:Abstract[1]" w:storeItemID="{55AF091B-3C7A-41E3-B477-F2FDAA23CFDA}"/>
                                  <w:text w:multiLine="1"/>
                                </w:sdtPr>
                                <w:sdtContent>
                                  <w:p w14:paraId="4E1F6610" w14:textId="2DAA1D1B" w:rsidR="00FE5360" w:rsidRPr="004D71F6" w:rsidRDefault="00EB1CD5" w:rsidP="00445A7F">
                                    <w:pPr>
                                      <w:pStyle w:val="NoSpacing"/>
                                      <w:ind w:left="-142"/>
                                      <w:jc w:val="right"/>
                                      <w:rPr>
                                        <w:color w:val="595959" w:themeColor="text1" w:themeTint="A6"/>
                                        <w:sz w:val="18"/>
                                        <w:szCs w:val="18"/>
                                      </w:rPr>
                                    </w:pPr>
                                    <w:r w:rsidRPr="00EB1CD5">
                                      <w:rPr>
                                        <w:color w:val="595959" w:themeColor="text1" w:themeTint="A6"/>
                                        <w:sz w:val="18"/>
                                        <w:szCs w:val="18"/>
                                      </w:rPr>
                                      <w:t xml:space="preserve">This document contains confidential and proprietary information intended solely for the recipient. It is provided for the exclusive purpose of evaluating the </w:t>
                                    </w:r>
                                    <w:r w:rsidR="00E001BD">
                                      <w:rPr>
                                        <w:color w:val="595959" w:themeColor="text1" w:themeTint="A6"/>
                                        <w:sz w:val="18"/>
                                        <w:szCs w:val="18"/>
                                      </w:rPr>
                                      <w:t>A</w:t>
                                    </w:r>
                                    <w:r w:rsidR="00DE560E">
                                      <w:rPr>
                                        <w:color w:val="595959" w:themeColor="text1" w:themeTint="A6"/>
                                        <w:sz w:val="18"/>
                                        <w:szCs w:val="18"/>
                                      </w:rPr>
                                      <w:t>gentic AI Business Process Orchestration</w:t>
                                    </w:r>
                                    <w:r w:rsidRPr="00EB1CD5">
                                      <w:rPr>
                                        <w:color w:val="595959" w:themeColor="text1" w:themeTint="A6"/>
                                        <w:sz w:val="18"/>
                                        <w:szCs w:val="18"/>
                                      </w:rPr>
                                      <w:t xml:space="preserve">. Unauthorized disclosure, distribution, reproduction, or use of any part of this document without prior written consent from </w:t>
                                    </w:r>
                                    <w:r w:rsidR="00CE7394">
                                      <w:rPr>
                                        <w:color w:val="595959" w:themeColor="text1" w:themeTint="A6"/>
                                        <w:sz w:val="18"/>
                                        <w:szCs w:val="18"/>
                                      </w:rPr>
                                      <w:t>Integrum Pte. Ltd.</w:t>
                                    </w:r>
                                    <w:r w:rsidRPr="00EB1CD5">
                                      <w:rPr>
                                        <w:color w:val="595959" w:themeColor="text1" w:themeTint="A6"/>
                                        <w:sz w:val="18"/>
                                        <w:szCs w:val="18"/>
                                      </w:rPr>
                                      <w:t xml:space="preserve"> is strictly prohibited. By accepting this document, the recipient agrees to treat all information contained herein as confidential and to use it only for the intended purpose.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DD35A3D" id="Text Box 161" o:spid="_x0000_s1027" type="#_x0000_t202" style="position:absolute;margin-left:19.45pt;margin-top:685.95pt;width:585.3pt;height:83.5pt;z-index:25165824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" filled="f" stroked="f" strokeweight=".5pt">
                    <v:textbox style="mso-fit-shape-to-text:t" inset="126pt,0,54pt,0">
                      <w:txbxContent>
                        <w:p w14:paraId="7125B1B5" w14:textId="2C8B76EA" w:rsidR="00FE5360" w:rsidRPr="004D71F6" w:rsidRDefault="004D71F6">
                          <w:pPr>
                            <w:pStyle w:val="NoSpacing"/>
                            <w:jc w:val="right"/>
                            <w:rPr>
                              <w:color w:val="156082" w:themeColor="accent1"/>
                              <w:sz w:val="28"/>
                              <w:szCs w:val="28"/>
                            </w:rPr>
                          </w:pPr>
                          <w:r w:rsidRPr="004D71F6">
                            <w:rPr>
                              <w:color w:val="156082" w:themeColor="accent1"/>
                              <w:sz w:val="28"/>
                              <w:szCs w:val="28"/>
                            </w:rPr>
                            <w:t>Confidential Information</w:t>
                          </w:r>
                        </w:p>
                        <w:sdt>
                          <w:sdtPr>
                            <w:rPr>
                              <w:color w:val="595959" w:themeColor="text1" w:themeTint="A6"/>
                              <w:sz w:val="18"/>
                              <w:szCs w:val="18"/>
                            </w:rPr>
                            <w:alias w:val="Abstract"/>
                            <w:tag w:val=""/>
                            <w:id w:val="1375273687"/>
                            <w:dataBinding w:prefixMappings="xmlns:ns0='http://schemas.microsoft.com/office/2006/coverPageProps' " w:xpath="/ns0:CoverPageProperties[1]/ns0:Abstract[1]" w:storeItemID="{55AF091B-3C7A-41E3-B477-F2FDAA23CFDA}"/>
                            <w:text w:multiLine="1"/>
                          </w:sdtPr>
                          <w:sdtContent>
                            <w:p w14:paraId="4E1F6610" w14:textId="2DAA1D1B" w:rsidR="00FE5360" w:rsidRPr="004D71F6" w:rsidRDefault="00EB1CD5" w:rsidP="00445A7F">
                              <w:pPr>
                                <w:pStyle w:val="NoSpacing"/>
                                <w:ind w:left="-142"/>
                                <w:jc w:val="right"/>
                                <w:rPr>
                                  <w:color w:val="595959" w:themeColor="text1" w:themeTint="A6"/>
                                  <w:sz w:val="18"/>
                                  <w:szCs w:val="18"/>
                                </w:rPr>
                              </w:pPr>
                              <w:r w:rsidRPr="00EB1CD5">
                                <w:rPr>
                                  <w:color w:val="595959" w:themeColor="text1" w:themeTint="A6"/>
                                  <w:sz w:val="18"/>
                                  <w:szCs w:val="18"/>
                                </w:rPr>
                                <w:t xml:space="preserve">This document contains confidential and proprietary information intended solely for the recipient. It is provided for the exclusive purpose of evaluating the </w:t>
                              </w:r>
                              <w:r w:rsidR="00E001BD">
                                <w:rPr>
                                  <w:color w:val="595959" w:themeColor="text1" w:themeTint="A6"/>
                                  <w:sz w:val="18"/>
                                  <w:szCs w:val="18"/>
                                </w:rPr>
                                <w:t>A</w:t>
                              </w:r>
                              <w:r w:rsidR="00DE560E">
                                <w:rPr>
                                  <w:color w:val="595959" w:themeColor="text1" w:themeTint="A6"/>
                                  <w:sz w:val="18"/>
                                  <w:szCs w:val="18"/>
                                </w:rPr>
                                <w:t>gentic AI Business Process Orchestration</w:t>
                              </w:r>
                              <w:r w:rsidRPr="00EB1CD5">
                                <w:rPr>
                                  <w:color w:val="595959" w:themeColor="text1" w:themeTint="A6"/>
                                  <w:sz w:val="18"/>
                                  <w:szCs w:val="18"/>
                                </w:rPr>
                                <w:t xml:space="preserve">. Unauthorized disclosure, distribution, reproduction, or use of any part of this document without prior written consent from </w:t>
                              </w:r>
                              <w:r w:rsidR="00CE7394">
                                <w:rPr>
                                  <w:color w:val="595959" w:themeColor="text1" w:themeTint="A6"/>
                                  <w:sz w:val="18"/>
                                  <w:szCs w:val="18"/>
                                </w:rPr>
                                <w:t>Integrum Pte. Ltd.</w:t>
                              </w:r>
                              <w:r w:rsidRPr="00EB1CD5">
                                <w:rPr>
                                  <w:color w:val="595959" w:themeColor="text1" w:themeTint="A6"/>
                                  <w:sz w:val="18"/>
                                  <w:szCs w:val="18"/>
                                </w:rPr>
                                <w:t xml:space="preserve"> is strictly prohibited. By accepting this document, the recipient agrees to treat all information contained herein as confidential and to use it only for the intended purpose.</w:t>
                              </w:r>
                            </w:p>
                          </w:sdtContent>
                        </w:sdt>
                      </w:txbxContent>
                    </v:textbox>
                    <w10:wrap type="square" anchorx="page" anchory="page"/>
                  </v:shape>
                </w:pict>
              </mc:Fallback>
            </mc:AlternateContent>
          </w:r>
          <w:r w:rsidR="00AA1E8C" w:rsidRPr="009F1E22">
            <w:rPr>
              <w:noProof/>
            </w:rPr>
            <w:drawing>
              <wp:anchor distT="0" distB="0" distL="114300" distR="114300" simplePos="0" relativeHeight="251658244" behindDoc="0" locked="0" layoutInCell="1" allowOverlap="1" wp14:anchorId="69305CE1" wp14:editId="7C24A265">
                <wp:simplePos x="0" y="0"/>
                <wp:positionH relativeFrom="column">
                  <wp:posOffset>2165879</wp:posOffset>
                </wp:positionH>
                <wp:positionV relativeFrom="paragraph">
                  <wp:posOffset>12065</wp:posOffset>
                </wp:positionV>
                <wp:extent cx="1315085" cy="1489075"/>
                <wp:effectExtent l="0" t="0" r="0" b="0"/>
                <wp:wrapThrough wrapText="bothSides">
                  <wp:wrapPolygon edited="0">
                    <wp:start x="0" y="0"/>
                    <wp:lineTo x="0" y="21278"/>
                    <wp:lineTo x="21277" y="21278"/>
                    <wp:lineTo x="21277" y="0"/>
                    <wp:lineTo x="0" y="0"/>
                  </wp:wrapPolygon>
                </wp:wrapThrough>
                <wp:docPr id="3" name="Picture 2" descr="A yellow and red logo&#10;&#10;Description automatically generated">
                  <a:extLst xmlns:a="http://schemas.openxmlformats.org/drawingml/2006/main">
                    <a:ext uri="{FF2B5EF4-FFF2-40B4-BE49-F238E27FC236}">
                      <a16:creationId xmlns:a16="http://schemas.microsoft.com/office/drawing/2014/main" id="{CD2F3F7C-8A1D-3686-C8EA-FFCEDA1B0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yellow and red logo&#10;&#10;Description automatically generated">
                          <a:extLst>
                            <a:ext uri="{FF2B5EF4-FFF2-40B4-BE49-F238E27FC236}">
                              <a16:creationId xmlns:a16="http://schemas.microsoft.com/office/drawing/2014/main" id="{CD2F3F7C-8A1D-3686-C8EA-FFCEDA1B0975}"/>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5085" cy="1489075"/>
                        </a:xfrm>
                        <a:prstGeom prst="rect">
                          <a:avLst/>
                        </a:prstGeom>
                      </pic:spPr>
                    </pic:pic>
                  </a:graphicData>
                </a:graphic>
                <wp14:sizeRelH relativeFrom="margin">
                  <wp14:pctWidth>0</wp14:pctWidth>
                </wp14:sizeRelH>
                <wp14:sizeRelV relativeFrom="margin">
                  <wp14:pctHeight>0</wp14:pctHeight>
                </wp14:sizeRelV>
              </wp:anchor>
            </w:drawing>
          </w:r>
          <w:r w:rsidR="00FE5360">
            <w:br w:type="page"/>
          </w:r>
        </w:p>
      </w:sdtContent>
    </w:sdt>
    <w:p w14:paraId="486888C4" w14:textId="3080C744" w:rsidR="007C53F4" w:rsidRPr="00101FBF" w:rsidRDefault="00AE6E7C" w:rsidP="00633AFC">
      <w:pPr>
        <w:pStyle w:val="Heading1"/>
        <w:rPr>
          <w:b/>
          <w:bCs/>
          <w:color w:val="0F4761" w:themeColor="accent1" w:themeShade="BF"/>
          <w:sz w:val="32"/>
          <w:szCs w:val="32"/>
        </w:rPr>
      </w:pPr>
      <w:r w:rsidRPr="00101FBF">
        <w:rPr>
          <w:b/>
          <w:bCs/>
          <w:color w:val="0F4761" w:themeColor="accent1" w:themeShade="BF"/>
          <w:sz w:val="32"/>
          <w:szCs w:val="32"/>
        </w:rPr>
        <w:lastRenderedPageBreak/>
        <w:t xml:space="preserve">Agentic AI Proof of Value Proposal for </w:t>
      </w:r>
      <w:r w:rsidR="00CE1237" w:rsidRPr="00101FBF">
        <w:rPr>
          <w:b/>
          <w:bCs/>
          <w:color w:val="0F4761" w:themeColor="accent1" w:themeShade="BF"/>
          <w:sz w:val="32"/>
          <w:szCs w:val="32"/>
        </w:rPr>
        <w:t>Lead to Cash Management</w:t>
      </w:r>
    </w:p>
    <w:p w14:paraId="10999E0F" w14:textId="36E3075A" w:rsidR="00652B28" w:rsidRDefault="00652B28" w:rsidP="00633AFC">
      <w:pPr>
        <w:pStyle w:val="Heading2"/>
        <w:rPr>
          <w:b/>
          <w:bCs/>
          <w:sz w:val="28"/>
          <w:szCs w:val="28"/>
        </w:rPr>
      </w:pPr>
      <w:r w:rsidRPr="00101FBF">
        <w:rPr>
          <w:b/>
          <w:bCs/>
          <w:sz w:val="28"/>
          <w:szCs w:val="28"/>
        </w:rPr>
        <w:t xml:space="preserve">1. </w:t>
      </w:r>
      <w:r w:rsidR="009159CB" w:rsidRPr="00101FBF">
        <w:rPr>
          <w:b/>
          <w:bCs/>
          <w:sz w:val="28"/>
          <w:szCs w:val="28"/>
        </w:rPr>
        <w:t>Background and Objectives</w:t>
      </w:r>
    </w:p>
    <w:p w14:paraId="3B855C8D" w14:textId="77777777" w:rsidR="0062555A" w:rsidRPr="0062555A" w:rsidRDefault="0062555A" w:rsidP="00911BD7">
      <w:pPr>
        <w:spacing w:after="0"/>
        <w:jc w:val="both"/>
        <w:rPr>
          <w:b/>
          <w:bCs/>
          <w:lang w:val="en-SG"/>
        </w:rPr>
      </w:pPr>
      <w:r w:rsidRPr="0062555A">
        <w:rPr>
          <w:b/>
          <w:bCs/>
          <w:lang w:val="en-SG"/>
        </w:rPr>
        <w:t>Background — operating context</w:t>
      </w:r>
    </w:p>
    <w:p w14:paraId="063C5109" w14:textId="1A6A7FE7" w:rsidR="0062555A" w:rsidRPr="0062555A" w:rsidRDefault="0062555A" w:rsidP="0062555A">
      <w:pPr>
        <w:jc w:val="both"/>
        <w:rPr>
          <w:lang w:val="en-SG"/>
        </w:rPr>
      </w:pPr>
      <w:r w:rsidRPr="0062555A">
        <w:rPr>
          <w:lang w:val="en-SG"/>
        </w:rPr>
        <w:t xml:space="preserve">Rolls-Royce Power Systems (RRPS) runs an end-to-end lead-to-cash (L2C) process spanning customer engagement, product configuration, order creation, fulfilment, </w:t>
      </w:r>
      <w:r w:rsidR="003F046D">
        <w:rPr>
          <w:lang w:val="en-SG"/>
        </w:rPr>
        <w:t xml:space="preserve">and </w:t>
      </w:r>
      <w:r w:rsidRPr="0062555A">
        <w:rPr>
          <w:lang w:val="en-SG"/>
        </w:rPr>
        <w:t>invoicing. The application landscape is stable and mature with clear system responsibilities:</w:t>
      </w:r>
    </w:p>
    <w:p w14:paraId="12CC1FA2" w14:textId="5836470C" w:rsidR="00AD17E8" w:rsidRPr="00AD17E8" w:rsidRDefault="00AD17E8" w:rsidP="000735FD">
      <w:pPr>
        <w:numPr>
          <w:ilvl w:val="0"/>
          <w:numId w:val="1"/>
        </w:numPr>
        <w:jc w:val="both"/>
        <w:rPr>
          <w:lang w:val="en-SG"/>
        </w:rPr>
      </w:pPr>
      <w:r w:rsidRPr="00AD17E8">
        <w:t xml:space="preserve">CEC is the commercial system of record for opportunities, quotations, and dates. </w:t>
      </w:r>
      <w:r w:rsidR="000D26A0">
        <w:t xml:space="preserve">Incoterms and payment are defaulted from MS5 customer master. </w:t>
      </w:r>
    </w:p>
    <w:p w14:paraId="636AAC94" w14:textId="759C934E" w:rsidR="0062555A" w:rsidRPr="00AD17E8" w:rsidRDefault="0062555A" w:rsidP="000735FD">
      <w:pPr>
        <w:numPr>
          <w:ilvl w:val="0"/>
          <w:numId w:val="1"/>
        </w:numPr>
        <w:jc w:val="both"/>
        <w:rPr>
          <w:lang w:val="en-SG"/>
        </w:rPr>
      </w:pPr>
      <w:r w:rsidRPr="00AD17E8">
        <w:rPr>
          <w:lang w:val="en-SG"/>
        </w:rPr>
        <w:t>IPAS maintains configuration logic and bill-of-materials (BOM) used to translate a sold solution into manufacturable line items.</w:t>
      </w:r>
    </w:p>
    <w:p w14:paraId="0E6BA34D" w14:textId="3F706B20" w:rsidR="0062555A" w:rsidRPr="00AD17E8" w:rsidRDefault="0062555A" w:rsidP="000735FD">
      <w:pPr>
        <w:numPr>
          <w:ilvl w:val="0"/>
          <w:numId w:val="1"/>
        </w:numPr>
        <w:jc w:val="both"/>
        <w:rPr>
          <w:lang w:val="en-SG"/>
        </w:rPr>
      </w:pPr>
      <w:r w:rsidRPr="00AD17E8">
        <w:rPr>
          <w:lang w:val="en-SG"/>
        </w:rPr>
        <w:t>MS5 (SAP ECC, SG instance) executes sales-order creation, order management, logistics, invoicing, and A/R.</w:t>
      </w:r>
    </w:p>
    <w:p w14:paraId="52648C46" w14:textId="77777777" w:rsidR="0062555A" w:rsidRPr="0062555A" w:rsidRDefault="0062555A" w:rsidP="0062555A">
      <w:pPr>
        <w:jc w:val="both"/>
        <w:rPr>
          <w:lang w:val="en-SG"/>
        </w:rPr>
      </w:pPr>
      <w:r w:rsidRPr="0062555A">
        <w:rPr>
          <w:lang w:val="en-SG"/>
        </w:rPr>
        <w:t>These cores are supported by established integration and governance layers: SAP CPI is the sanctioned route for system-to-system connectivity into SAP; document repositories manage evidence and contractual artefacts; security and audit are enforced through tenant isolation, identity management, and change control.</w:t>
      </w:r>
    </w:p>
    <w:p w14:paraId="76664852" w14:textId="77777777" w:rsidR="0062555A" w:rsidRPr="0062555A" w:rsidRDefault="0062555A" w:rsidP="0062555A">
      <w:pPr>
        <w:jc w:val="both"/>
        <w:rPr>
          <w:lang w:val="en-SG"/>
        </w:rPr>
      </w:pPr>
      <w:r w:rsidRPr="0062555A">
        <w:rPr>
          <w:lang w:val="en-SG"/>
        </w:rPr>
        <w:t>Operational reviews highlight several persistent realities:</w:t>
      </w:r>
    </w:p>
    <w:p w14:paraId="4CF16B66" w14:textId="77777777" w:rsidR="0062555A" w:rsidRPr="0062555A" w:rsidRDefault="0062555A" w:rsidP="000735FD">
      <w:pPr>
        <w:numPr>
          <w:ilvl w:val="0"/>
          <w:numId w:val="2"/>
        </w:numPr>
        <w:jc w:val="both"/>
        <w:rPr>
          <w:lang w:val="en-SG"/>
        </w:rPr>
      </w:pPr>
      <w:r w:rsidRPr="0062555A">
        <w:rPr>
          <w:lang w:val="en-SG"/>
        </w:rPr>
        <w:t>Information captured upstream in CEC/IPAS is often re-keyed into MS5 to complete orders, lengthening cycle time and increasing inconsistency risk.</w:t>
      </w:r>
    </w:p>
    <w:p w14:paraId="64B1FA66" w14:textId="77777777" w:rsidR="0062555A" w:rsidRPr="008C167E" w:rsidRDefault="0062555A" w:rsidP="000735FD">
      <w:pPr>
        <w:numPr>
          <w:ilvl w:val="0"/>
          <w:numId w:val="2"/>
        </w:numPr>
        <w:jc w:val="both"/>
        <w:rPr>
          <w:lang w:val="en-SG"/>
        </w:rPr>
      </w:pPr>
      <w:r w:rsidRPr="008C167E">
        <w:rPr>
          <w:lang w:val="en-SG"/>
        </w:rPr>
        <w:t>Artefacts and policy dependencies that determine billing readiness (e.g., Incoterms clauses, approvals, FAT documentation) may sit outside the core transaction flow, making status hard to see at the moment it matters.</w:t>
      </w:r>
    </w:p>
    <w:p w14:paraId="1AE00CCC" w14:textId="0D898349" w:rsidR="0062555A" w:rsidRPr="0062555A" w:rsidRDefault="0062555A" w:rsidP="000735FD">
      <w:pPr>
        <w:numPr>
          <w:ilvl w:val="0"/>
          <w:numId w:val="2"/>
        </w:numPr>
        <w:jc w:val="both"/>
        <w:rPr>
          <w:lang w:val="en-SG"/>
        </w:rPr>
      </w:pPr>
      <w:r w:rsidRPr="0062555A">
        <w:rPr>
          <w:lang w:val="en-SG"/>
        </w:rPr>
        <w:t>Any improvement must stay within RRPS’ posture: workloads in the RRPS tenant, tightly controlled network paths, and CPI as the single route into SAP.</w:t>
      </w:r>
    </w:p>
    <w:p w14:paraId="2057BD9C" w14:textId="77777777" w:rsidR="0062555A" w:rsidRPr="0062555A" w:rsidRDefault="0062555A" w:rsidP="000735FD">
      <w:pPr>
        <w:numPr>
          <w:ilvl w:val="0"/>
          <w:numId w:val="2"/>
        </w:numPr>
        <w:jc w:val="both"/>
        <w:rPr>
          <w:lang w:val="en-SG"/>
        </w:rPr>
      </w:pPr>
      <w:r w:rsidRPr="0062555A">
        <w:rPr>
          <w:lang w:val="en-SG"/>
        </w:rPr>
        <w:t>Stakeholders expect any evaluation to respect existing business flows (the “sell-solution” motion), avoid disruptive re-platforming, and produce auditable records that stand up to internal assurance.</w:t>
      </w:r>
    </w:p>
    <w:p w14:paraId="6111D8CB" w14:textId="77777777" w:rsidR="0062555A" w:rsidRPr="0062555A" w:rsidRDefault="0062555A" w:rsidP="0062555A">
      <w:pPr>
        <w:jc w:val="both"/>
        <w:rPr>
          <w:lang w:val="en-SG"/>
        </w:rPr>
      </w:pPr>
      <w:r w:rsidRPr="0062555A">
        <w:rPr>
          <w:lang w:val="en-SG"/>
        </w:rPr>
        <w:t>In recent working sessions, RRPS and Integrum reviewed real user journeys, screen captures, and process notes to create a shared view of where friction appears, which artefacts are relied upon, which interfaces and schemas are available, and what technical/security constraints must be honoured. A joint action plan was formed to validate the as-is process, collate user guides and screenshots, trace data flows at screen/field level, review interface options, and lock the scope for a focused proof-of-value (POV). This plan anchors the proposal.</w:t>
      </w:r>
    </w:p>
    <w:p w14:paraId="04B6DCC2" w14:textId="77777777" w:rsidR="0062555A" w:rsidRPr="0062555A" w:rsidRDefault="0062555A" w:rsidP="00911BD7">
      <w:pPr>
        <w:spacing w:after="0"/>
        <w:jc w:val="both"/>
        <w:rPr>
          <w:b/>
          <w:bCs/>
          <w:lang w:val="en-SG"/>
        </w:rPr>
      </w:pPr>
      <w:r w:rsidRPr="0062555A">
        <w:rPr>
          <w:b/>
          <w:bCs/>
          <w:lang w:val="en-SG"/>
        </w:rPr>
        <w:t>Objectives — what the POV will prove</w:t>
      </w:r>
    </w:p>
    <w:p w14:paraId="763FBF5D" w14:textId="77777777" w:rsidR="0062555A" w:rsidRPr="0062555A" w:rsidRDefault="0062555A" w:rsidP="0062555A">
      <w:pPr>
        <w:jc w:val="both"/>
        <w:rPr>
          <w:lang w:val="en-SG"/>
        </w:rPr>
      </w:pPr>
      <w:r w:rsidRPr="0062555A">
        <w:rPr>
          <w:lang w:val="en-SG"/>
        </w:rPr>
        <w:t xml:space="preserve">The POV is not a </w:t>
      </w:r>
      <w:r w:rsidRPr="003F046D">
        <w:rPr>
          <w:b/>
          <w:bCs/>
          <w:lang w:val="en-SG"/>
        </w:rPr>
        <w:t>redesign</w:t>
      </w:r>
      <w:r w:rsidRPr="0062555A">
        <w:rPr>
          <w:lang w:val="en-SG"/>
        </w:rPr>
        <w:t>; it is a controlled evaluation conducted inside RRPS’ guardrails. It will:</w:t>
      </w:r>
    </w:p>
    <w:p w14:paraId="069D382B" w14:textId="77777777" w:rsidR="0062555A" w:rsidRPr="0062555A" w:rsidRDefault="0062555A" w:rsidP="000735FD">
      <w:pPr>
        <w:numPr>
          <w:ilvl w:val="0"/>
          <w:numId w:val="3"/>
        </w:numPr>
        <w:jc w:val="both"/>
        <w:rPr>
          <w:lang w:val="en-SG"/>
        </w:rPr>
      </w:pPr>
      <w:r w:rsidRPr="0062555A">
        <w:rPr>
          <w:lang w:val="en-SG"/>
        </w:rPr>
        <w:t>Quantify avoidable effort and delay in moving from “</w:t>
      </w:r>
      <w:r w:rsidRPr="003F046D">
        <w:rPr>
          <w:b/>
          <w:bCs/>
          <w:lang w:val="en-SG"/>
        </w:rPr>
        <w:t>order-ready</w:t>
      </w:r>
      <w:r w:rsidRPr="0062555A">
        <w:rPr>
          <w:lang w:val="en-SG"/>
        </w:rPr>
        <w:t>” to “</w:t>
      </w:r>
      <w:r w:rsidRPr="003F046D">
        <w:rPr>
          <w:b/>
          <w:bCs/>
          <w:lang w:val="en-SG"/>
        </w:rPr>
        <w:t>order posted</w:t>
      </w:r>
      <w:r w:rsidRPr="0062555A">
        <w:rPr>
          <w:lang w:val="en-SG"/>
        </w:rPr>
        <w:t>” using transaction-level evidence.</w:t>
      </w:r>
    </w:p>
    <w:p w14:paraId="588073F4" w14:textId="77777777" w:rsidR="0062555A" w:rsidRPr="0062555A" w:rsidRDefault="0062555A" w:rsidP="000735FD">
      <w:pPr>
        <w:numPr>
          <w:ilvl w:val="0"/>
          <w:numId w:val="3"/>
        </w:numPr>
        <w:jc w:val="both"/>
        <w:rPr>
          <w:lang w:val="en-SG"/>
        </w:rPr>
      </w:pPr>
      <w:r w:rsidRPr="0062555A">
        <w:rPr>
          <w:lang w:val="en-SG"/>
        </w:rPr>
        <w:lastRenderedPageBreak/>
        <w:t>Establish baseline versus pilot outcomes for accuracy and first-time-right posting so leadership can judge whether targeted automation and verification materially improve quality (definitions in Section 4: Metrics).</w:t>
      </w:r>
    </w:p>
    <w:p w14:paraId="52ED4988" w14:textId="77777777" w:rsidR="0062555A" w:rsidRPr="0062555A" w:rsidRDefault="0062555A" w:rsidP="000735FD">
      <w:pPr>
        <w:numPr>
          <w:ilvl w:val="0"/>
          <w:numId w:val="3"/>
        </w:numPr>
        <w:jc w:val="both"/>
        <w:rPr>
          <w:lang w:val="en-SG"/>
        </w:rPr>
      </w:pPr>
      <w:r w:rsidRPr="0062555A">
        <w:rPr>
          <w:lang w:val="en-SG"/>
        </w:rPr>
        <w:t>Make billing readiness observable by demonstrating how required artefacts and policy checks can be evidenced, tracked, and audited alongside the transaction.</w:t>
      </w:r>
    </w:p>
    <w:p w14:paraId="742AC3D7" w14:textId="77777777" w:rsidR="0062555A" w:rsidRPr="0062555A" w:rsidRDefault="0062555A" w:rsidP="000735FD">
      <w:pPr>
        <w:numPr>
          <w:ilvl w:val="0"/>
          <w:numId w:val="3"/>
        </w:numPr>
        <w:jc w:val="both"/>
        <w:rPr>
          <w:lang w:val="en-SG"/>
        </w:rPr>
      </w:pPr>
      <w:r w:rsidRPr="0062555A">
        <w:rPr>
          <w:lang w:val="en-SG"/>
        </w:rPr>
        <w:t>Prove compliance with RRPS’ posture—data residency, security boundaries, and integration conventions—so any later scale-up, if approved, starts from a known-good pattern.</w:t>
      </w:r>
    </w:p>
    <w:p w14:paraId="27A7FC5A" w14:textId="77777777" w:rsidR="0062555A" w:rsidRPr="0062555A" w:rsidRDefault="0062555A" w:rsidP="00911BD7">
      <w:pPr>
        <w:spacing w:after="0"/>
        <w:jc w:val="both"/>
        <w:rPr>
          <w:lang w:val="en-SG"/>
        </w:rPr>
      </w:pPr>
      <w:r w:rsidRPr="0062555A">
        <w:rPr>
          <w:b/>
          <w:bCs/>
          <w:lang w:val="en-SG"/>
        </w:rPr>
        <w:t>Scope</w:t>
      </w:r>
    </w:p>
    <w:p w14:paraId="7288DC3D" w14:textId="77777777" w:rsidR="0062555A" w:rsidRPr="0062555A" w:rsidRDefault="0062555A" w:rsidP="000735FD">
      <w:pPr>
        <w:numPr>
          <w:ilvl w:val="0"/>
          <w:numId w:val="4"/>
        </w:numPr>
        <w:jc w:val="both"/>
        <w:rPr>
          <w:lang w:val="en-SG"/>
        </w:rPr>
      </w:pPr>
      <w:r w:rsidRPr="0062555A">
        <w:rPr>
          <w:lang w:val="en-SG"/>
        </w:rPr>
        <w:t>In scope: tracing how data already present in CEC and IPAS is used to complete orders in MS5 for a small, representative set of order types; a measurement framework aligned to RRPS standards and ISO guidance that captures baselines, pilot results, and the associated audit trail (see Section 4).</w:t>
      </w:r>
    </w:p>
    <w:p w14:paraId="75B20E66" w14:textId="7742852A" w:rsidR="00CC31C1" w:rsidRDefault="0062555A" w:rsidP="000735FD">
      <w:pPr>
        <w:numPr>
          <w:ilvl w:val="0"/>
          <w:numId w:val="4"/>
        </w:numPr>
        <w:jc w:val="both"/>
        <w:rPr>
          <w:lang w:val="en-SG"/>
        </w:rPr>
      </w:pPr>
      <w:r w:rsidRPr="0062555A">
        <w:rPr>
          <w:lang w:val="en-SG"/>
        </w:rPr>
        <w:t>Out of scope: structural changes to master data, pricing design, or re-platforming of CEC, IPAS, or MS5.</w:t>
      </w:r>
    </w:p>
    <w:p w14:paraId="46DF6183" w14:textId="77777777" w:rsidR="00CC31C1" w:rsidRPr="00CC31C1" w:rsidRDefault="00CC31C1" w:rsidP="00CC31C1">
      <w:pPr>
        <w:jc w:val="both"/>
        <w:rPr>
          <w:lang w:val="en-SG"/>
        </w:rPr>
      </w:pPr>
    </w:p>
    <w:p w14:paraId="347C8E2F" w14:textId="77777777" w:rsidR="00297E69" w:rsidRDefault="00297E69">
      <w:pPr>
        <w:rPr>
          <w:rFonts w:asciiTheme="majorHAnsi" w:eastAsiaTheme="majorEastAsia" w:hAnsiTheme="majorHAnsi" w:cstheme="majorBidi"/>
          <w:b/>
          <w:bCs/>
          <w:color w:val="0F4761" w:themeColor="accent1" w:themeShade="BF"/>
          <w:sz w:val="28"/>
          <w:szCs w:val="28"/>
        </w:rPr>
      </w:pPr>
      <w:r>
        <w:rPr>
          <w:b/>
          <w:bCs/>
          <w:sz w:val="28"/>
          <w:szCs w:val="28"/>
        </w:rPr>
        <w:br w:type="page"/>
      </w:r>
    </w:p>
    <w:p w14:paraId="6A316C76" w14:textId="60EE63EE" w:rsidR="008B4793" w:rsidRPr="008202CD" w:rsidRDefault="00652B28" w:rsidP="008B4793">
      <w:pPr>
        <w:pStyle w:val="Heading2"/>
        <w:rPr>
          <w:b/>
          <w:bCs/>
          <w:sz w:val="28"/>
          <w:szCs w:val="28"/>
        </w:rPr>
      </w:pPr>
      <w:r w:rsidRPr="008202CD">
        <w:rPr>
          <w:b/>
          <w:bCs/>
          <w:sz w:val="28"/>
          <w:szCs w:val="28"/>
        </w:rPr>
        <w:lastRenderedPageBreak/>
        <w:t>2.</w:t>
      </w:r>
      <w:r w:rsidR="008B4793" w:rsidRPr="008202CD">
        <w:rPr>
          <w:b/>
          <w:bCs/>
          <w:sz w:val="28"/>
          <w:szCs w:val="28"/>
        </w:rPr>
        <w:t xml:space="preserve"> </w:t>
      </w:r>
      <w:r w:rsidR="00301F98" w:rsidRPr="008202CD">
        <w:rPr>
          <w:b/>
          <w:bCs/>
          <w:sz w:val="28"/>
          <w:szCs w:val="28"/>
        </w:rPr>
        <w:t>Business Case</w:t>
      </w:r>
    </w:p>
    <w:p w14:paraId="54FEA5C7" w14:textId="77777777" w:rsidR="00911BD7" w:rsidRPr="00911BD7" w:rsidRDefault="00911BD7" w:rsidP="00911BD7">
      <w:pPr>
        <w:spacing w:after="0"/>
        <w:jc w:val="both"/>
        <w:rPr>
          <w:b/>
          <w:bCs/>
          <w:lang w:val="en-SG"/>
        </w:rPr>
      </w:pPr>
      <w:r w:rsidRPr="00911BD7">
        <w:rPr>
          <w:b/>
          <w:bCs/>
          <w:lang w:val="en-SG"/>
        </w:rPr>
        <w:t>Purpose</w:t>
      </w:r>
    </w:p>
    <w:p w14:paraId="25149BF3" w14:textId="06D176B8" w:rsidR="00911BD7" w:rsidRPr="00911BD7" w:rsidRDefault="00911BD7" w:rsidP="00911BD7">
      <w:pPr>
        <w:jc w:val="both"/>
        <w:rPr>
          <w:lang w:val="en-SG"/>
        </w:rPr>
      </w:pPr>
      <w:r w:rsidRPr="00911BD7">
        <w:rPr>
          <w:lang w:val="en-SG"/>
        </w:rPr>
        <w:t xml:space="preserve">Run a tightly scoped proof-of-value (POV) to determine whether RRPS can shorten the path from “order-ready” to “order posted,” raise first-time-right, and make billing readiness observable by reusing information that already exists in CEC and IPAS—without re-platforming or altering core business flows. Evidence will be gathered inside RRPS’ guardrails and assessed against the KPIs set out in Section </w:t>
      </w:r>
      <w:r w:rsidRPr="00F10B91">
        <w:rPr>
          <w:lang w:val="en-SG"/>
        </w:rPr>
        <w:t>3</w:t>
      </w:r>
      <w:r w:rsidRPr="00911BD7">
        <w:rPr>
          <w:lang w:val="en-SG"/>
        </w:rPr>
        <w:t>: Metrics.</w:t>
      </w:r>
    </w:p>
    <w:p w14:paraId="22AF7C1E" w14:textId="77777777" w:rsidR="00911BD7" w:rsidRPr="00911BD7" w:rsidRDefault="00911BD7" w:rsidP="00911BD7">
      <w:pPr>
        <w:spacing w:after="0"/>
        <w:jc w:val="both"/>
        <w:rPr>
          <w:b/>
          <w:bCs/>
          <w:lang w:val="en-SG"/>
        </w:rPr>
      </w:pPr>
      <w:r w:rsidRPr="00911BD7">
        <w:rPr>
          <w:b/>
          <w:bCs/>
          <w:lang w:val="en-SG"/>
        </w:rPr>
        <w:t>Value drivers (why this matters)</w:t>
      </w:r>
    </w:p>
    <w:p w14:paraId="41393F46" w14:textId="77777777" w:rsidR="00911BD7" w:rsidRPr="00911BD7" w:rsidRDefault="00911BD7" w:rsidP="000735FD">
      <w:pPr>
        <w:numPr>
          <w:ilvl w:val="0"/>
          <w:numId w:val="5"/>
        </w:numPr>
        <w:spacing w:after="0"/>
        <w:jc w:val="both"/>
        <w:rPr>
          <w:lang w:val="en-SG"/>
        </w:rPr>
      </w:pPr>
      <w:r w:rsidRPr="00911BD7">
        <w:rPr>
          <w:lang w:val="en-SG"/>
        </w:rPr>
        <w:t>Throughput &amp; effort. Less swivel-chair re-keying and reconciliation during order creation; faster turnaround for in-scope order types.</w:t>
      </w:r>
    </w:p>
    <w:p w14:paraId="4C3D38FF" w14:textId="77777777" w:rsidR="00911BD7" w:rsidRPr="00911BD7" w:rsidRDefault="00911BD7" w:rsidP="000735FD">
      <w:pPr>
        <w:numPr>
          <w:ilvl w:val="0"/>
          <w:numId w:val="5"/>
        </w:numPr>
        <w:spacing w:after="0"/>
        <w:jc w:val="both"/>
        <w:rPr>
          <w:lang w:val="en-SG"/>
        </w:rPr>
      </w:pPr>
      <w:r w:rsidRPr="00911BD7">
        <w:rPr>
          <w:lang w:val="en-SG"/>
        </w:rPr>
        <w:t>Quality &amp; compliance. Commercial checks (partners, terms, Incoterms-driven artefacts) become explicit and auditable, reducing rework.</w:t>
      </w:r>
    </w:p>
    <w:p w14:paraId="63C05CEF" w14:textId="77777777" w:rsidR="00911BD7" w:rsidRPr="00911BD7" w:rsidRDefault="00911BD7" w:rsidP="000735FD">
      <w:pPr>
        <w:numPr>
          <w:ilvl w:val="0"/>
          <w:numId w:val="5"/>
        </w:numPr>
        <w:spacing w:after="0"/>
        <w:jc w:val="both"/>
        <w:rPr>
          <w:lang w:val="en-SG"/>
        </w:rPr>
      </w:pPr>
      <w:r w:rsidRPr="00911BD7">
        <w:rPr>
          <w:lang w:val="en-SG"/>
        </w:rPr>
        <w:t>Working capital. Earlier visibility of billing prerequisites (e.g., FAT evidence) reduces avoidable delays to invoice readiness.</w:t>
      </w:r>
    </w:p>
    <w:p w14:paraId="33B2F380" w14:textId="2CC427C5" w:rsidR="00911BD7" w:rsidRPr="00911BD7" w:rsidRDefault="00911BD7" w:rsidP="00911BD7">
      <w:pPr>
        <w:spacing w:after="0"/>
        <w:jc w:val="both"/>
        <w:rPr>
          <w:lang w:val="en-SG"/>
        </w:rPr>
      </w:pPr>
    </w:p>
    <w:p w14:paraId="733456C1" w14:textId="77777777" w:rsidR="00911BD7" w:rsidRPr="00911BD7" w:rsidRDefault="00911BD7" w:rsidP="00911BD7">
      <w:pPr>
        <w:spacing w:after="0"/>
        <w:jc w:val="both"/>
        <w:rPr>
          <w:b/>
          <w:bCs/>
          <w:lang w:val="en-SG"/>
        </w:rPr>
      </w:pPr>
      <w:r w:rsidRPr="00911BD7">
        <w:rPr>
          <w:b/>
          <w:bCs/>
          <w:lang w:val="en-SG"/>
        </w:rPr>
        <w:t>What will change (agentic capabilities in scope)</w:t>
      </w:r>
    </w:p>
    <w:p w14:paraId="39F1217A" w14:textId="77777777" w:rsidR="00911BD7" w:rsidRPr="00911BD7" w:rsidRDefault="00911BD7" w:rsidP="000735FD">
      <w:pPr>
        <w:numPr>
          <w:ilvl w:val="0"/>
          <w:numId w:val="6"/>
        </w:numPr>
        <w:spacing w:after="0"/>
        <w:jc w:val="both"/>
        <w:rPr>
          <w:lang w:val="en-SG"/>
        </w:rPr>
      </w:pPr>
      <w:r w:rsidRPr="00911BD7">
        <w:rPr>
          <w:lang w:val="en-SG"/>
        </w:rPr>
        <w:t>Sales Ops Agent (orchestrator). Assembles an order dossier from CEC and IPAS, proposes an explainable MS5 order (copy/lookup/derivation per field), coordinates checks and human approval, and posts via CPI with full provenance.</w:t>
      </w:r>
    </w:p>
    <w:p w14:paraId="729E066E" w14:textId="77777777" w:rsidR="00911BD7" w:rsidRPr="00911BD7" w:rsidRDefault="00911BD7" w:rsidP="000735FD">
      <w:pPr>
        <w:numPr>
          <w:ilvl w:val="0"/>
          <w:numId w:val="6"/>
        </w:numPr>
        <w:spacing w:after="0"/>
        <w:jc w:val="both"/>
        <w:rPr>
          <w:lang w:val="en-SG"/>
        </w:rPr>
      </w:pPr>
      <w:r w:rsidRPr="00911BD7">
        <w:rPr>
          <w:lang w:val="en-SG"/>
        </w:rPr>
        <w:t>Due Diligence Agent. Applies partner/terms/Incoterms policies; validates required artefacts (e.g., FAT); raises just-in-time tasks; stores an audit-ready DD summary; re-checks at billing milestones.</w:t>
      </w:r>
    </w:p>
    <w:p w14:paraId="3369A43F" w14:textId="08EBCDD2" w:rsidR="00911BD7" w:rsidRPr="00911BD7" w:rsidRDefault="00911BD7" w:rsidP="000735FD">
      <w:pPr>
        <w:numPr>
          <w:ilvl w:val="0"/>
          <w:numId w:val="6"/>
        </w:numPr>
        <w:spacing w:after="0"/>
        <w:jc w:val="both"/>
        <w:rPr>
          <w:lang w:val="en-SG"/>
        </w:rPr>
      </w:pPr>
      <w:r w:rsidRPr="00911BD7">
        <w:rPr>
          <w:lang w:val="en-SG"/>
        </w:rPr>
        <w:t xml:space="preserve">Opportunity Assessment Agent. Scores late-stage opportunities for “order-ready,” flags gaps (partners, terms, dates, config health), </w:t>
      </w:r>
      <w:r w:rsidR="00F01E58">
        <w:rPr>
          <w:lang w:val="en-SG"/>
        </w:rPr>
        <w:t>based on data available from</w:t>
      </w:r>
      <w:r w:rsidRPr="00911BD7">
        <w:rPr>
          <w:lang w:val="en-SG"/>
        </w:rPr>
        <w:t xml:space="preserve"> CEC.</w:t>
      </w:r>
    </w:p>
    <w:p w14:paraId="76CEC925" w14:textId="34003EE6" w:rsidR="00911BD7" w:rsidRPr="00911BD7" w:rsidRDefault="00911BD7" w:rsidP="000735FD">
      <w:pPr>
        <w:numPr>
          <w:ilvl w:val="0"/>
          <w:numId w:val="6"/>
        </w:numPr>
        <w:spacing w:after="0"/>
        <w:jc w:val="both"/>
        <w:rPr>
          <w:lang w:val="en-SG"/>
        </w:rPr>
      </w:pPr>
      <w:r w:rsidRPr="00911BD7">
        <w:rPr>
          <w:lang w:val="en-SG"/>
        </w:rPr>
        <w:t>Data Mgmt Agent. Harmonises IPAS BOM → MS5 itemisation context; detects mismatches; serves canonical payloads/lookups to other agents.</w:t>
      </w:r>
    </w:p>
    <w:p w14:paraId="76077C7C" w14:textId="77777777" w:rsidR="00911BD7" w:rsidRPr="00911BD7" w:rsidRDefault="00911BD7" w:rsidP="000735FD">
      <w:pPr>
        <w:numPr>
          <w:ilvl w:val="0"/>
          <w:numId w:val="6"/>
        </w:numPr>
        <w:spacing w:after="0"/>
        <w:jc w:val="both"/>
        <w:rPr>
          <w:lang w:val="en-SG"/>
        </w:rPr>
      </w:pPr>
      <w:r w:rsidRPr="00911BD7">
        <w:rPr>
          <w:lang w:val="en-SG"/>
        </w:rPr>
        <w:t>Financial Ops Agent. Monitors MS5 milestones/payment status; triggers compliant invoice steps when prerequisites are met; records control evidence.</w:t>
      </w:r>
    </w:p>
    <w:p w14:paraId="29A1CDE2" w14:textId="77777777" w:rsidR="000F4079" w:rsidRDefault="000F4079" w:rsidP="00911BD7">
      <w:pPr>
        <w:spacing w:after="0"/>
        <w:jc w:val="both"/>
        <w:rPr>
          <w:lang w:val="en-SG"/>
        </w:rPr>
      </w:pPr>
    </w:p>
    <w:p w14:paraId="293345BE" w14:textId="6F92F8FB" w:rsidR="00755C0D" w:rsidRPr="00755C0D" w:rsidRDefault="00755C0D" w:rsidP="00911BD7">
      <w:pPr>
        <w:spacing w:after="0"/>
        <w:jc w:val="both"/>
        <w:rPr>
          <w:b/>
          <w:bCs/>
          <w:lang w:val="en-SG"/>
        </w:rPr>
      </w:pPr>
      <w:r>
        <w:rPr>
          <w:b/>
          <w:bCs/>
          <w:lang w:val="en-SG"/>
        </w:rPr>
        <w:t xml:space="preserve">Proposed </w:t>
      </w:r>
      <w:r w:rsidRPr="00911BD7">
        <w:rPr>
          <w:b/>
          <w:bCs/>
          <w:lang w:val="en-SG"/>
        </w:rPr>
        <w:t xml:space="preserve">agentic </w:t>
      </w:r>
      <w:r>
        <w:rPr>
          <w:b/>
          <w:bCs/>
          <w:lang w:val="en-SG"/>
        </w:rPr>
        <w:t>scope</w:t>
      </w:r>
    </w:p>
    <w:p w14:paraId="60158674" w14:textId="6CCF514A" w:rsidR="000F4079" w:rsidRDefault="00006C0B" w:rsidP="00911BD7">
      <w:pPr>
        <w:spacing w:after="0"/>
        <w:jc w:val="both"/>
        <w:rPr>
          <w:lang w:val="en-SG"/>
        </w:rPr>
      </w:pPr>
      <w:r w:rsidRPr="00006C0B">
        <w:rPr>
          <w:noProof/>
          <w:lang w:val="en-SG"/>
        </w:rPr>
        <w:drawing>
          <wp:inline distT="0" distB="0" distL="0" distR="0" wp14:anchorId="686E6D01" wp14:editId="34AA0927">
            <wp:extent cx="5804777" cy="2662238"/>
            <wp:effectExtent l="0" t="0" r="5715" b="5080"/>
            <wp:docPr id="5810507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50707" name="Picture 1" descr="A diagram of a diagram&#10;&#10;AI-generated content may be incorrect."/>
                    <pic:cNvPicPr/>
                  </pic:nvPicPr>
                  <pic:blipFill rotWithShape="1">
                    <a:blip r:embed="rId15"/>
                    <a:srcRect l="1246" t="1946" b="1662"/>
                    <a:stretch>
                      <a:fillRect/>
                    </a:stretch>
                  </pic:blipFill>
                  <pic:spPr bwMode="auto">
                    <a:xfrm>
                      <a:off x="0" y="0"/>
                      <a:ext cx="5808693" cy="2664034"/>
                    </a:xfrm>
                    <a:prstGeom prst="rect">
                      <a:avLst/>
                    </a:prstGeom>
                    <a:ln>
                      <a:noFill/>
                    </a:ln>
                    <a:extLst>
                      <a:ext uri="{53640926-AAD7-44D8-BBD7-CCE9431645EC}">
                        <a14:shadowObscured xmlns:a14="http://schemas.microsoft.com/office/drawing/2010/main"/>
                      </a:ext>
                    </a:extLst>
                  </pic:spPr>
                </pic:pic>
              </a:graphicData>
            </a:graphic>
          </wp:inline>
        </w:drawing>
      </w:r>
    </w:p>
    <w:p w14:paraId="50139D47" w14:textId="77777777" w:rsidR="00006C0B" w:rsidRDefault="00006C0B" w:rsidP="00911BD7">
      <w:pPr>
        <w:spacing w:after="0"/>
        <w:jc w:val="both"/>
        <w:rPr>
          <w:b/>
          <w:bCs/>
          <w:lang w:val="en-SG"/>
        </w:rPr>
      </w:pPr>
    </w:p>
    <w:p w14:paraId="64B08470" w14:textId="7A2DF4C2" w:rsidR="00911BD7" w:rsidRPr="00911BD7" w:rsidRDefault="000F4079" w:rsidP="00911BD7">
      <w:pPr>
        <w:spacing w:after="0"/>
        <w:jc w:val="both"/>
        <w:rPr>
          <w:b/>
          <w:bCs/>
          <w:lang w:val="en-SG"/>
        </w:rPr>
      </w:pPr>
      <w:r>
        <w:rPr>
          <w:b/>
          <w:bCs/>
          <w:lang w:val="en-SG"/>
        </w:rPr>
        <w:lastRenderedPageBreak/>
        <w:t>S</w:t>
      </w:r>
      <w:r w:rsidR="00911BD7" w:rsidRPr="00911BD7">
        <w:rPr>
          <w:b/>
          <w:bCs/>
          <w:lang w:val="en-SG"/>
        </w:rPr>
        <w:t>cope &amp; boundaries</w:t>
      </w:r>
    </w:p>
    <w:p w14:paraId="62D5BADD" w14:textId="77777777" w:rsidR="00911BD7" w:rsidRPr="00911BD7" w:rsidRDefault="00911BD7" w:rsidP="000735FD">
      <w:pPr>
        <w:numPr>
          <w:ilvl w:val="0"/>
          <w:numId w:val="7"/>
        </w:numPr>
        <w:spacing w:after="0"/>
        <w:jc w:val="both"/>
        <w:rPr>
          <w:lang w:val="en-SG"/>
        </w:rPr>
      </w:pPr>
      <w:r w:rsidRPr="00911BD7">
        <w:rPr>
          <w:lang w:val="en-SG"/>
        </w:rPr>
        <w:t>Process span: CEC (late-stage opportunity) → IPAS (configuration/BOM) → MS5 (sales-order posting), with policy/document checks and billing-readiness prompts.</w:t>
      </w:r>
    </w:p>
    <w:p w14:paraId="3C6EABFE" w14:textId="77777777" w:rsidR="00911BD7" w:rsidRPr="00911BD7" w:rsidRDefault="00911BD7" w:rsidP="000735FD">
      <w:pPr>
        <w:numPr>
          <w:ilvl w:val="0"/>
          <w:numId w:val="7"/>
        </w:numPr>
        <w:spacing w:after="0"/>
        <w:jc w:val="both"/>
        <w:rPr>
          <w:lang w:val="en-SG"/>
        </w:rPr>
      </w:pPr>
      <w:r w:rsidRPr="00911BD7">
        <w:rPr>
          <w:lang w:val="en-SG"/>
        </w:rPr>
        <w:t>Order coverage: a small, representative set agreed with Sales and Finance Operations.</w:t>
      </w:r>
    </w:p>
    <w:p w14:paraId="7CC904D7" w14:textId="77777777" w:rsidR="00911BD7" w:rsidRPr="00911BD7" w:rsidRDefault="00911BD7" w:rsidP="000735FD">
      <w:pPr>
        <w:numPr>
          <w:ilvl w:val="0"/>
          <w:numId w:val="7"/>
        </w:numPr>
        <w:spacing w:after="0"/>
        <w:jc w:val="both"/>
        <w:rPr>
          <w:lang w:val="en-SG"/>
        </w:rPr>
      </w:pPr>
      <w:r w:rsidRPr="00911BD7">
        <w:rPr>
          <w:lang w:val="en-SG"/>
        </w:rPr>
        <w:t>Guardrails: RRPS Azure tenant; SAP CPI as the sole SAP path; IPAS via existing proxy; no master-data or pricing redesign; no re-platforming.</w:t>
      </w:r>
    </w:p>
    <w:p w14:paraId="46CB9694" w14:textId="77777777" w:rsidR="00911BD7" w:rsidRPr="00911BD7" w:rsidRDefault="00911BD7" w:rsidP="000735FD">
      <w:pPr>
        <w:numPr>
          <w:ilvl w:val="0"/>
          <w:numId w:val="7"/>
        </w:numPr>
        <w:spacing w:after="0"/>
        <w:jc w:val="both"/>
        <w:rPr>
          <w:lang w:val="en-SG"/>
        </w:rPr>
      </w:pPr>
      <w:r w:rsidRPr="00911BD7">
        <w:rPr>
          <w:lang w:val="en-SG"/>
        </w:rPr>
        <w:t>Out of scope: structural master-data changes, wholesale pricing model changes, and new customer channels.</w:t>
      </w:r>
    </w:p>
    <w:p w14:paraId="0B5C89F4" w14:textId="02CAB5EE" w:rsidR="00911BD7" w:rsidRPr="00911BD7" w:rsidRDefault="00911BD7" w:rsidP="00911BD7">
      <w:pPr>
        <w:spacing w:after="0"/>
        <w:jc w:val="both"/>
        <w:rPr>
          <w:lang w:val="en-SG"/>
        </w:rPr>
      </w:pPr>
    </w:p>
    <w:p w14:paraId="7825157A" w14:textId="6DBE9B78" w:rsidR="00911BD7" w:rsidRPr="00911BD7" w:rsidRDefault="00911BD7" w:rsidP="00911BD7">
      <w:pPr>
        <w:spacing w:after="0"/>
        <w:jc w:val="both"/>
        <w:rPr>
          <w:b/>
          <w:bCs/>
          <w:lang w:val="en-SG"/>
        </w:rPr>
      </w:pPr>
      <w:r w:rsidRPr="00911BD7">
        <w:rPr>
          <w:b/>
          <w:bCs/>
          <w:lang w:val="en-SG"/>
        </w:rPr>
        <w:t>Stakeholder impacts</w:t>
      </w:r>
    </w:p>
    <w:tbl>
      <w:tblPr>
        <w:tblStyle w:val="TableGridLight"/>
        <w:tblW w:w="0" w:type="auto"/>
        <w:tblLook w:val="04A0" w:firstRow="1" w:lastRow="0" w:firstColumn="1" w:lastColumn="0" w:noHBand="0" w:noVBand="1"/>
      </w:tblPr>
      <w:tblGrid>
        <w:gridCol w:w="1689"/>
        <w:gridCol w:w="2352"/>
        <w:gridCol w:w="2890"/>
        <w:gridCol w:w="2085"/>
      </w:tblGrid>
      <w:tr w:rsidR="00911BD7" w:rsidRPr="00911BD7" w14:paraId="47F69D49" w14:textId="77777777" w:rsidTr="00900745">
        <w:tc>
          <w:tcPr>
            <w:tcW w:w="0" w:type="auto"/>
            <w:hideMark/>
          </w:tcPr>
          <w:p w14:paraId="41B5E03B" w14:textId="77777777" w:rsidR="00911BD7" w:rsidRPr="00911BD7" w:rsidRDefault="00911BD7" w:rsidP="000B7211">
            <w:pPr>
              <w:spacing w:line="259" w:lineRule="auto"/>
              <w:rPr>
                <w:b/>
                <w:bCs/>
                <w:lang w:val="en-SG"/>
              </w:rPr>
            </w:pPr>
            <w:r w:rsidRPr="00911BD7">
              <w:rPr>
                <w:b/>
                <w:bCs/>
                <w:lang w:val="en-SG"/>
              </w:rPr>
              <w:t>Function</w:t>
            </w:r>
          </w:p>
        </w:tc>
        <w:tc>
          <w:tcPr>
            <w:tcW w:w="0" w:type="auto"/>
            <w:hideMark/>
          </w:tcPr>
          <w:p w14:paraId="79681B76" w14:textId="77777777" w:rsidR="00911BD7" w:rsidRPr="00911BD7" w:rsidRDefault="00911BD7" w:rsidP="000B7211">
            <w:pPr>
              <w:spacing w:line="259" w:lineRule="auto"/>
              <w:rPr>
                <w:b/>
                <w:bCs/>
                <w:lang w:val="en-SG"/>
              </w:rPr>
            </w:pPr>
            <w:r w:rsidRPr="00911BD7">
              <w:rPr>
                <w:b/>
                <w:bCs/>
                <w:lang w:val="en-SG"/>
              </w:rPr>
              <w:t>Today’s friction</w:t>
            </w:r>
          </w:p>
        </w:tc>
        <w:tc>
          <w:tcPr>
            <w:tcW w:w="0" w:type="auto"/>
            <w:hideMark/>
          </w:tcPr>
          <w:p w14:paraId="29F26A84" w14:textId="77777777" w:rsidR="00911BD7" w:rsidRPr="00911BD7" w:rsidRDefault="00911BD7" w:rsidP="000B7211">
            <w:pPr>
              <w:spacing w:line="259" w:lineRule="auto"/>
              <w:rPr>
                <w:b/>
                <w:bCs/>
                <w:lang w:val="en-SG"/>
              </w:rPr>
            </w:pPr>
            <w:r w:rsidRPr="00911BD7">
              <w:rPr>
                <w:b/>
                <w:bCs/>
                <w:lang w:val="en-SG"/>
              </w:rPr>
              <w:t>Improvement we expect</w:t>
            </w:r>
          </w:p>
        </w:tc>
        <w:tc>
          <w:tcPr>
            <w:tcW w:w="0" w:type="auto"/>
            <w:hideMark/>
          </w:tcPr>
          <w:p w14:paraId="53ED0C1D" w14:textId="77777777" w:rsidR="00911BD7" w:rsidRPr="00911BD7" w:rsidRDefault="00911BD7" w:rsidP="000B7211">
            <w:pPr>
              <w:spacing w:line="259" w:lineRule="auto"/>
              <w:rPr>
                <w:b/>
                <w:bCs/>
                <w:lang w:val="en-SG"/>
              </w:rPr>
            </w:pPr>
            <w:r w:rsidRPr="00911BD7">
              <w:rPr>
                <w:b/>
                <w:bCs/>
                <w:lang w:val="en-SG"/>
              </w:rPr>
              <w:t>Evidence (see Section 4)</w:t>
            </w:r>
          </w:p>
        </w:tc>
      </w:tr>
      <w:tr w:rsidR="00911BD7" w:rsidRPr="00911BD7" w14:paraId="79EA4642" w14:textId="77777777" w:rsidTr="00900745">
        <w:tc>
          <w:tcPr>
            <w:tcW w:w="0" w:type="auto"/>
            <w:hideMark/>
          </w:tcPr>
          <w:p w14:paraId="5AFCD0CF" w14:textId="77777777" w:rsidR="00911BD7" w:rsidRPr="00911BD7" w:rsidRDefault="00911BD7" w:rsidP="00900745">
            <w:pPr>
              <w:spacing w:line="259" w:lineRule="auto"/>
              <w:rPr>
                <w:lang w:val="en-SG"/>
              </w:rPr>
            </w:pPr>
            <w:r w:rsidRPr="00911BD7">
              <w:rPr>
                <w:lang w:val="en-SG"/>
              </w:rPr>
              <w:t>Sales / Sales Ops</w:t>
            </w:r>
          </w:p>
        </w:tc>
        <w:tc>
          <w:tcPr>
            <w:tcW w:w="0" w:type="auto"/>
            <w:hideMark/>
          </w:tcPr>
          <w:p w14:paraId="2FE3867E" w14:textId="77777777" w:rsidR="00911BD7" w:rsidRPr="00911BD7" w:rsidRDefault="00911BD7" w:rsidP="00900745">
            <w:pPr>
              <w:spacing w:line="259" w:lineRule="auto"/>
              <w:rPr>
                <w:lang w:val="en-SG"/>
              </w:rPr>
            </w:pPr>
            <w:r w:rsidRPr="00911BD7">
              <w:rPr>
                <w:lang w:val="en-SG"/>
              </w:rPr>
              <w:t>Re-keying, late corrections</w:t>
            </w:r>
          </w:p>
        </w:tc>
        <w:tc>
          <w:tcPr>
            <w:tcW w:w="0" w:type="auto"/>
            <w:hideMark/>
          </w:tcPr>
          <w:p w14:paraId="46AB5BD3" w14:textId="77777777" w:rsidR="00911BD7" w:rsidRPr="00911BD7" w:rsidRDefault="00911BD7" w:rsidP="00900745">
            <w:pPr>
              <w:spacing w:line="259" w:lineRule="auto"/>
              <w:rPr>
                <w:lang w:val="en-SG"/>
              </w:rPr>
            </w:pPr>
            <w:r w:rsidRPr="00911BD7">
              <w:rPr>
                <w:lang w:val="en-SG"/>
              </w:rPr>
              <w:t>Explainable proposals; fewer edits; faster “ready→posted”</w:t>
            </w:r>
          </w:p>
        </w:tc>
        <w:tc>
          <w:tcPr>
            <w:tcW w:w="0" w:type="auto"/>
            <w:hideMark/>
          </w:tcPr>
          <w:p w14:paraId="36EE9581" w14:textId="77777777" w:rsidR="00911BD7" w:rsidRPr="00911BD7" w:rsidRDefault="00911BD7" w:rsidP="00900745">
            <w:pPr>
              <w:spacing w:line="259" w:lineRule="auto"/>
              <w:rPr>
                <w:lang w:val="en-SG"/>
              </w:rPr>
            </w:pPr>
            <w:r w:rsidRPr="00911BD7">
              <w:rPr>
                <w:lang w:val="en-SG"/>
              </w:rPr>
              <w:t>Auto-fill acceptance; cycle time</w:t>
            </w:r>
          </w:p>
        </w:tc>
      </w:tr>
      <w:tr w:rsidR="00911BD7" w:rsidRPr="00911BD7" w14:paraId="0BD30070" w14:textId="77777777" w:rsidTr="00900745">
        <w:tc>
          <w:tcPr>
            <w:tcW w:w="0" w:type="auto"/>
            <w:hideMark/>
          </w:tcPr>
          <w:p w14:paraId="2B964E5C" w14:textId="77777777" w:rsidR="00911BD7" w:rsidRPr="00911BD7" w:rsidRDefault="00911BD7" w:rsidP="00900745">
            <w:pPr>
              <w:spacing w:line="259" w:lineRule="auto"/>
              <w:rPr>
                <w:lang w:val="en-SG"/>
              </w:rPr>
            </w:pPr>
            <w:r w:rsidRPr="00911BD7">
              <w:rPr>
                <w:lang w:val="en-SG"/>
              </w:rPr>
              <w:t>Finance Ops (A/R)</w:t>
            </w:r>
          </w:p>
        </w:tc>
        <w:tc>
          <w:tcPr>
            <w:tcW w:w="0" w:type="auto"/>
            <w:hideMark/>
          </w:tcPr>
          <w:p w14:paraId="4048E6FB" w14:textId="77777777" w:rsidR="00911BD7" w:rsidRPr="00911BD7" w:rsidRDefault="00911BD7" w:rsidP="00900745">
            <w:pPr>
              <w:spacing w:line="259" w:lineRule="auto"/>
              <w:rPr>
                <w:lang w:val="en-SG"/>
              </w:rPr>
            </w:pPr>
            <w:r w:rsidRPr="00911BD7">
              <w:rPr>
                <w:lang w:val="en-SG"/>
              </w:rPr>
              <w:t>Artefact hunts; billing delays</w:t>
            </w:r>
          </w:p>
        </w:tc>
        <w:tc>
          <w:tcPr>
            <w:tcW w:w="0" w:type="auto"/>
            <w:hideMark/>
          </w:tcPr>
          <w:p w14:paraId="47D1F091" w14:textId="77777777" w:rsidR="00911BD7" w:rsidRPr="00911BD7" w:rsidRDefault="00911BD7" w:rsidP="00900745">
            <w:pPr>
              <w:spacing w:line="259" w:lineRule="auto"/>
              <w:rPr>
                <w:lang w:val="en-SG"/>
              </w:rPr>
            </w:pPr>
            <w:r w:rsidRPr="00911BD7">
              <w:rPr>
                <w:lang w:val="en-SG"/>
              </w:rPr>
              <w:t>Early DD tasks &amp; evidence; fewer billing blocks</w:t>
            </w:r>
          </w:p>
        </w:tc>
        <w:tc>
          <w:tcPr>
            <w:tcW w:w="0" w:type="auto"/>
            <w:hideMark/>
          </w:tcPr>
          <w:p w14:paraId="5C06CC28" w14:textId="77777777" w:rsidR="00911BD7" w:rsidRPr="00911BD7" w:rsidRDefault="00911BD7" w:rsidP="00900745">
            <w:pPr>
              <w:spacing w:line="259" w:lineRule="auto"/>
              <w:rPr>
                <w:lang w:val="en-SG"/>
              </w:rPr>
            </w:pPr>
            <w:r w:rsidRPr="00911BD7">
              <w:rPr>
                <w:lang w:val="en-SG"/>
              </w:rPr>
              <w:t>Billing-readiness observability; FTR</w:t>
            </w:r>
          </w:p>
        </w:tc>
      </w:tr>
      <w:tr w:rsidR="00911BD7" w:rsidRPr="00911BD7" w14:paraId="7B0008E3" w14:textId="77777777" w:rsidTr="00900745">
        <w:tc>
          <w:tcPr>
            <w:tcW w:w="0" w:type="auto"/>
            <w:hideMark/>
          </w:tcPr>
          <w:p w14:paraId="38C47D5D" w14:textId="77777777" w:rsidR="00911BD7" w:rsidRPr="00911BD7" w:rsidRDefault="00911BD7" w:rsidP="00900745">
            <w:pPr>
              <w:spacing w:line="259" w:lineRule="auto"/>
              <w:rPr>
                <w:lang w:val="en-SG"/>
              </w:rPr>
            </w:pPr>
            <w:r w:rsidRPr="00911BD7">
              <w:rPr>
                <w:lang w:val="en-SG"/>
              </w:rPr>
              <w:t>Supply Chain / Order Mgmt</w:t>
            </w:r>
          </w:p>
        </w:tc>
        <w:tc>
          <w:tcPr>
            <w:tcW w:w="0" w:type="auto"/>
            <w:hideMark/>
          </w:tcPr>
          <w:p w14:paraId="650A26DC" w14:textId="77777777" w:rsidR="00911BD7" w:rsidRPr="00911BD7" w:rsidRDefault="00911BD7" w:rsidP="00900745">
            <w:pPr>
              <w:spacing w:line="259" w:lineRule="auto"/>
              <w:rPr>
                <w:lang w:val="en-SG"/>
              </w:rPr>
            </w:pPr>
            <w:r w:rsidRPr="00911BD7">
              <w:rPr>
                <w:lang w:val="en-SG"/>
              </w:rPr>
              <w:t>Partner/terms errors, post-posting changes</w:t>
            </w:r>
          </w:p>
        </w:tc>
        <w:tc>
          <w:tcPr>
            <w:tcW w:w="0" w:type="auto"/>
            <w:hideMark/>
          </w:tcPr>
          <w:p w14:paraId="5181AA1A" w14:textId="77777777" w:rsidR="00911BD7" w:rsidRPr="00911BD7" w:rsidRDefault="00911BD7" w:rsidP="00900745">
            <w:pPr>
              <w:spacing w:line="259" w:lineRule="auto"/>
              <w:rPr>
                <w:lang w:val="en-SG"/>
              </w:rPr>
            </w:pPr>
            <w:r w:rsidRPr="00911BD7">
              <w:rPr>
                <w:lang w:val="en-SG"/>
              </w:rPr>
              <w:t>Cleaner partners/terms; fewer corrections</w:t>
            </w:r>
          </w:p>
        </w:tc>
        <w:tc>
          <w:tcPr>
            <w:tcW w:w="0" w:type="auto"/>
            <w:hideMark/>
          </w:tcPr>
          <w:p w14:paraId="76677BA9" w14:textId="77777777" w:rsidR="00911BD7" w:rsidRPr="00911BD7" w:rsidRDefault="00911BD7" w:rsidP="00900745">
            <w:pPr>
              <w:spacing w:line="259" w:lineRule="auto"/>
              <w:rPr>
                <w:lang w:val="en-SG"/>
              </w:rPr>
            </w:pPr>
            <w:r w:rsidRPr="00911BD7">
              <w:rPr>
                <w:lang w:val="en-SG"/>
              </w:rPr>
              <w:t>FTR; exception trends</w:t>
            </w:r>
          </w:p>
        </w:tc>
      </w:tr>
      <w:tr w:rsidR="00911BD7" w:rsidRPr="00911BD7" w14:paraId="26BFD45D" w14:textId="77777777" w:rsidTr="00900745">
        <w:tc>
          <w:tcPr>
            <w:tcW w:w="0" w:type="auto"/>
            <w:hideMark/>
          </w:tcPr>
          <w:p w14:paraId="4B61EE77" w14:textId="77777777" w:rsidR="00911BD7" w:rsidRPr="00911BD7" w:rsidRDefault="00911BD7" w:rsidP="00900745">
            <w:pPr>
              <w:spacing w:line="259" w:lineRule="auto"/>
              <w:rPr>
                <w:lang w:val="en-SG"/>
              </w:rPr>
            </w:pPr>
            <w:r w:rsidRPr="00911BD7">
              <w:rPr>
                <w:lang w:val="en-SG"/>
              </w:rPr>
              <w:t>IT / Integration / Security</w:t>
            </w:r>
          </w:p>
        </w:tc>
        <w:tc>
          <w:tcPr>
            <w:tcW w:w="0" w:type="auto"/>
            <w:hideMark/>
          </w:tcPr>
          <w:p w14:paraId="07062AC5" w14:textId="77777777" w:rsidR="00911BD7" w:rsidRPr="00911BD7" w:rsidRDefault="00911BD7" w:rsidP="00900745">
            <w:pPr>
              <w:spacing w:line="259" w:lineRule="auto"/>
              <w:rPr>
                <w:lang w:val="en-SG"/>
              </w:rPr>
            </w:pPr>
            <w:r w:rsidRPr="00911BD7">
              <w:rPr>
                <w:lang w:val="en-SG"/>
              </w:rPr>
              <w:t>Pattern drift risk</w:t>
            </w:r>
          </w:p>
        </w:tc>
        <w:tc>
          <w:tcPr>
            <w:tcW w:w="0" w:type="auto"/>
            <w:hideMark/>
          </w:tcPr>
          <w:p w14:paraId="12A36B63" w14:textId="77777777" w:rsidR="00911BD7" w:rsidRPr="00911BD7" w:rsidRDefault="00911BD7" w:rsidP="00900745">
            <w:pPr>
              <w:spacing w:line="259" w:lineRule="auto"/>
              <w:rPr>
                <w:lang w:val="en-SG"/>
              </w:rPr>
            </w:pPr>
            <w:r w:rsidRPr="00911BD7">
              <w:rPr>
                <w:lang w:val="en-SG"/>
              </w:rPr>
              <w:t>Runs inside boundaries; immutable audit trail</w:t>
            </w:r>
          </w:p>
        </w:tc>
        <w:tc>
          <w:tcPr>
            <w:tcW w:w="0" w:type="auto"/>
            <w:hideMark/>
          </w:tcPr>
          <w:p w14:paraId="225B61B3" w14:textId="77777777" w:rsidR="00911BD7" w:rsidRPr="00911BD7" w:rsidRDefault="00911BD7" w:rsidP="00900745">
            <w:pPr>
              <w:spacing w:line="259" w:lineRule="auto"/>
              <w:rPr>
                <w:lang w:val="en-SG"/>
              </w:rPr>
            </w:pPr>
            <w:r w:rsidRPr="00911BD7">
              <w:rPr>
                <w:lang w:val="en-SG"/>
              </w:rPr>
              <w:t>Traceability coverage; change logs</w:t>
            </w:r>
          </w:p>
        </w:tc>
      </w:tr>
    </w:tbl>
    <w:p w14:paraId="2842C070" w14:textId="445F4F84" w:rsidR="00911BD7" w:rsidRPr="00911BD7" w:rsidRDefault="00911BD7" w:rsidP="00911BD7">
      <w:pPr>
        <w:spacing w:after="0"/>
        <w:jc w:val="both"/>
        <w:rPr>
          <w:lang w:val="en-SG"/>
        </w:rPr>
      </w:pPr>
    </w:p>
    <w:p w14:paraId="23DD5B8F" w14:textId="77777777" w:rsidR="00911BD7" w:rsidRPr="00911BD7" w:rsidRDefault="00911BD7" w:rsidP="00911BD7">
      <w:pPr>
        <w:spacing w:after="0"/>
        <w:jc w:val="both"/>
        <w:rPr>
          <w:b/>
          <w:bCs/>
          <w:lang w:val="en-SG"/>
        </w:rPr>
      </w:pPr>
      <w:r w:rsidRPr="00911BD7">
        <w:rPr>
          <w:b/>
          <w:bCs/>
          <w:lang w:val="en-SG"/>
        </w:rPr>
        <w:t>Costs (POV level, opex-light)</w:t>
      </w:r>
    </w:p>
    <w:p w14:paraId="7E0E52BD" w14:textId="77777777" w:rsidR="00911BD7" w:rsidRPr="00911BD7" w:rsidRDefault="00911BD7" w:rsidP="000735FD">
      <w:pPr>
        <w:numPr>
          <w:ilvl w:val="0"/>
          <w:numId w:val="8"/>
        </w:numPr>
        <w:spacing w:after="0"/>
        <w:jc w:val="both"/>
        <w:rPr>
          <w:lang w:val="en-SG"/>
        </w:rPr>
      </w:pPr>
      <w:r w:rsidRPr="00911BD7">
        <w:rPr>
          <w:lang w:val="en-SG"/>
        </w:rPr>
        <w:t>Configuration &amp; mapping: field/rule mapping for selected order types; policy &amp; artefact check catalogue; KPI instrumentation.</w:t>
      </w:r>
    </w:p>
    <w:p w14:paraId="06891C0B" w14:textId="77777777" w:rsidR="00911BD7" w:rsidRPr="00911BD7" w:rsidRDefault="00911BD7" w:rsidP="000735FD">
      <w:pPr>
        <w:numPr>
          <w:ilvl w:val="0"/>
          <w:numId w:val="8"/>
        </w:numPr>
        <w:spacing w:after="0"/>
        <w:jc w:val="both"/>
        <w:rPr>
          <w:lang w:val="en-SG"/>
        </w:rPr>
      </w:pPr>
      <w:r w:rsidRPr="00911BD7">
        <w:rPr>
          <w:lang w:val="en-SG"/>
        </w:rPr>
        <w:t>Runtime &amp; tooling: light AKS footprint in RRPS tenant; observability; identity/Key Vault; immutable audit store.</w:t>
      </w:r>
    </w:p>
    <w:p w14:paraId="7900763A" w14:textId="77777777" w:rsidR="009A3200" w:rsidRDefault="00911BD7" w:rsidP="000735FD">
      <w:pPr>
        <w:numPr>
          <w:ilvl w:val="0"/>
          <w:numId w:val="8"/>
        </w:numPr>
        <w:spacing w:after="0"/>
        <w:jc w:val="both"/>
        <w:rPr>
          <w:lang w:val="en-SG"/>
        </w:rPr>
      </w:pPr>
      <w:r w:rsidRPr="00911BD7">
        <w:rPr>
          <w:lang w:val="en-SG"/>
        </w:rPr>
        <w:t>Enablement &amp; assurance: UAT with Sales/FinOps; operator walkthroughs; evidence-pack preparation.</w:t>
      </w:r>
    </w:p>
    <w:p w14:paraId="55057D61" w14:textId="21C491D3" w:rsidR="00911BD7" w:rsidRPr="00911BD7" w:rsidRDefault="00911BD7" w:rsidP="000735FD">
      <w:pPr>
        <w:numPr>
          <w:ilvl w:val="0"/>
          <w:numId w:val="8"/>
        </w:numPr>
        <w:spacing w:after="0"/>
        <w:jc w:val="both"/>
        <w:rPr>
          <w:lang w:val="en-SG"/>
        </w:rPr>
      </w:pPr>
      <w:r w:rsidRPr="00911BD7">
        <w:rPr>
          <w:i/>
          <w:iCs/>
          <w:lang w:val="en-SG"/>
        </w:rPr>
        <w:t>No new platforms; CPI reuse wherever possible. Any new iFlows/OData surfaces will be narrowly scoped and change-controlled.</w:t>
      </w:r>
    </w:p>
    <w:p w14:paraId="4EA7D298" w14:textId="3BC28F09" w:rsidR="00911BD7" w:rsidRPr="00911BD7" w:rsidRDefault="00911BD7" w:rsidP="00911BD7">
      <w:pPr>
        <w:spacing w:after="0"/>
        <w:jc w:val="both"/>
        <w:rPr>
          <w:lang w:val="en-SG"/>
        </w:rPr>
      </w:pPr>
    </w:p>
    <w:p w14:paraId="174701B0" w14:textId="77777777" w:rsidR="00911BD7" w:rsidRPr="00911BD7" w:rsidRDefault="00911BD7" w:rsidP="00911BD7">
      <w:pPr>
        <w:spacing w:after="0"/>
        <w:jc w:val="both"/>
        <w:rPr>
          <w:b/>
          <w:bCs/>
          <w:lang w:val="en-SG"/>
        </w:rPr>
      </w:pPr>
      <w:r w:rsidRPr="00911BD7">
        <w:rPr>
          <w:b/>
          <w:bCs/>
          <w:lang w:val="en-SG"/>
        </w:rPr>
        <w:t>Risks &amp; controls</w:t>
      </w:r>
    </w:p>
    <w:tbl>
      <w:tblPr>
        <w:tblStyle w:val="TableGridLight"/>
        <w:tblW w:w="0" w:type="auto"/>
        <w:tblLook w:val="04A0" w:firstRow="1" w:lastRow="0" w:firstColumn="1" w:lastColumn="0" w:noHBand="0" w:noVBand="1"/>
      </w:tblPr>
      <w:tblGrid>
        <w:gridCol w:w="2240"/>
        <w:gridCol w:w="2099"/>
        <w:gridCol w:w="4677"/>
      </w:tblGrid>
      <w:tr w:rsidR="00911BD7" w:rsidRPr="00911BD7" w14:paraId="4CEB5061" w14:textId="77777777" w:rsidTr="00F10B91">
        <w:tc>
          <w:tcPr>
            <w:tcW w:w="0" w:type="auto"/>
            <w:hideMark/>
          </w:tcPr>
          <w:p w14:paraId="1A188911" w14:textId="77777777" w:rsidR="00911BD7" w:rsidRPr="00911BD7" w:rsidRDefault="00911BD7" w:rsidP="00F10B91">
            <w:pPr>
              <w:spacing w:line="259" w:lineRule="auto"/>
              <w:rPr>
                <w:b/>
                <w:bCs/>
                <w:lang w:val="en-SG"/>
              </w:rPr>
            </w:pPr>
            <w:r w:rsidRPr="00911BD7">
              <w:rPr>
                <w:b/>
                <w:bCs/>
                <w:lang w:val="en-SG"/>
              </w:rPr>
              <w:t>Risk</w:t>
            </w:r>
          </w:p>
        </w:tc>
        <w:tc>
          <w:tcPr>
            <w:tcW w:w="0" w:type="auto"/>
            <w:hideMark/>
          </w:tcPr>
          <w:p w14:paraId="3A4F19A2" w14:textId="77777777" w:rsidR="00911BD7" w:rsidRPr="00911BD7" w:rsidRDefault="00911BD7" w:rsidP="00F10B91">
            <w:pPr>
              <w:spacing w:line="259" w:lineRule="auto"/>
              <w:rPr>
                <w:b/>
                <w:bCs/>
                <w:lang w:val="en-SG"/>
              </w:rPr>
            </w:pPr>
            <w:r w:rsidRPr="00911BD7">
              <w:rPr>
                <w:b/>
                <w:bCs/>
                <w:lang w:val="en-SG"/>
              </w:rPr>
              <w:t>Impact</w:t>
            </w:r>
          </w:p>
        </w:tc>
        <w:tc>
          <w:tcPr>
            <w:tcW w:w="0" w:type="auto"/>
            <w:hideMark/>
          </w:tcPr>
          <w:p w14:paraId="07972822" w14:textId="77777777" w:rsidR="00911BD7" w:rsidRPr="00911BD7" w:rsidRDefault="00911BD7" w:rsidP="00F10B91">
            <w:pPr>
              <w:spacing w:line="259" w:lineRule="auto"/>
              <w:rPr>
                <w:b/>
                <w:bCs/>
                <w:lang w:val="en-SG"/>
              </w:rPr>
            </w:pPr>
            <w:r w:rsidRPr="00911BD7">
              <w:rPr>
                <w:b/>
                <w:bCs/>
                <w:lang w:val="en-SG"/>
              </w:rPr>
              <w:t>Control / Mitigation</w:t>
            </w:r>
          </w:p>
        </w:tc>
      </w:tr>
      <w:tr w:rsidR="00911BD7" w:rsidRPr="00911BD7" w14:paraId="2ECA37AD" w14:textId="77777777" w:rsidTr="00F10B91">
        <w:tc>
          <w:tcPr>
            <w:tcW w:w="0" w:type="auto"/>
            <w:hideMark/>
          </w:tcPr>
          <w:p w14:paraId="7A7783A2" w14:textId="77777777" w:rsidR="00911BD7" w:rsidRPr="00911BD7" w:rsidRDefault="00911BD7" w:rsidP="00F10B91">
            <w:pPr>
              <w:spacing w:line="259" w:lineRule="auto"/>
              <w:rPr>
                <w:lang w:val="en-SG"/>
              </w:rPr>
            </w:pPr>
            <w:r w:rsidRPr="00911BD7">
              <w:rPr>
                <w:lang w:val="en-SG"/>
              </w:rPr>
              <w:t>Data gaps &amp; edge cases</w:t>
            </w:r>
          </w:p>
        </w:tc>
        <w:tc>
          <w:tcPr>
            <w:tcW w:w="0" w:type="auto"/>
            <w:hideMark/>
          </w:tcPr>
          <w:p w14:paraId="5601DB5B" w14:textId="77777777" w:rsidR="00911BD7" w:rsidRPr="00911BD7" w:rsidRDefault="00911BD7" w:rsidP="00F10B91">
            <w:pPr>
              <w:spacing w:line="259" w:lineRule="auto"/>
              <w:rPr>
                <w:lang w:val="en-SG"/>
              </w:rPr>
            </w:pPr>
            <w:r w:rsidRPr="00911BD7">
              <w:rPr>
                <w:lang w:val="en-SG"/>
              </w:rPr>
              <w:t>Lower auto-fill; more exceptions</w:t>
            </w:r>
          </w:p>
        </w:tc>
        <w:tc>
          <w:tcPr>
            <w:tcW w:w="0" w:type="auto"/>
            <w:hideMark/>
          </w:tcPr>
          <w:p w14:paraId="2049157E" w14:textId="77777777" w:rsidR="00911BD7" w:rsidRPr="00911BD7" w:rsidRDefault="00911BD7" w:rsidP="00F10B91">
            <w:pPr>
              <w:spacing w:line="259" w:lineRule="auto"/>
              <w:rPr>
                <w:lang w:val="en-SG"/>
              </w:rPr>
            </w:pPr>
            <w:r w:rsidRPr="00911BD7">
              <w:rPr>
                <w:lang w:val="en-SG"/>
              </w:rPr>
              <w:t>Start with 1–2 order types; human-in-the-loop for uncertain derivations; feed exceptions into rule tuning</w:t>
            </w:r>
          </w:p>
        </w:tc>
      </w:tr>
      <w:tr w:rsidR="00911BD7" w:rsidRPr="00911BD7" w14:paraId="152E54F6" w14:textId="77777777" w:rsidTr="00F10B91">
        <w:tc>
          <w:tcPr>
            <w:tcW w:w="0" w:type="auto"/>
            <w:hideMark/>
          </w:tcPr>
          <w:p w14:paraId="1EC6A478" w14:textId="77777777" w:rsidR="00911BD7" w:rsidRPr="00911BD7" w:rsidRDefault="00911BD7" w:rsidP="00F10B91">
            <w:pPr>
              <w:spacing w:line="259" w:lineRule="auto"/>
              <w:rPr>
                <w:lang w:val="en-SG"/>
              </w:rPr>
            </w:pPr>
            <w:r w:rsidRPr="00911BD7">
              <w:rPr>
                <w:lang w:val="en-SG"/>
              </w:rPr>
              <w:t>Interface constraints</w:t>
            </w:r>
          </w:p>
        </w:tc>
        <w:tc>
          <w:tcPr>
            <w:tcW w:w="0" w:type="auto"/>
            <w:hideMark/>
          </w:tcPr>
          <w:p w14:paraId="45A0410C" w14:textId="77777777" w:rsidR="00911BD7" w:rsidRPr="00911BD7" w:rsidRDefault="00911BD7" w:rsidP="00F10B91">
            <w:pPr>
              <w:spacing w:line="259" w:lineRule="auto"/>
              <w:rPr>
                <w:lang w:val="en-SG"/>
              </w:rPr>
            </w:pPr>
            <w:r w:rsidRPr="00911BD7">
              <w:rPr>
                <w:lang w:val="en-SG"/>
              </w:rPr>
              <w:t>Delivery slippage</w:t>
            </w:r>
          </w:p>
        </w:tc>
        <w:tc>
          <w:tcPr>
            <w:tcW w:w="0" w:type="auto"/>
            <w:hideMark/>
          </w:tcPr>
          <w:p w14:paraId="2FEC3EB4" w14:textId="77777777" w:rsidR="00911BD7" w:rsidRPr="00911BD7" w:rsidRDefault="00911BD7" w:rsidP="00F10B91">
            <w:pPr>
              <w:spacing w:line="259" w:lineRule="auto"/>
              <w:rPr>
                <w:lang w:val="en-SG"/>
              </w:rPr>
            </w:pPr>
            <w:r w:rsidRPr="00911BD7">
              <w:rPr>
                <w:lang w:val="en-SG"/>
              </w:rPr>
              <w:t>Prefer CPI reuse; minimal net-new endpoints under change control; early interface inventory</w:t>
            </w:r>
          </w:p>
        </w:tc>
      </w:tr>
      <w:tr w:rsidR="00911BD7" w:rsidRPr="00911BD7" w14:paraId="6421F0D5" w14:textId="77777777" w:rsidTr="00F10B91">
        <w:tc>
          <w:tcPr>
            <w:tcW w:w="0" w:type="auto"/>
            <w:hideMark/>
          </w:tcPr>
          <w:p w14:paraId="2D7E257A" w14:textId="77777777" w:rsidR="00911BD7" w:rsidRPr="00911BD7" w:rsidRDefault="00911BD7" w:rsidP="00F10B91">
            <w:pPr>
              <w:spacing w:line="259" w:lineRule="auto"/>
              <w:rPr>
                <w:lang w:val="en-SG"/>
              </w:rPr>
            </w:pPr>
            <w:r w:rsidRPr="00911BD7">
              <w:rPr>
                <w:lang w:val="en-SG"/>
              </w:rPr>
              <w:t>Policy drift</w:t>
            </w:r>
          </w:p>
        </w:tc>
        <w:tc>
          <w:tcPr>
            <w:tcW w:w="0" w:type="auto"/>
            <w:hideMark/>
          </w:tcPr>
          <w:p w14:paraId="5B70976E" w14:textId="77777777" w:rsidR="00911BD7" w:rsidRPr="00911BD7" w:rsidRDefault="00911BD7" w:rsidP="00F10B91">
            <w:pPr>
              <w:spacing w:line="259" w:lineRule="auto"/>
              <w:rPr>
                <w:lang w:val="en-SG"/>
              </w:rPr>
            </w:pPr>
            <w:r w:rsidRPr="00911BD7">
              <w:rPr>
                <w:lang w:val="en-SG"/>
              </w:rPr>
              <w:t>Inconsistent outcomes</w:t>
            </w:r>
          </w:p>
        </w:tc>
        <w:tc>
          <w:tcPr>
            <w:tcW w:w="0" w:type="auto"/>
            <w:hideMark/>
          </w:tcPr>
          <w:p w14:paraId="096E3633" w14:textId="77777777" w:rsidR="00911BD7" w:rsidRPr="00911BD7" w:rsidRDefault="00911BD7" w:rsidP="00F10B91">
            <w:pPr>
              <w:spacing w:line="259" w:lineRule="auto"/>
              <w:rPr>
                <w:lang w:val="en-SG"/>
              </w:rPr>
            </w:pPr>
            <w:r w:rsidRPr="00911BD7">
              <w:rPr>
                <w:lang w:val="en-SG"/>
              </w:rPr>
              <w:t>Versioned rule packs; change-managed prompts; DD summaries retained with orders</w:t>
            </w:r>
          </w:p>
        </w:tc>
      </w:tr>
      <w:tr w:rsidR="00911BD7" w:rsidRPr="00911BD7" w14:paraId="194E800E" w14:textId="77777777" w:rsidTr="00F10B91">
        <w:tc>
          <w:tcPr>
            <w:tcW w:w="0" w:type="auto"/>
            <w:hideMark/>
          </w:tcPr>
          <w:p w14:paraId="0520FEF6" w14:textId="77777777" w:rsidR="00911BD7" w:rsidRPr="00911BD7" w:rsidRDefault="00911BD7" w:rsidP="00F10B91">
            <w:pPr>
              <w:spacing w:line="259" w:lineRule="auto"/>
              <w:rPr>
                <w:lang w:val="en-SG"/>
              </w:rPr>
            </w:pPr>
            <w:r w:rsidRPr="00911BD7">
              <w:rPr>
                <w:lang w:val="en-SG"/>
              </w:rPr>
              <w:t>Adoption</w:t>
            </w:r>
          </w:p>
        </w:tc>
        <w:tc>
          <w:tcPr>
            <w:tcW w:w="0" w:type="auto"/>
            <w:hideMark/>
          </w:tcPr>
          <w:p w14:paraId="5DE1E634" w14:textId="77777777" w:rsidR="00911BD7" w:rsidRPr="00911BD7" w:rsidRDefault="00911BD7" w:rsidP="00F10B91">
            <w:pPr>
              <w:spacing w:line="259" w:lineRule="auto"/>
              <w:rPr>
                <w:lang w:val="en-SG"/>
              </w:rPr>
            </w:pPr>
            <w:r w:rsidRPr="00911BD7">
              <w:rPr>
                <w:lang w:val="en-SG"/>
              </w:rPr>
              <w:t>Low acceptance of proposals</w:t>
            </w:r>
          </w:p>
        </w:tc>
        <w:tc>
          <w:tcPr>
            <w:tcW w:w="0" w:type="auto"/>
            <w:hideMark/>
          </w:tcPr>
          <w:p w14:paraId="3E4933A1" w14:textId="77777777" w:rsidR="00911BD7" w:rsidRPr="00911BD7" w:rsidRDefault="00911BD7" w:rsidP="00F10B91">
            <w:pPr>
              <w:spacing w:line="259" w:lineRule="auto"/>
              <w:rPr>
                <w:lang w:val="en-SG"/>
              </w:rPr>
            </w:pPr>
            <w:r w:rsidRPr="00911BD7">
              <w:rPr>
                <w:lang w:val="en-SG"/>
              </w:rPr>
              <w:t>Explainability by default; one-click apply; reversible edits; short operator playbook</w:t>
            </w:r>
          </w:p>
        </w:tc>
      </w:tr>
      <w:tr w:rsidR="00911BD7" w:rsidRPr="00911BD7" w14:paraId="23466314" w14:textId="77777777" w:rsidTr="00F10B91">
        <w:tc>
          <w:tcPr>
            <w:tcW w:w="0" w:type="auto"/>
            <w:hideMark/>
          </w:tcPr>
          <w:p w14:paraId="73936762" w14:textId="77777777" w:rsidR="00911BD7" w:rsidRPr="00911BD7" w:rsidRDefault="00911BD7" w:rsidP="00F10B91">
            <w:pPr>
              <w:spacing w:line="259" w:lineRule="auto"/>
              <w:rPr>
                <w:lang w:val="en-SG"/>
              </w:rPr>
            </w:pPr>
            <w:r w:rsidRPr="00911BD7">
              <w:rPr>
                <w:lang w:val="en-SG"/>
              </w:rPr>
              <w:t>Privacy/compliance</w:t>
            </w:r>
          </w:p>
        </w:tc>
        <w:tc>
          <w:tcPr>
            <w:tcW w:w="0" w:type="auto"/>
            <w:hideMark/>
          </w:tcPr>
          <w:p w14:paraId="78F213AF" w14:textId="77777777" w:rsidR="00911BD7" w:rsidRPr="00911BD7" w:rsidRDefault="00911BD7" w:rsidP="00F10B91">
            <w:pPr>
              <w:spacing w:line="259" w:lineRule="auto"/>
              <w:rPr>
                <w:lang w:val="en-SG"/>
              </w:rPr>
            </w:pPr>
            <w:r w:rsidRPr="00911BD7">
              <w:rPr>
                <w:lang w:val="en-SG"/>
              </w:rPr>
              <w:t>Audit findings risk</w:t>
            </w:r>
          </w:p>
        </w:tc>
        <w:tc>
          <w:tcPr>
            <w:tcW w:w="0" w:type="auto"/>
            <w:hideMark/>
          </w:tcPr>
          <w:p w14:paraId="79EA0ECA" w14:textId="77777777" w:rsidR="00911BD7" w:rsidRPr="00911BD7" w:rsidRDefault="00911BD7" w:rsidP="00F10B91">
            <w:pPr>
              <w:spacing w:line="259" w:lineRule="auto"/>
              <w:rPr>
                <w:lang w:val="en-SG"/>
              </w:rPr>
            </w:pPr>
            <w:r w:rsidRPr="00911BD7">
              <w:rPr>
                <w:lang w:val="en-SG"/>
              </w:rPr>
              <w:t>Data minimisation; masked logs; no long-term LLM retention; DPIA/PIA checklist attached</w:t>
            </w:r>
          </w:p>
        </w:tc>
      </w:tr>
    </w:tbl>
    <w:p w14:paraId="5E53CE4E" w14:textId="1B05FE2D" w:rsidR="00911BD7" w:rsidRPr="00911BD7" w:rsidRDefault="00911BD7" w:rsidP="00911BD7">
      <w:pPr>
        <w:spacing w:after="0"/>
        <w:jc w:val="both"/>
        <w:rPr>
          <w:lang w:val="en-SG"/>
        </w:rPr>
      </w:pPr>
    </w:p>
    <w:p w14:paraId="501E7095" w14:textId="77777777" w:rsidR="00911BD7" w:rsidRPr="00911BD7" w:rsidRDefault="00911BD7" w:rsidP="00911BD7">
      <w:pPr>
        <w:spacing w:after="0"/>
        <w:jc w:val="both"/>
        <w:rPr>
          <w:b/>
          <w:bCs/>
          <w:lang w:val="en-SG"/>
        </w:rPr>
      </w:pPr>
      <w:r w:rsidRPr="00911BD7">
        <w:rPr>
          <w:b/>
          <w:bCs/>
          <w:lang w:val="en-SG"/>
        </w:rPr>
        <w:t>Delivery approach &amp; timeline</w:t>
      </w:r>
    </w:p>
    <w:p w14:paraId="3AD1F3B3" w14:textId="77777777" w:rsidR="00911BD7" w:rsidRPr="00911BD7" w:rsidRDefault="00911BD7" w:rsidP="000735FD">
      <w:pPr>
        <w:numPr>
          <w:ilvl w:val="0"/>
          <w:numId w:val="9"/>
        </w:numPr>
        <w:spacing w:after="0"/>
        <w:jc w:val="both"/>
        <w:rPr>
          <w:lang w:val="en-SG"/>
        </w:rPr>
      </w:pPr>
      <w:r w:rsidRPr="00911BD7">
        <w:rPr>
          <w:b/>
          <w:bCs/>
          <w:lang w:val="en-SG"/>
        </w:rPr>
        <w:t>Weeks 1–2 — Discover &amp; confirm:</w:t>
      </w:r>
      <w:r w:rsidRPr="00911BD7">
        <w:rPr>
          <w:lang w:val="en-SG"/>
        </w:rPr>
        <w:t xml:space="preserve"> validate as-is flow and rules; confirm interfaces; agree the KPI definitions and evaluation scenarios.</w:t>
      </w:r>
    </w:p>
    <w:p w14:paraId="237EDF43" w14:textId="77777777" w:rsidR="00911BD7" w:rsidRPr="00911BD7" w:rsidRDefault="00911BD7" w:rsidP="000735FD">
      <w:pPr>
        <w:numPr>
          <w:ilvl w:val="0"/>
          <w:numId w:val="9"/>
        </w:numPr>
        <w:spacing w:after="0"/>
        <w:jc w:val="both"/>
        <w:rPr>
          <w:lang w:val="en-SG"/>
        </w:rPr>
      </w:pPr>
      <w:r w:rsidRPr="00911BD7">
        <w:rPr>
          <w:b/>
          <w:bCs/>
          <w:lang w:val="en-SG"/>
        </w:rPr>
        <w:t>Weeks 3–6 — Configure &amp; connect:</w:t>
      </w:r>
      <w:r w:rsidRPr="00911BD7">
        <w:rPr>
          <w:lang w:val="en-SG"/>
        </w:rPr>
        <w:t xml:space="preserve"> implement mappings, checks, and instrumentation; dry-runs on representative data.</w:t>
      </w:r>
    </w:p>
    <w:p w14:paraId="5547E0E2" w14:textId="77777777" w:rsidR="00911BD7" w:rsidRPr="00911BD7" w:rsidRDefault="00911BD7" w:rsidP="000735FD">
      <w:pPr>
        <w:numPr>
          <w:ilvl w:val="0"/>
          <w:numId w:val="9"/>
        </w:numPr>
        <w:spacing w:after="0"/>
        <w:jc w:val="both"/>
        <w:rPr>
          <w:lang w:val="en-SG"/>
        </w:rPr>
      </w:pPr>
      <w:r w:rsidRPr="00911BD7">
        <w:rPr>
          <w:b/>
          <w:bCs/>
          <w:lang w:val="en-SG"/>
        </w:rPr>
        <w:t>Weeks 7–8 — UAT &amp; refine:</w:t>
      </w:r>
      <w:r w:rsidRPr="00911BD7">
        <w:rPr>
          <w:lang w:val="en-SG"/>
        </w:rPr>
        <w:t xml:space="preserve"> user testing with Sales/FinOps; finalise evidence capture and runbooks.</w:t>
      </w:r>
    </w:p>
    <w:p w14:paraId="418B2C3F" w14:textId="77777777" w:rsidR="00911BD7" w:rsidRPr="00911BD7" w:rsidRDefault="00911BD7" w:rsidP="000735FD">
      <w:pPr>
        <w:numPr>
          <w:ilvl w:val="0"/>
          <w:numId w:val="9"/>
        </w:numPr>
        <w:spacing w:after="0"/>
        <w:jc w:val="both"/>
        <w:rPr>
          <w:lang w:val="en-SG"/>
        </w:rPr>
      </w:pPr>
      <w:r w:rsidRPr="00911BD7">
        <w:rPr>
          <w:b/>
          <w:bCs/>
          <w:lang w:val="en-SG"/>
        </w:rPr>
        <w:t>Weeks 9–10 — Optional limited live cohort:</w:t>
      </w:r>
      <w:r w:rsidRPr="00911BD7">
        <w:rPr>
          <w:lang w:val="en-SG"/>
        </w:rPr>
        <w:t xml:space="preserve"> collect pilot results; compile the decision pack.</w:t>
      </w:r>
    </w:p>
    <w:p w14:paraId="6AD14DD9" w14:textId="77777777" w:rsidR="00D30715" w:rsidRPr="00911BD7" w:rsidRDefault="00D30715" w:rsidP="00911BD7">
      <w:pPr>
        <w:spacing w:after="0"/>
        <w:jc w:val="both"/>
        <w:rPr>
          <w:lang w:val="en-SG"/>
        </w:rPr>
      </w:pPr>
    </w:p>
    <w:p w14:paraId="4B105E77" w14:textId="77777777" w:rsidR="00911BD7" w:rsidRPr="00911BD7" w:rsidRDefault="00911BD7" w:rsidP="00911BD7">
      <w:pPr>
        <w:spacing w:after="0"/>
        <w:jc w:val="both"/>
        <w:rPr>
          <w:b/>
          <w:bCs/>
          <w:lang w:val="en-SG"/>
        </w:rPr>
      </w:pPr>
      <w:r w:rsidRPr="00911BD7">
        <w:rPr>
          <w:b/>
          <w:bCs/>
          <w:lang w:val="en-SG"/>
        </w:rPr>
        <w:t>Acceptance at POV close</w:t>
      </w:r>
    </w:p>
    <w:p w14:paraId="4E04E242" w14:textId="77777777" w:rsidR="00911BD7" w:rsidRPr="00911BD7" w:rsidRDefault="00911BD7" w:rsidP="000735FD">
      <w:pPr>
        <w:numPr>
          <w:ilvl w:val="0"/>
          <w:numId w:val="10"/>
        </w:numPr>
        <w:spacing w:after="0"/>
        <w:jc w:val="both"/>
        <w:rPr>
          <w:lang w:val="en-SG"/>
        </w:rPr>
      </w:pPr>
      <w:r w:rsidRPr="00911BD7">
        <w:rPr>
          <w:b/>
          <w:bCs/>
          <w:lang w:val="en-SG"/>
        </w:rPr>
        <w:t>Operational uplift:</w:t>
      </w:r>
      <w:r w:rsidRPr="00911BD7">
        <w:rPr>
          <w:lang w:val="en-SG"/>
        </w:rPr>
        <w:t xml:space="preserve"> demonstrable reduction in manual effort and cycle time for in-scope orders.</w:t>
      </w:r>
    </w:p>
    <w:p w14:paraId="2C68CE73" w14:textId="77777777" w:rsidR="00911BD7" w:rsidRPr="00911BD7" w:rsidRDefault="00911BD7" w:rsidP="000735FD">
      <w:pPr>
        <w:numPr>
          <w:ilvl w:val="0"/>
          <w:numId w:val="10"/>
        </w:numPr>
        <w:spacing w:after="0"/>
        <w:jc w:val="both"/>
        <w:rPr>
          <w:lang w:val="en-SG"/>
        </w:rPr>
      </w:pPr>
      <w:r w:rsidRPr="00911BD7">
        <w:rPr>
          <w:b/>
          <w:bCs/>
          <w:lang w:val="en-SG"/>
        </w:rPr>
        <w:t>Quality uplift:</w:t>
      </w:r>
      <w:r w:rsidRPr="00911BD7">
        <w:rPr>
          <w:lang w:val="en-SG"/>
        </w:rPr>
        <w:t xml:space="preserve"> higher first-time-right with auditable due-diligence evidence and artefacts.</w:t>
      </w:r>
    </w:p>
    <w:p w14:paraId="4BC4EEC3" w14:textId="77777777" w:rsidR="00911BD7" w:rsidRPr="00911BD7" w:rsidRDefault="00911BD7" w:rsidP="000735FD">
      <w:pPr>
        <w:numPr>
          <w:ilvl w:val="0"/>
          <w:numId w:val="10"/>
        </w:numPr>
        <w:spacing w:after="0"/>
        <w:jc w:val="both"/>
        <w:rPr>
          <w:lang w:val="en-SG"/>
        </w:rPr>
      </w:pPr>
      <w:r w:rsidRPr="00911BD7">
        <w:rPr>
          <w:b/>
          <w:bCs/>
          <w:lang w:val="en-SG"/>
        </w:rPr>
        <w:t>Governance fit:</w:t>
      </w:r>
      <w:r w:rsidRPr="00911BD7">
        <w:rPr>
          <w:lang w:val="en-SG"/>
        </w:rPr>
        <w:t xml:space="preserve"> all activity proven to operate within RRPS’ security and integration guardrails.</w:t>
      </w:r>
    </w:p>
    <w:p w14:paraId="5D0898A3" w14:textId="77777777" w:rsidR="00911BD7" w:rsidRPr="00911BD7" w:rsidRDefault="00911BD7" w:rsidP="000735FD">
      <w:pPr>
        <w:numPr>
          <w:ilvl w:val="0"/>
          <w:numId w:val="10"/>
        </w:numPr>
        <w:spacing w:after="0"/>
        <w:jc w:val="both"/>
        <w:rPr>
          <w:lang w:val="en-SG"/>
        </w:rPr>
      </w:pPr>
      <w:r w:rsidRPr="00911BD7">
        <w:rPr>
          <w:b/>
          <w:bCs/>
          <w:lang w:val="en-SG"/>
        </w:rPr>
        <w:t>Evidence quality:</w:t>
      </w:r>
      <w:r w:rsidRPr="00911BD7">
        <w:rPr>
          <w:lang w:val="en-SG"/>
        </w:rPr>
        <w:t xml:space="preserve"> a board-ready pack with baselines vs. pilot outcomes, scenarios, data sources, and audit trail—enabling a clear scale/iterate/stop decision.</w:t>
      </w:r>
    </w:p>
    <w:p w14:paraId="1824183D" w14:textId="77777777" w:rsidR="00F10B91" w:rsidRDefault="00F10B91" w:rsidP="00911BD7">
      <w:pPr>
        <w:spacing w:after="0"/>
        <w:jc w:val="both"/>
        <w:rPr>
          <w:i/>
          <w:iCs/>
          <w:lang w:val="en-SG"/>
        </w:rPr>
      </w:pPr>
    </w:p>
    <w:p w14:paraId="2DD49156" w14:textId="1923F523" w:rsidR="00911BD7" w:rsidRPr="00911BD7" w:rsidRDefault="00911BD7" w:rsidP="00911BD7">
      <w:pPr>
        <w:spacing w:after="0"/>
        <w:jc w:val="both"/>
        <w:rPr>
          <w:lang w:val="en-SG"/>
        </w:rPr>
      </w:pPr>
      <w:r w:rsidRPr="00911BD7">
        <w:rPr>
          <w:i/>
          <w:iCs/>
          <w:lang w:val="en-SG"/>
        </w:rPr>
        <w:t xml:space="preserve">(Architecture placement and SAP integration specifics follow in </w:t>
      </w:r>
      <w:r w:rsidRPr="00911BD7">
        <w:rPr>
          <w:b/>
          <w:bCs/>
          <w:i/>
          <w:iCs/>
          <w:lang w:val="en-SG"/>
        </w:rPr>
        <w:t xml:space="preserve">Section </w:t>
      </w:r>
      <w:r w:rsidR="00641E60">
        <w:rPr>
          <w:b/>
          <w:bCs/>
          <w:i/>
          <w:iCs/>
          <w:lang w:val="en-SG"/>
        </w:rPr>
        <w:t>5</w:t>
      </w:r>
      <w:r w:rsidRPr="00911BD7">
        <w:rPr>
          <w:b/>
          <w:bCs/>
          <w:i/>
          <w:iCs/>
          <w:lang w:val="en-SG"/>
        </w:rPr>
        <w:t>: Architecture</w:t>
      </w:r>
      <w:r w:rsidRPr="00911BD7">
        <w:rPr>
          <w:i/>
          <w:iCs/>
          <w:lang w:val="en-SG"/>
        </w:rPr>
        <w:t xml:space="preserve">; the end-to-end hand-offs appear in </w:t>
      </w:r>
      <w:r w:rsidRPr="00911BD7">
        <w:rPr>
          <w:b/>
          <w:bCs/>
          <w:i/>
          <w:iCs/>
          <w:lang w:val="en-SG"/>
        </w:rPr>
        <w:t xml:space="preserve">Section </w:t>
      </w:r>
      <w:r w:rsidR="00641E60">
        <w:rPr>
          <w:b/>
          <w:bCs/>
          <w:i/>
          <w:iCs/>
          <w:lang w:val="en-SG"/>
        </w:rPr>
        <w:t>6</w:t>
      </w:r>
      <w:r w:rsidRPr="00911BD7">
        <w:rPr>
          <w:b/>
          <w:bCs/>
          <w:i/>
          <w:iCs/>
          <w:lang w:val="en-SG"/>
        </w:rPr>
        <w:t>: Data-Flow</w:t>
      </w:r>
      <w:r w:rsidRPr="00911BD7">
        <w:rPr>
          <w:i/>
          <w:iCs/>
          <w:lang w:val="en-SG"/>
        </w:rPr>
        <w:t>.)</w:t>
      </w:r>
    </w:p>
    <w:p w14:paraId="518CA5AF" w14:textId="77777777" w:rsidR="008202CD" w:rsidRPr="00911BD7" w:rsidRDefault="008202CD" w:rsidP="008B4793">
      <w:pPr>
        <w:spacing w:after="0"/>
        <w:jc w:val="both"/>
        <w:rPr>
          <w:sz w:val="24"/>
          <w:szCs w:val="24"/>
          <w:lang w:val="en-SG"/>
        </w:rPr>
      </w:pPr>
    </w:p>
    <w:p w14:paraId="186C57D7" w14:textId="77777777" w:rsidR="00360AAA" w:rsidRDefault="00360AAA">
      <w:pPr>
        <w:rPr>
          <w:rFonts w:asciiTheme="majorHAnsi" w:eastAsiaTheme="majorEastAsia" w:hAnsiTheme="majorHAnsi" w:cstheme="majorBidi"/>
          <w:b/>
          <w:bCs/>
          <w:color w:val="0F4761" w:themeColor="accent1" w:themeShade="BF"/>
          <w:sz w:val="28"/>
          <w:szCs w:val="28"/>
        </w:rPr>
      </w:pPr>
      <w:r>
        <w:rPr>
          <w:b/>
          <w:bCs/>
          <w:sz w:val="28"/>
          <w:szCs w:val="28"/>
        </w:rPr>
        <w:br w:type="page"/>
      </w:r>
    </w:p>
    <w:p w14:paraId="71B98596" w14:textId="46A3E3F0" w:rsidR="008B4793" w:rsidRPr="00B83EED" w:rsidRDefault="008B4793" w:rsidP="008B4793">
      <w:pPr>
        <w:pStyle w:val="Heading2"/>
        <w:rPr>
          <w:b/>
          <w:bCs/>
          <w:sz w:val="28"/>
          <w:szCs w:val="28"/>
        </w:rPr>
      </w:pPr>
      <w:r w:rsidRPr="00B83EED">
        <w:rPr>
          <w:b/>
          <w:bCs/>
          <w:sz w:val="28"/>
          <w:szCs w:val="28"/>
        </w:rPr>
        <w:lastRenderedPageBreak/>
        <w:t xml:space="preserve">3. </w:t>
      </w:r>
      <w:r w:rsidR="00B83EED">
        <w:rPr>
          <w:b/>
          <w:bCs/>
          <w:sz w:val="28"/>
          <w:szCs w:val="28"/>
        </w:rPr>
        <w:t>POV Metrics</w:t>
      </w:r>
    </w:p>
    <w:p w14:paraId="241B4002" w14:textId="77777777" w:rsidR="00565E55" w:rsidRPr="00565E55" w:rsidRDefault="00565E55" w:rsidP="00565E55">
      <w:pPr>
        <w:spacing w:after="0"/>
        <w:jc w:val="both"/>
        <w:rPr>
          <w:lang w:val="en-SG"/>
        </w:rPr>
      </w:pPr>
      <w:r w:rsidRPr="00565E55">
        <w:rPr>
          <w:lang w:val="en-SG"/>
        </w:rPr>
        <w:t xml:space="preserve">This scorecard compares a recent baseline with the pilot using identical definitions and data sources. It follows </w:t>
      </w:r>
      <w:r w:rsidRPr="00810FCC">
        <w:rPr>
          <w:lang w:val="en-SG"/>
        </w:rPr>
        <w:t>ISO/IEC TR 24030 practice:</w:t>
      </w:r>
      <w:r w:rsidRPr="00565E55">
        <w:rPr>
          <w:lang w:val="en-SG"/>
        </w:rPr>
        <w:t xml:space="preserve"> KPIs tied to objectives, clear data lineage, and scenario-based evaluation so results are comparable.</w:t>
      </w:r>
    </w:p>
    <w:p w14:paraId="0D9D94A7" w14:textId="77777777" w:rsidR="00565E55" w:rsidRDefault="00565E55" w:rsidP="00565E55">
      <w:pPr>
        <w:spacing w:after="0"/>
        <w:jc w:val="both"/>
        <w:rPr>
          <w:b/>
          <w:bCs/>
          <w:lang w:val="en-SG"/>
        </w:rPr>
      </w:pPr>
    </w:p>
    <w:p w14:paraId="44735F5F" w14:textId="6583D55F" w:rsidR="00565E55" w:rsidRPr="00565E55" w:rsidRDefault="00565E55" w:rsidP="00565E55">
      <w:pPr>
        <w:spacing w:after="0"/>
        <w:jc w:val="both"/>
        <w:rPr>
          <w:lang w:val="en-SG"/>
        </w:rPr>
      </w:pPr>
      <w:r w:rsidRPr="00565E55">
        <w:rPr>
          <w:b/>
          <w:bCs/>
          <w:lang w:val="en-SG"/>
        </w:rPr>
        <w:t>KPIs (definitions and owners)</w:t>
      </w:r>
    </w:p>
    <w:tbl>
      <w:tblPr>
        <w:tblStyle w:val="TableGridLight"/>
        <w:tblW w:w="0" w:type="auto"/>
        <w:tblLook w:val="04A0" w:firstRow="1" w:lastRow="0" w:firstColumn="1" w:lastColumn="0" w:noHBand="0" w:noVBand="1"/>
      </w:tblPr>
      <w:tblGrid>
        <w:gridCol w:w="1824"/>
        <w:gridCol w:w="3632"/>
        <w:gridCol w:w="1740"/>
        <w:gridCol w:w="1820"/>
      </w:tblGrid>
      <w:tr w:rsidR="00810FCC" w:rsidRPr="00565E55" w14:paraId="5CB94E4C" w14:textId="77777777" w:rsidTr="00565E55">
        <w:tc>
          <w:tcPr>
            <w:tcW w:w="0" w:type="auto"/>
            <w:hideMark/>
          </w:tcPr>
          <w:p w14:paraId="191EA6C4" w14:textId="77777777" w:rsidR="00565E55" w:rsidRPr="00565E55" w:rsidRDefault="00565E55" w:rsidP="00565E55">
            <w:pPr>
              <w:spacing w:line="259" w:lineRule="auto"/>
              <w:rPr>
                <w:b/>
                <w:bCs/>
                <w:lang w:val="en-SG"/>
              </w:rPr>
            </w:pPr>
            <w:r w:rsidRPr="00565E55">
              <w:rPr>
                <w:b/>
                <w:bCs/>
                <w:lang w:val="en-SG"/>
              </w:rPr>
              <w:t>KPI</w:t>
            </w:r>
          </w:p>
        </w:tc>
        <w:tc>
          <w:tcPr>
            <w:tcW w:w="0" w:type="auto"/>
            <w:hideMark/>
          </w:tcPr>
          <w:p w14:paraId="47F06C38" w14:textId="77777777" w:rsidR="00565E55" w:rsidRPr="00565E55" w:rsidRDefault="00565E55" w:rsidP="00565E55">
            <w:pPr>
              <w:spacing w:line="259" w:lineRule="auto"/>
              <w:rPr>
                <w:b/>
                <w:bCs/>
                <w:lang w:val="en-SG"/>
              </w:rPr>
            </w:pPr>
            <w:r w:rsidRPr="00565E55">
              <w:rPr>
                <w:b/>
                <w:bCs/>
                <w:lang w:val="en-SG"/>
              </w:rPr>
              <w:t>Concise definition</w:t>
            </w:r>
          </w:p>
        </w:tc>
        <w:tc>
          <w:tcPr>
            <w:tcW w:w="0" w:type="auto"/>
            <w:hideMark/>
          </w:tcPr>
          <w:p w14:paraId="6D7470F7" w14:textId="77777777" w:rsidR="00565E55" w:rsidRPr="00565E55" w:rsidRDefault="00565E55" w:rsidP="00565E55">
            <w:pPr>
              <w:spacing w:line="259" w:lineRule="auto"/>
              <w:rPr>
                <w:b/>
                <w:bCs/>
                <w:lang w:val="en-SG"/>
              </w:rPr>
            </w:pPr>
            <w:r w:rsidRPr="00565E55">
              <w:rPr>
                <w:b/>
                <w:bCs/>
                <w:lang w:val="en-SG"/>
              </w:rPr>
              <w:t>Owner</w:t>
            </w:r>
          </w:p>
        </w:tc>
        <w:tc>
          <w:tcPr>
            <w:tcW w:w="0" w:type="auto"/>
            <w:hideMark/>
          </w:tcPr>
          <w:p w14:paraId="24636ADE" w14:textId="77777777" w:rsidR="00810FCC" w:rsidRDefault="00565E55" w:rsidP="00565E55">
            <w:pPr>
              <w:spacing w:line="259" w:lineRule="auto"/>
              <w:rPr>
                <w:b/>
                <w:bCs/>
                <w:lang w:val="en-SG"/>
              </w:rPr>
            </w:pPr>
            <w:r w:rsidRPr="00565E55">
              <w:rPr>
                <w:b/>
                <w:bCs/>
                <w:lang w:val="en-SG"/>
              </w:rPr>
              <w:t>Target band</w:t>
            </w:r>
            <w:r w:rsidR="00810FCC">
              <w:rPr>
                <w:b/>
                <w:bCs/>
                <w:lang w:val="en-SG"/>
              </w:rPr>
              <w:t xml:space="preserve"> </w:t>
            </w:r>
          </w:p>
          <w:p w14:paraId="271E9EA8" w14:textId="7F6D6FB5" w:rsidR="00565E55" w:rsidRPr="00565E55" w:rsidRDefault="00810FCC" w:rsidP="00565E55">
            <w:pPr>
              <w:spacing w:line="259" w:lineRule="auto"/>
              <w:rPr>
                <w:b/>
                <w:bCs/>
                <w:lang w:val="en-SG"/>
              </w:rPr>
            </w:pPr>
            <w:r>
              <w:rPr>
                <w:b/>
                <w:bCs/>
                <w:lang w:val="en-SG"/>
              </w:rPr>
              <w:t>(to be discussed with business owners)</w:t>
            </w:r>
          </w:p>
        </w:tc>
      </w:tr>
      <w:tr w:rsidR="00810FCC" w:rsidRPr="00565E55" w14:paraId="1C90E1B4" w14:textId="77777777" w:rsidTr="00565E55">
        <w:tc>
          <w:tcPr>
            <w:tcW w:w="0" w:type="auto"/>
            <w:hideMark/>
          </w:tcPr>
          <w:p w14:paraId="4BFDAD73" w14:textId="77777777" w:rsidR="00565E55" w:rsidRPr="00565E55" w:rsidRDefault="00565E55" w:rsidP="00565E55">
            <w:pPr>
              <w:spacing w:line="259" w:lineRule="auto"/>
              <w:rPr>
                <w:lang w:val="en-SG"/>
              </w:rPr>
            </w:pPr>
            <w:r w:rsidRPr="00565E55">
              <w:rPr>
                <w:lang w:val="en-SG"/>
              </w:rPr>
              <w:t>Field auto-fill acceptance</w:t>
            </w:r>
          </w:p>
        </w:tc>
        <w:tc>
          <w:tcPr>
            <w:tcW w:w="0" w:type="auto"/>
            <w:hideMark/>
          </w:tcPr>
          <w:p w14:paraId="5DF3E792" w14:textId="77777777" w:rsidR="00565E55" w:rsidRPr="00565E55" w:rsidRDefault="00565E55" w:rsidP="00565E55">
            <w:pPr>
              <w:spacing w:line="259" w:lineRule="auto"/>
              <w:rPr>
                <w:lang w:val="en-SG"/>
              </w:rPr>
            </w:pPr>
            <w:r w:rsidRPr="00565E55">
              <w:rPr>
                <w:lang w:val="en-SG"/>
              </w:rPr>
              <w:t>% of eligible MS5 header/item fields proposed by the agent and accepted by users</w:t>
            </w:r>
          </w:p>
        </w:tc>
        <w:tc>
          <w:tcPr>
            <w:tcW w:w="0" w:type="auto"/>
            <w:hideMark/>
          </w:tcPr>
          <w:p w14:paraId="7107C139" w14:textId="77777777" w:rsidR="00565E55" w:rsidRPr="00565E55" w:rsidRDefault="00565E55" w:rsidP="00565E55">
            <w:pPr>
              <w:spacing w:line="259" w:lineRule="auto"/>
              <w:rPr>
                <w:lang w:val="en-SG"/>
              </w:rPr>
            </w:pPr>
            <w:r w:rsidRPr="00565E55">
              <w:rPr>
                <w:lang w:val="en-SG"/>
              </w:rPr>
              <w:t>Sales Ops Agent</w:t>
            </w:r>
          </w:p>
        </w:tc>
        <w:tc>
          <w:tcPr>
            <w:tcW w:w="0" w:type="auto"/>
            <w:hideMark/>
          </w:tcPr>
          <w:p w14:paraId="518CAB35" w14:textId="03F17662" w:rsidR="00565E55" w:rsidRPr="00810FCC" w:rsidRDefault="00565E55" w:rsidP="00565E55">
            <w:pPr>
              <w:spacing w:line="259" w:lineRule="auto"/>
              <w:rPr>
                <w:color w:val="EE0000"/>
                <w:lang w:val="en-SG"/>
              </w:rPr>
            </w:pPr>
            <w:r w:rsidRPr="00810FCC">
              <w:rPr>
                <w:color w:val="EE0000"/>
                <w:lang w:val="en-SG"/>
              </w:rPr>
              <w:t xml:space="preserve">≥ </w:t>
            </w:r>
            <w:r w:rsidR="00810FCC">
              <w:rPr>
                <w:color w:val="EE0000"/>
                <w:lang w:val="en-SG"/>
              </w:rPr>
              <w:t>XX</w:t>
            </w:r>
            <w:r w:rsidRPr="00810FCC">
              <w:rPr>
                <w:color w:val="EE0000"/>
                <w:lang w:val="en-SG"/>
              </w:rPr>
              <w:t>%</w:t>
            </w:r>
          </w:p>
        </w:tc>
      </w:tr>
      <w:tr w:rsidR="00810FCC" w:rsidRPr="00565E55" w14:paraId="31477198" w14:textId="77777777" w:rsidTr="00565E55">
        <w:tc>
          <w:tcPr>
            <w:tcW w:w="0" w:type="auto"/>
            <w:hideMark/>
          </w:tcPr>
          <w:p w14:paraId="7D2F7ADF" w14:textId="77777777" w:rsidR="00565E55" w:rsidRPr="00565E55" w:rsidRDefault="00565E55" w:rsidP="00565E55">
            <w:pPr>
              <w:spacing w:line="259" w:lineRule="auto"/>
              <w:rPr>
                <w:lang w:val="en-SG"/>
              </w:rPr>
            </w:pPr>
            <w:r w:rsidRPr="00565E55">
              <w:rPr>
                <w:lang w:val="en-SG"/>
              </w:rPr>
              <w:t>First-time-right (FTR)</w:t>
            </w:r>
          </w:p>
        </w:tc>
        <w:tc>
          <w:tcPr>
            <w:tcW w:w="0" w:type="auto"/>
            <w:hideMark/>
          </w:tcPr>
          <w:p w14:paraId="2189BDF7" w14:textId="77777777" w:rsidR="00565E55" w:rsidRPr="00565E55" w:rsidRDefault="00565E55" w:rsidP="00565E55">
            <w:pPr>
              <w:spacing w:line="259" w:lineRule="auto"/>
              <w:rPr>
                <w:lang w:val="en-SG"/>
              </w:rPr>
            </w:pPr>
            <w:r w:rsidRPr="00565E55">
              <w:rPr>
                <w:lang w:val="en-SG"/>
              </w:rPr>
              <w:t>% of posted orders without rework due to data/policy issues</w:t>
            </w:r>
          </w:p>
        </w:tc>
        <w:tc>
          <w:tcPr>
            <w:tcW w:w="0" w:type="auto"/>
            <w:hideMark/>
          </w:tcPr>
          <w:p w14:paraId="3C49776F" w14:textId="77777777" w:rsidR="00565E55" w:rsidRPr="00565E55" w:rsidRDefault="00565E55" w:rsidP="00565E55">
            <w:pPr>
              <w:spacing w:line="259" w:lineRule="auto"/>
              <w:rPr>
                <w:lang w:val="en-SG"/>
              </w:rPr>
            </w:pPr>
            <w:r w:rsidRPr="00565E55">
              <w:rPr>
                <w:lang w:val="en-SG"/>
              </w:rPr>
              <w:t>Due Diligence Agent</w:t>
            </w:r>
          </w:p>
        </w:tc>
        <w:tc>
          <w:tcPr>
            <w:tcW w:w="0" w:type="auto"/>
            <w:hideMark/>
          </w:tcPr>
          <w:p w14:paraId="6977BAD5" w14:textId="57DE8465" w:rsidR="00565E55" w:rsidRPr="00810FCC" w:rsidRDefault="00565E55" w:rsidP="00565E55">
            <w:pPr>
              <w:spacing w:line="259" w:lineRule="auto"/>
              <w:rPr>
                <w:color w:val="EE0000"/>
                <w:lang w:val="en-SG"/>
              </w:rPr>
            </w:pPr>
            <w:r w:rsidRPr="00810FCC">
              <w:rPr>
                <w:color w:val="EE0000"/>
                <w:lang w:val="en-SG"/>
              </w:rPr>
              <w:t>≥ +</w:t>
            </w:r>
            <w:r w:rsidR="00810FCC">
              <w:rPr>
                <w:color w:val="EE0000"/>
                <w:lang w:val="en-SG"/>
              </w:rPr>
              <w:t>XX</w:t>
            </w:r>
            <w:r w:rsidRPr="00810FCC">
              <w:rPr>
                <w:color w:val="EE0000"/>
                <w:lang w:val="en-SG"/>
              </w:rPr>
              <w:t>% uplift vs baseline</w:t>
            </w:r>
          </w:p>
        </w:tc>
      </w:tr>
      <w:tr w:rsidR="00810FCC" w:rsidRPr="00565E55" w14:paraId="6D20D2EA" w14:textId="77777777" w:rsidTr="00565E55">
        <w:tc>
          <w:tcPr>
            <w:tcW w:w="0" w:type="auto"/>
            <w:hideMark/>
          </w:tcPr>
          <w:p w14:paraId="1CDDA37F" w14:textId="77777777" w:rsidR="00565E55" w:rsidRPr="00565E55" w:rsidRDefault="00565E55" w:rsidP="00565E55">
            <w:pPr>
              <w:spacing w:line="259" w:lineRule="auto"/>
              <w:rPr>
                <w:lang w:val="en-SG"/>
              </w:rPr>
            </w:pPr>
            <w:r w:rsidRPr="00565E55">
              <w:rPr>
                <w:lang w:val="en-SG"/>
              </w:rPr>
              <w:t>Cycle time (order-ready → posted)</w:t>
            </w:r>
          </w:p>
        </w:tc>
        <w:tc>
          <w:tcPr>
            <w:tcW w:w="0" w:type="auto"/>
            <w:hideMark/>
          </w:tcPr>
          <w:p w14:paraId="7DD5F95A" w14:textId="77777777" w:rsidR="00565E55" w:rsidRPr="00565E55" w:rsidRDefault="00565E55" w:rsidP="00565E55">
            <w:pPr>
              <w:spacing w:line="259" w:lineRule="auto"/>
              <w:rPr>
                <w:lang w:val="en-SG"/>
              </w:rPr>
            </w:pPr>
            <w:r w:rsidRPr="00565E55">
              <w:rPr>
                <w:lang w:val="en-SG"/>
              </w:rPr>
              <w:t>Median minutes from “CEC/IPAS complete” to “MS5 posted”</w:t>
            </w:r>
          </w:p>
        </w:tc>
        <w:tc>
          <w:tcPr>
            <w:tcW w:w="0" w:type="auto"/>
            <w:hideMark/>
          </w:tcPr>
          <w:p w14:paraId="14CBF712" w14:textId="77777777" w:rsidR="00565E55" w:rsidRPr="00565E55" w:rsidRDefault="00565E55" w:rsidP="00565E55">
            <w:pPr>
              <w:spacing w:line="259" w:lineRule="auto"/>
              <w:rPr>
                <w:lang w:val="en-SG"/>
              </w:rPr>
            </w:pPr>
            <w:r w:rsidRPr="00565E55">
              <w:rPr>
                <w:lang w:val="en-SG"/>
              </w:rPr>
              <w:t>Sales Ops Agent</w:t>
            </w:r>
          </w:p>
        </w:tc>
        <w:tc>
          <w:tcPr>
            <w:tcW w:w="0" w:type="auto"/>
            <w:hideMark/>
          </w:tcPr>
          <w:p w14:paraId="6FD22D4D" w14:textId="2BD890C3" w:rsidR="00565E55" w:rsidRPr="00810FCC" w:rsidRDefault="00565E55" w:rsidP="00565E55">
            <w:pPr>
              <w:spacing w:line="259" w:lineRule="auto"/>
              <w:rPr>
                <w:color w:val="EE0000"/>
                <w:lang w:val="en-SG"/>
              </w:rPr>
            </w:pPr>
            <w:r w:rsidRPr="00810FCC">
              <w:rPr>
                <w:color w:val="EE0000"/>
                <w:lang w:val="en-SG"/>
              </w:rPr>
              <w:t xml:space="preserve">≥ </w:t>
            </w:r>
            <w:r w:rsidR="00810FCC">
              <w:rPr>
                <w:color w:val="EE0000"/>
                <w:lang w:val="en-SG"/>
              </w:rPr>
              <w:t>XX</w:t>
            </w:r>
            <w:r w:rsidRPr="00810FCC">
              <w:rPr>
                <w:color w:val="EE0000"/>
                <w:lang w:val="en-SG"/>
              </w:rPr>
              <w:t>% faster</w:t>
            </w:r>
          </w:p>
        </w:tc>
      </w:tr>
      <w:tr w:rsidR="00810FCC" w:rsidRPr="00565E55" w14:paraId="131899E9" w14:textId="77777777" w:rsidTr="00565E55">
        <w:tc>
          <w:tcPr>
            <w:tcW w:w="0" w:type="auto"/>
            <w:hideMark/>
          </w:tcPr>
          <w:p w14:paraId="1F48433C" w14:textId="77777777" w:rsidR="00565E55" w:rsidRPr="00565E55" w:rsidRDefault="00565E55" w:rsidP="00565E55">
            <w:pPr>
              <w:spacing w:line="259" w:lineRule="auto"/>
              <w:rPr>
                <w:lang w:val="en-SG"/>
              </w:rPr>
            </w:pPr>
            <w:r w:rsidRPr="00565E55">
              <w:rPr>
                <w:lang w:val="en-SG"/>
              </w:rPr>
              <w:t>Billing-readiness observability</w:t>
            </w:r>
          </w:p>
        </w:tc>
        <w:tc>
          <w:tcPr>
            <w:tcW w:w="0" w:type="auto"/>
            <w:hideMark/>
          </w:tcPr>
          <w:p w14:paraId="324821C0" w14:textId="77777777" w:rsidR="00565E55" w:rsidRPr="00565E55" w:rsidRDefault="00565E55" w:rsidP="00565E55">
            <w:pPr>
              <w:spacing w:line="259" w:lineRule="auto"/>
              <w:rPr>
                <w:lang w:val="en-SG"/>
              </w:rPr>
            </w:pPr>
            <w:r w:rsidRPr="00565E55">
              <w:rPr>
                <w:lang w:val="en-SG"/>
              </w:rPr>
              <w:t>% of applicable orders with required artefacts (e.g., FAT) present before logistics/billing events</w:t>
            </w:r>
          </w:p>
        </w:tc>
        <w:tc>
          <w:tcPr>
            <w:tcW w:w="0" w:type="auto"/>
            <w:hideMark/>
          </w:tcPr>
          <w:p w14:paraId="14438B22" w14:textId="77777777" w:rsidR="00565E55" w:rsidRPr="00565E55" w:rsidRDefault="00565E55" w:rsidP="00565E55">
            <w:pPr>
              <w:spacing w:line="259" w:lineRule="auto"/>
              <w:rPr>
                <w:lang w:val="en-SG"/>
              </w:rPr>
            </w:pPr>
            <w:r w:rsidRPr="00565E55">
              <w:rPr>
                <w:lang w:val="en-SG"/>
              </w:rPr>
              <w:t>Due Diligence &amp; FinOps</w:t>
            </w:r>
          </w:p>
        </w:tc>
        <w:tc>
          <w:tcPr>
            <w:tcW w:w="0" w:type="auto"/>
            <w:hideMark/>
          </w:tcPr>
          <w:p w14:paraId="7E3D5CA8" w14:textId="3667CDE5" w:rsidR="00565E55" w:rsidRPr="00810FCC" w:rsidRDefault="00565E55" w:rsidP="00565E55">
            <w:pPr>
              <w:spacing w:line="259" w:lineRule="auto"/>
              <w:rPr>
                <w:color w:val="EE0000"/>
                <w:lang w:val="en-SG"/>
              </w:rPr>
            </w:pPr>
            <w:r w:rsidRPr="00810FCC">
              <w:rPr>
                <w:color w:val="EE0000"/>
                <w:lang w:val="en-SG"/>
              </w:rPr>
              <w:t>≥</w:t>
            </w:r>
            <w:r w:rsidR="00810FCC">
              <w:rPr>
                <w:color w:val="EE0000"/>
                <w:lang w:val="en-SG"/>
              </w:rPr>
              <w:t>XX</w:t>
            </w:r>
            <w:r w:rsidRPr="00810FCC">
              <w:rPr>
                <w:color w:val="EE0000"/>
                <w:lang w:val="en-SG"/>
              </w:rPr>
              <w:t>%</w:t>
            </w:r>
          </w:p>
        </w:tc>
      </w:tr>
      <w:tr w:rsidR="00810FCC" w:rsidRPr="00565E55" w14:paraId="0A0A3BB7" w14:textId="77777777" w:rsidTr="00565E55">
        <w:tc>
          <w:tcPr>
            <w:tcW w:w="0" w:type="auto"/>
            <w:hideMark/>
          </w:tcPr>
          <w:p w14:paraId="31D5434E" w14:textId="77777777" w:rsidR="00565E55" w:rsidRPr="00565E55" w:rsidRDefault="00565E55" w:rsidP="00565E55">
            <w:pPr>
              <w:spacing w:line="259" w:lineRule="auto"/>
              <w:rPr>
                <w:lang w:val="en-SG"/>
              </w:rPr>
            </w:pPr>
            <w:r w:rsidRPr="00565E55">
              <w:rPr>
                <w:lang w:val="en-SG"/>
              </w:rPr>
              <w:t>Opportunity-readiness precision</w:t>
            </w:r>
          </w:p>
        </w:tc>
        <w:tc>
          <w:tcPr>
            <w:tcW w:w="0" w:type="auto"/>
            <w:hideMark/>
          </w:tcPr>
          <w:p w14:paraId="5D83E1FF" w14:textId="77777777" w:rsidR="00565E55" w:rsidRPr="00565E55" w:rsidRDefault="00565E55" w:rsidP="00565E55">
            <w:pPr>
              <w:spacing w:line="259" w:lineRule="auto"/>
              <w:rPr>
                <w:lang w:val="en-SG"/>
              </w:rPr>
            </w:pPr>
            <w:r w:rsidRPr="00565E55">
              <w:rPr>
                <w:lang w:val="en-SG"/>
              </w:rPr>
              <w:t>% of opportunities marked “Ready” that post without DD gaps</w:t>
            </w:r>
          </w:p>
        </w:tc>
        <w:tc>
          <w:tcPr>
            <w:tcW w:w="0" w:type="auto"/>
            <w:hideMark/>
          </w:tcPr>
          <w:p w14:paraId="2781EB99" w14:textId="77777777" w:rsidR="00565E55" w:rsidRPr="00565E55" w:rsidRDefault="00565E55" w:rsidP="00565E55">
            <w:pPr>
              <w:spacing w:line="259" w:lineRule="auto"/>
              <w:rPr>
                <w:lang w:val="en-SG"/>
              </w:rPr>
            </w:pPr>
            <w:r w:rsidRPr="00565E55">
              <w:rPr>
                <w:lang w:val="en-SG"/>
              </w:rPr>
              <w:t>Opportunity Assessment Agent</w:t>
            </w:r>
          </w:p>
        </w:tc>
        <w:tc>
          <w:tcPr>
            <w:tcW w:w="0" w:type="auto"/>
            <w:hideMark/>
          </w:tcPr>
          <w:p w14:paraId="3E381F01" w14:textId="764A9C38" w:rsidR="00565E55" w:rsidRPr="00810FCC" w:rsidRDefault="00565E55" w:rsidP="00565E55">
            <w:pPr>
              <w:spacing w:line="259" w:lineRule="auto"/>
              <w:rPr>
                <w:color w:val="EE0000"/>
                <w:lang w:val="en-SG"/>
              </w:rPr>
            </w:pPr>
            <w:r w:rsidRPr="00810FCC">
              <w:rPr>
                <w:color w:val="EE0000"/>
                <w:lang w:val="en-SG"/>
              </w:rPr>
              <w:t xml:space="preserve">≥ </w:t>
            </w:r>
            <w:r w:rsidR="00810FCC">
              <w:rPr>
                <w:color w:val="EE0000"/>
                <w:lang w:val="en-SG"/>
              </w:rPr>
              <w:t>XX</w:t>
            </w:r>
            <w:r w:rsidRPr="00810FCC">
              <w:rPr>
                <w:color w:val="EE0000"/>
                <w:lang w:val="en-SG"/>
              </w:rPr>
              <w:t>%</w:t>
            </w:r>
          </w:p>
        </w:tc>
      </w:tr>
      <w:tr w:rsidR="00810FCC" w:rsidRPr="00565E55" w14:paraId="4B9C3980" w14:textId="77777777" w:rsidTr="00565E55">
        <w:tc>
          <w:tcPr>
            <w:tcW w:w="0" w:type="auto"/>
            <w:hideMark/>
          </w:tcPr>
          <w:p w14:paraId="45A1807F" w14:textId="77777777" w:rsidR="00565E55" w:rsidRPr="00565E55" w:rsidRDefault="00565E55" w:rsidP="00565E55">
            <w:pPr>
              <w:spacing w:line="259" w:lineRule="auto"/>
              <w:rPr>
                <w:lang w:val="en-SG"/>
              </w:rPr>
            </w:pPr>
            <w:r w:rsidRPr="00565E55">
              <w:rPr>
                <w:lang w:val="en-SG"/>
              </w:rPr>
              <w:t>Traceability coverage</w:t>
            </w:r>
          </w:p>
        </w:tc>
        <w:tc>
          <w:tcPr>
            <w:tcW w:w="0" w:type="auto"/>
            <w:hideMark/>
          </w:tcPr>
          <w:p w14:paraId="5FCB57A2" w14:textId="77777777" w:rsidR="00565E55" w:rsidRPr="00565E55" w:rsidRDefault="00565E55" w:rsidP="00565E55">
            <w:pPr>
              <w:spacing w:line="259" w:lineRule="auto"/>
              <w:rPr>
                <w:lang w:val="en-SG"/>
              </w:rPr>
            </w:pPr>
            <w:r w:rsidRPr="00565E55">
              <w:rPr>
                <w:lang w:val="en-SG"/>
              </w:rPr>
              <w:t>% of pilot orders where every populated field has source (system/record/field) and CPI reference</w:t>
            </w:r>
          </w:p>
        </w:tc>
        <w:tc>
          <w:tcPr>
            <w:tcW w:w="0" w:type="auto"/>
            <w:hideMark/>
          </w:tcPr>
          <w:p w14:paraId="16EDD758" w14:textId="77777777" w:rsidR="00565E55" w:rsidRPr="00565E55" w:rsidRDefault="00565E55" w:rsidP="00565E55">
            <w:pPr>
              <w:spacing w:line="259" w:lineRule="auto"/>
              <w:rPr>
                <w:lang w:val="en-SG"/>
              </w:rPr>
            </w:pPr>
            <w:r w:rsidRPr="00565E55">
              <w:rPr>
                <w:lang w:val="en-SG"/>
              </w:rPr>
              <w:t>Platform (cross-agent)</w:t>
            </w:r>
          </w:p>
        </w:tc>
        <w:tc>
          <w:tcPr>
            <w:tcW w:w="0" w:type="auto"/>
            <w:hideMark/>
          </w:tcPr>
          <w:p w14:paraId="3D6AF740" w14:textId="62B5D30E" w:rsidR="00565E55" w:rsidRPr="00810FCC" w:rsidRDefault="00810FCC" w:rsidP="00565E55">
            <w:pPr>
              <w:spacing w:line="259" w:lineRule="auto"/>
              <w:rPr>
                <w:color w:val="EE0000"/>
                <w:lang w:val="en-SG"/>
              </w:rPr>
            </w:pPr>
            <w:r>
              <w:rPr>
                <w:color w:val="EE0000"/>
                <w:lang w:val="en-SG"/>
              </w:rPr>
              <w:t>XX</w:t>
            </w:r>
            <w:r w:rsidR="00565E55" w:rsidRPr="00810FCC">
              <w:rPr>
                <w:color w:val="EE0000"/>
                <w:lang w:val="en-SG"/>
              </w:rPr>
              <w:t>%</w:t>
            </w:r>
          </w:p>
        </w:tc>
      </w:tr>
    </w:tbl>
    <w:p w14:paraId="38AE99A7" w14:textId="77777777" w:rsidR="00565E55" w:rsidRDefault="00565E55" w:rsidP="00565E55">
      <w:pPr>
        <w:spacing w:after="0"/>
        <w:jc w:val="both"/>
        <w:rPr>
          <w:b/>
          <w:bCs/>
          <w:lang w:val="en-SG"/>
        </w:rPr>
      </w:pPr>
    </w:p>
    <w:p w14:paraId="4356C8E1" w14:textId="57176C9D" w:rsidR="00565E55" w:rsidRPr="00565E55" w:rsidRDefault="00565E55" w:rsidP="00565E55">
      <w:pPr>
        <w:spacing w:after="0"/>
        <w:jc w:val="both"/>
        <w:rPr>
          <w:lang w:val="en-SG"/>
        </w:rPr>
      </w:pPr>
      <w:r w:rsidRPr="00565E55">
        <w:rPr>
          <w:b/>
          <w:bCs/>
          <w:lang w:val="en-SG"/>
        </w:rPr>
        <w:t>Use-case linkage and expected improvement</w:t>
      </w:r>
    </w:p>
    <w:tbl>
      <w:tblPr>
        <w:tblStyle w:val="TableGridLight"/>
        <w:tblW w:w="9067" w:type="dxa"/>
        <w:tblLayout w:type="fixed"/>
        <w:tblLook w:val="04A0" w:firstRow="1" w:lastRow="0" w:firstColumn="1" w:lastColumn="0" w:noHBand="0" w:noVBand="1"/>
      </w:tblPr>
      <w:tblGrid>
        <w:gridCol w:w="1838"/>
        <w:gridCol w:w="1807"/>
        <w:gridCol w:w="1807"/>
        <w:gridCol w:w="1807"/>
        <w:gridCol w:w="1808"/>
      </w:tblGrid>
      <w:tr w:rsidR="00565E55" w:rsidRPr="00565E55" w14:paraId="791D1DCD" w14:textId="77777777" w:rsidTr="00B71CCC">
        <w:tc>
          <w:tcPr>
            <w:tcW w:w="1838" w:type="dxa"/>
            <w:hideMark/>
          </w:tcPr>
          <w:p w14:paraId="7365305C" w14:textId="77777777" w:rsidR="00565E55" w:rsidRPr="00565E55" w:rsidRDefault="00565E55" w:rsidP="00565E55">
            <w:pPr>
              <w:spacing w:line="259" w:lineRule="auto"/>
              <w:rPr>
                <w:b/>
                <w:bCs/>
                <w:lang w:val="en-SG"/>
              </w:rPr>
            </w:pPr>
            <w:r w:rsidRPr="00565E55">
              <w:rPr>
                <w:b/>
                <w:bCs/>
                <w:lang w:val="en-SG"/>
              </w:rPr>
              <w:t>Use case (agentic scope)</w:t>
            </w:r>
          </w:p>
        </w:tc>
        <w:tc>
          <w:tcPr>
            <w:tcW w:w="1807" w:type="dxa"/>
            <w:hideMark/>
          </w:tcPr>
          <w:p w14:paraId="0BFD2459" w14:textId="77777777" w:rsidR="00565E55" w:rsidRPr="00565E55" w:rsidRDefault="00565E55" w:rsidP="00565E55">
            <w:pPr>
              <w:spacing w:line="259" w:lineRule="auto"/>
              <w:rPr>
                <w:b/>
                <w:bCs/>
                <w:lang w:val="en-SG"/>
              </w:rPr>
            </w:pPr>
            <w:r w:rsidRPr="00565E55">
              <w:rPr>
                <w:b/>
                <w:bCs/>
                <w:lang w:val="en-SG"/>
              </w:rPr>
              <w:t>Agents involved</w:t>
            </w:r>
          </w:p>
        </w:tc>
        <w:tc>
          <w:tcPr>
            <w:tcW w:w="1807" w:type="dxa"/>
            <w:hideMark/>
          </w:tcPr>
          <w:p w14:paraId="0968259B" w14:textId="77777777" w:rsidR="00565E55" w:rsidRPr="00565E55" w:rsidRDefault="00565E55" w:rsidP="00565E55">
            <w:pPr>
              <w:spacing w:line="259" w:lineRule="auto"/>
              <w:rPr>
                <w:b/>
                <w:bCs/>
                <w:lang w:val="en-SG"/>
              </w:rPr>
            </w:pPr>
            <w:r w:rsidRPr="00565E55">
              <w:rPr>
                <w:b/>
                <w:bCs/>
                <w:lang w:val="en-SG"/>
              </w:rPr>
              <w:t>KPIs applied</w:t>
            </w:r>
          </w:p>
        </w:tc>
        <w:tc>
          <w:tcPr>
            <w:tcW w:w="1807" w:type="dxa"/>
            <w:hideMark/>
          </w:tcPr>
          <w:p w14:paraId="7B77526B" w14:textId="77777777" w:rsidR="00565E55" w:rsidRPr="00565E55" w:rsidRDefault="00565E55" w:rsidP="00565E55">
            <w:pPr>
              <w:spacing w:line="259" w:lineRule="auto"/>
              <w:rPr>
                <w:b/>
                <w:bCs/>
                <w:lang w:val="en-SG"/>
              </w:rPr>
            </w:pPr>
            <w:r w:rsidRPr="00565E55">
              <w:rPr>
                <w:b/>
                <w:bCs/>
                <w:lang w:val="en-SG"/>
              </w:rPr>
              <w:t>Expected improvement (POV band)</w:t>
            </w:r>
          </w:p>
        </w:tc>
        <w:tc>
          <w:tcPr>
            <w:tcW w:w="1808" w:type="dxa"/>
            <w:hideMark/>
          </w:tcPr>
          <w:p w14:paraId="2BA1CC08" w14:textId="77777777" w:rsidR="00565E55" w:rsidRPr="00565E55" w:rsidRDefault="00565E55" w:rsidP="00565E55">
            <w:pPr>
              <w:spacing w:line="259" w:lineRule="auto"/>
              <w:rPr>
                <w:b/>
                <w:bCs/>
                <w:lang w:val="en-SG"/>
              </w:rPr>
            </w:pPr>
            <w:r w:rsidRPr="00565E55">
              <w:rPr>
                <w:b/>
                <w:bCs/>
                <w:lang w:val="en-SG"/>
              </w:rPr>
              <w:t>Benefits evidenced</w:t>
            </w:r>
          </w:p>
        </w:tc>
      </w:tr>
      <w:tr w:rsidR="00565E55" w:rsidRPr="00565E55" w14:paraId="6178EC8C" w14:textId="77777777" w:rsidTr="00B71CCC">
        <w:tc>
          <w:tcPr>
            <w:tcW w:w="1838" w:type="dxa"/>
            <w:hideMark/>
          </w:tcPr>
          <w:p w14:paraId="6D0D4BF0" w14:textId="0BFB9DE2" w:rsidR="00565E55" w:rsidRPr="00565E55" w:rsidRDefault="00565E55" w:rsidP="00565E55">
            <w:pPr>
              <w:spacing w:line="259" w:lineRule="auto"/>
              <w:rPr>
                <w:lang w:val="en-SG"/>
              </w:rPr>
            </w:pPr>
            <w:r w:rsidRPr="00565E55">
              <w:rPr>
                <w:lang w:val="en-SG"/>
              </w:rPr>
              <w:t>Standard order (clean data) — late-stage CEC opp</w:t>
            </w:r>
            <w:r w:rsidR="0087733D">
              <w:rPr>
                <w:lang w:val="en-SG"/>
              </w:rPr>
              <w:t>ortunity</w:t>
            </w:r>
            <w:r w:rsidRPr="00565E55">
              <w:rPr>
                <w:lang w:val="en-SG"/>
              </w:rPr>
              <w:t>, valid IPAS BOM</w:t>
            </w:r>
          </w:p>
        </w:tc>
        <w:tc>
          <w:tcPr>
            <w:tcW w:w="1807" w:type="dxa"/>
            <w:hideMark/>
          </w:tcPr>
          <w:p w14:paraId="322729CE" w14:textId="77777777" w:rsidR="00565E55" w:rsidRPr="00565E55" w:rsidRDefault="00565E55" w:rsidP="00565E55">
            <w:pPr>
              <w:spacing w:line="259" w:lineRule="auto"/>
              <w:rPr>
                <w:lang w:val="en-SG"/>
              </w:rPr>
            </w:pPr>
            <w:r w:rsidRPr="00565E55">
              <w:rPr>
                <w:lang w:val="en-SG"/>
              </w:rPr>
              <w:t>Sales Ops, Due Diligence, Data Mgmt</w:t>
            </w:r>
          </w:p>
        </w:tc>
        <w:tc>
          <w:tcPr>
            <w:tcW w:w="1807" w:type="dxa"/>
            <w:hideMark/>
          </w:tcPr>
          <w:p w14:paraId="237B81CE" w14:textId="77777777" w:rsidR="00565E55" w:rsidRPr="00565E55" w:rsidRDefault="00565E55" w:rsidP="00565E55">
            <w:pPr>
              <w:spacing w:line="259" w:lineRule="auto"/>
              <w:rPr>
                <w:lang w:val="en-SG"/>
              </w:rPr>
            </w:pPr>
            <w:r w:rsidRPr="00565E55">
              <w:rPr>
                <w:lang w:val="en-SG"/>
              </w:rPr>
              <w:t>Auto-fill, Cycle time, FTR, Traceability</w:t>
            </w:r>
          </w:p>
        </w:tc>
        <w:tc>
          <w:tcPr>
            <w:tcW w:w="1807" w:type="dxa"/>
            <w:hideMark/>
          </w:tcPr>
          <w:p w14:paraId="542F77A1" w14:textId="77777777" w:rsidR="00565E55" w:rsidRPr="00565E55" w:rsidRDefault="00565E55" w:rsidP="00565E55">
            <w:pPr>
              <w:spacing w:line="259" w:lineRule="auto"/>
              <w:rPr>
                <w:lang w:val="en-SG"/>
              </w:rPr>
            </w:pPr>
            <w:r w:rsidRPr="00565E55">
              <w:rPr>
                <w:lang w:val="en-SG"/>
              </w:rPr>
              <w:t>Auto-fill 75–85%; Cycle time 30–40% faster; FTR +20–30%; Traceability 100%</w:t>
            </w:r>
          </w:p>
        </w:tc>
        <w:tc>
          <w:tcPr>
            <w:tcW w:w="1808" w:type="dxa"/>
            <w:hideMark/>
          </w:tcPr>
          <w:p w14:paraId="3C0D3361" w14:textId="77777777" w:rsidR="00565E55" w:rsidRPr="00565E55" w:rsidRDefault="00565E55" w:rsidP="00565E55">
            <w:pPr>
              <w:spacing w:line="259" w:lineRule="auto"/>
              <w:rPr>
                <w:lang w:val="en-SG"/>
              </w:rPr>
            </w:pPr>
            <w:r w:rsidRPr="00565E55">
              <w:rPr>
                <w:lang w:val="en-SG"/>
              </w:rPr>
              <w:t>Less re-keying; fewer corrections; audit-ready provenance</w:t>
            </w:r>
          </w:p>
        </w:tc>
      </w:tr>
      <w:tr w:rsidR="00565E55" w:rsidRPr="00565E55" w14:paraId="5F814971" w14:textId="77777777" w:rsidTr="00B71CCC">
        <w:tc>
          <w:tcPr>
            <w:tcW w:w="1838" w:type="dxa"/>
            <w:hideMark/>
          </w:tcPr>
          <w:p w14:paraId="7717AEAB" w14:textId="77777777" w:rsidR="00565E55" w:rsidRPr="00565E55" w:rsidRDefault="00565E55" w:rsidP="00565E55">
            <w:pPr>
              <w:spacing w:line="259" w:lineRule="auto"/>
              <w:rPr>
                <w:lang w:val="en-SG"/>
              </w:rPr>
            </w:pPr>
            <w:r w:rsidRPr="00565E55">
              <w:rPr>
                <w:lang w:val="en-SG"/>
              </w:rPr>
              <w:t xml:space="preserve">Configured order (rule-derived fields) — plant/sloc derived; one </w:t>
            </w:r>
            <w:r w:rsidRPr="00565E55">
              <w:rPr>
                <w:lang w:val="en-SG"/>
              </w:rPr>
              <w:lastRenderedPageBreak/>
              <w:t>partner gap resolved</w:t>
            </w:r>
          </w:p>
        </w:tc>
        <w:tc>
          <w:tcPr>
            <w:tcW w:w="1807" w:type="dxa"/>
            <w:hideMark/>
          </w:tcPr>
          <w:p w14:paraId="6294C0F8" w14:textId="77777777" w:rsidR="00565E55" w:rsidRPr="00565E55" w:rsidRDefault="00565E55" w:rsidP="00565E55">
            <w:pPr>
              <w:spacing w:line="259" w:lineRule="auto"/>
              <w:rPr>
                <w:lang w:val="en-SG"/>
              </w:rPr>
            </w:pPr>
            <w:r w:rsidRPr="00565E55">
              <w:rPr>
                <w:lang w:val="en-SG"/>
              </w:rPr>
              <w:lastRenderedPageBreak/>
              <w:t>Sales Ops, Data Mgmt, Due Diligence</w:t>
            </w:r>
          </w:p>
        </w:tc>
        <w:tc>
          <w:tcPr>
            <w:tcW w:w="1807" w:type="dxa"/>
            <w:hideMark/>
          </w:tcPr>
          <w:p w14:paraId="7FBBC4D4" w14:textId="31B0A34C" w:rsidR="00565E55" w:rsidRPr="00565E55" w:rsidRDefault="00565E55" w:rsidP="00565E55">
            <w:pPr>
              <w:spacing w:line="259" w:lineRule="auto"/>
              <w:rPr>
                <w:lang w:val="en-SG"/>
              </w:rPr>
            </w:pPr>
            <w:r w:rsidRPr="00565E55">
              <w:rPr>
                <w:lang w:val="en-SG"/>
              </w:rPr>
              <w:t>Auto-fill, Cycle time, FTR, Traceability (+ BOM</w:t>
            </w:r>
            <w:r w:rsidR="00B71CCC">
              <w:rPr>
                <w:lang w:val="en-SG"/>
              </w:rPr>
              <w:t xml:space="preserve"> </w:t>
            </w:r>
            <w:r w:rsidRPr="00565E55">
              <w:rPr>
                <w:lang w:val="en-SG"/>
              </w:rPr>
              <w:t>→Item check)</w:t>
            </w:r>
          </w:p>
        </w:tc>
        <w:tc>
          <w:tcPr>
            <w:tcW w:w="1807" w:type="dxa"/>
            <w:hideMark/>
          </w:tcPr>
          <w:p w14:paraId="617AF7F1" w14:textId="6075690F" w:rsidR="00565E55" w:rsidRPr="00565E55" w:rsidRDefault="00565E55" w:rsidP="00565E55">
            <w:pPr>
              <w:spacing w:line="259" w:lineRule="auto"/>
              <w:rPr>
                <w:lang w:val="en-SG"/>
              </w:rPr>
            </w:pPr>
            <w:r w:rsidRPr="00565E55">
              <w:rPr>
                <w:lang w:val="en-SG"/>
              </w:rPr>
              <w:t>Auto-fill 60–75%; Cycle time 20–30% faster; FTR +20–25%; BOM</w:t>
            </w:r>
            <w:r w:rsidR="00B71CCC">
              <w:rPr>
                <w:lang w:val="en-SG"/>
              </w:rPr>
              <w:t xml:space="preserve"> </w:t>
            </w:r>
            <w:r w:rsidRPr="00565E55">
              <w:rPr>
                <w:lang w:val="en-SG"/>
              </w:rPr>
              <w:t xml:space="preserve">→Item ≥98%; </w:t>
            </w:r>
            <w:r w:rsidRPr="00565E55">
              <w:rPr>
                <w:lang w:val="en-SG"/>
              </w:rPr>
              <w:lastRenderedPageBreak/>
              <w:t>Traceability 100%</w:t>
            </w:r>
          </w:p>
        </w:tc>
        <w:tc>
          <w:tcPr>
            <w:tcW w:w="1808" w:type="dxa"/>
            <w:hideMark/>
          </w:tcPr>
          <w:p w14:paraId="4586CD5D" w14:textId="77777777" w:rsidR="00565E55" w:rsidRPr="00565E55" w:rsidRDefault="00565E55" w:rsidP="00565E55">
            <w:pPr>
              <w:spacing w:line="259" w:lineRule="auto"/>
              <w:rPr>
                <w:lang w:val="en-SG"/>
              </w:rPr>
            </w:pPr>
            <w:r w:rsidRPr="00565E55">
              <w:rPr>
                <w:lang w:val="en-SG"/>
              </w:rPr>
              <w:lastRenderedPageBreak/>
              <w:t>Cleaner itemisation; fewer config clarifications</w:t>
            </w:r>
          </w:p>
        </w:tc>
      </w:tr>
      <w:tr w:rsidR="00565E55" w:rsidRPr="00565E55" w14:paraId="6314D7ED" w14:textId="77777777" w:rsidTr="00B71CCC">
        <w:tc>
          <w:tcPr>
            <w:tcW w:w="1838" w:type="dxa"/>
            <w:hideMark/>
          </w:tcPr>
          <w:p w14:paraId="7DEB5A06" w14:textId="77777777" w:rsidR="00565E55" w:rsidRPr="00565E55" w:rsidRDefault="00565E55" w:rsidP="00565E55">
            <w:pPr>
              <w:spacing w:line="259" w:lineRule="auto"/>
              <w:rPr>
                <w:lang w:val="en-SG"/>
              </w:rPr>
            </w:pPr>
            <w:r w:rsidRPr="00565E55">
              <w:rPr>
                <w:lang w:val="en-SG"/>
              </w:rPr>
              <w:t>Cross-border terms with artefact (e.g., FAT) — prompt, attach, verify</w:t>
            </w:r>
          </w:p>
        </w:tc>
        <w:tc>
          <w:tcPr>
            <w:tcW w:w="1807" w:type="dxa"/>
            <w:hideMark/>
          </w:tcPr>
          <w:p w14:paraId="48E9A08D" w14:textId="77777777" w:rsidR="00565E55" w:rsidRPr="00565E55" w:rsidRDefault="00565E55" w:rsidP="00565E55">
            <w:pPr>
              <w:spacing w:line="259" w:lineRule="auto"/>
              <w:rPr>
                <w:lang w:val="en-SG"/>
              </w:rPr>
            </w:pPr>
            <w:r w:rsidRPr="00565E55">
              <w:rPr>
                <w:lang w:val="en-SG"/>
              </w:rPr>
              <w:t>Due Diligence, FinOps, Sales Ops</w:t>
            </w:r>
          </w:p>
        </w:tc>
        <w:tc>
          <w:tcPr>
            <w:tcW w:w="1807" w:type="dxa"/>
            <w:hideMark/>
          </w:tcPr>
          <w:p w14:paraId="45C10B2D" w14:textId="77777777" w:rsidR="00565E55" w:rsidRPr="00565E55" w:rsidRDefault="00565E55" w:rsidP="00565E55">
            <w:pPr>
              <w:spacing w:line="259" w:lineRule="auto"/>
              <w:rPr>
                <w:lang w:val="en-SG"/>
              </w:rPr>
            </w:pPr>
            <w:r w:rsidRPr="00565E55">
              <w:rPr>
                <w:lang w:val="en-SG"/>
              </w:rPr>
              <w:t>Billing-readiness, FTR, Traceability</w:t>
            </w:r>
          </w:p>
        </w:tc>
        <w:tc>
          <w:tcPr>
            <w:tcW w:w="1807" w:type="dxa"/>
            <w:hideMark/>
          </w:tcPr>
          <w:p w14:paraId="19D6A1E7" w14:textId="77777777" w:rsidR="00565E55" w:rsidRPr="00565E55" w:rsidRDefault="00565E55" w:rsidP="00565E55">
            <w:pPr>
              <w:spacing w:line="259" w:lineRule="auto"/>
              <w:rPr>
                <w:lang w:val="en-SG"/>
              </w:rPr>
            </w:pPr>
            <w:r w:rsidRPr="00565E55">
              <w:rPr>
                <w:lang w:val="en-SG"/>
              </w:rPr>
              <w:t>Billing-readiness ≥80%; FTR +20–25%; Traceability 100% (ArchiveLink/GOS ref)</w:t>
            </w:r>
          </w:p>
        </w:tc>
        <w:tc>
          <w:tcPr>
            <w:tcW w:w="1808" w:type="dxa"/>
            <w:hideMark/>
          </w:tcPr>
          <w:p w14:paraId="5A0DEB9D" w14:textId="77777777" w:rsidR="00565E55" w:rsidRPr="00565E55" w:rsidRDefault="00565E55" w:rsidP="00565E55">
            <w:pPr>
              <w:spacing w:line="259" w:lineRule="auto"/>
              <w:rPr>
                <w:lang w:val="en-SG"/>
              </w:rPr>
            </w:pPr>
            <w:r w:rsidRPr="00565E55">
              <w:rPr>
                <w:lang w:val="en-SG"/>
              </w:rPr>
              <w:t>Fewer billing blocks; earlier invoice triggers; clear control evidence</w:t>
            </w:r>
          </w:p>
        </w:tc>
      </w:tr>
      <w:tr w:rsidR="00565E55" w:rsidRPr="00565E55" w14:paraId="3924B6B4" w14:textId="77777777" w:rsidTr="00B71CCC">
        <w:tc>
          <w:tcPr>
            <w:tcW w:w="1838" w:type="dxa"/>
            <w:hideMark/>
          </w:tcPr>
          <w:p w14:paraId="31AC7C89" w14:textId="77777777" w:rsidR="00565E55" w:rsidRPr="00565E55" w:rsidRDefault="00565E55" w:rsidP="00565E55">
            <w:pPr>
              <w:spacing w:line="259" w:lineRule="auto"/>
              <w:rPr>
                <w:lang w:val="en-SG"/>
              </w:rPr>
            </w:pPr>
            <w:r w:rsidRPr="00565E55">
              <w:rPr>
                <w:lang w:val="en-SG"/>
              </w:rPr>
              <w:t>Upstream “Ready” gating — verify partners/terms/date/config health</w:t>
            </w:r>
          </w:p>
        </w:tc>
        <w:tc>
          <w:tcPr>
            <w:tcW w:w="1807" w:type="dxa"/>
            <w:hideMark/>
          </w:tcPr>
          <w:p w14:paraId="41325AA7" w14:textId="77777777" w:rsidR="00565E55" w:rsidRPr="00565E55" w:rsidRDefault="00565E55" w:rsidP="00565E55">
            <w:pPr>
              <w:spacing w:line="259" w:lineRule="auto"/>
              <w:rPr>
                <w:lang w:val="en-SG"/>
              </w:rPr>
            </w:pPr>
            <w:r w:rsidRPr="00565E55">
              <w:rPr>
                <w:lang w:val="en-SG"/>
              </w:rPr>
              <w:t>Opportunity Assessment, Due Diligence</w:t>
            </w:r>
          </w:p>
        </w:tc>
        <w:tc>
          <w:tcPr>
            <w:tcW w:w="1807" w:type="dxa"/>
            <w:hideMark/>
          </w:tcPr>
          <w:p w14:paraId="43CC8C10" w14:textId="77777777" w:rsidR="00565E55" w:rsidRPr="00565E55" w:rsidRDefault="00565E55" w:rsidP="00565E55">
            <w:pPr>
              <w:spacing w:line="259" w:lineRule="auto"/>
              <w:rPr>
                <w:lang w:val="en-SG"/>
              </w:rPr>
            </w:pPr>
            <w:r w:rsidRPr="00565E55">
              <w:rPr>
                <w:lang w:val="en-SG"/>
              </w:rPr>
              <w:t>Readiness precision (+ downstream FTR/Cycle)</w:t>
            </w:r>
          </w:p>
        </w:tc>
        <w:tc>
          <w:tcPr>
            <w:tcW w:w="1807" w:type="dxa"/>
            <w:hideMark/>
          </w:tcPr>
          <w:p w14:paraId="19262206" w14:textId="77777777" w:rsidR="00565E55" w:rsidRPr="00565E55" w:rsidRDefault="00565E55" w:rsidP="00565E55">
            <w:pPr>
              <w:spacing w:line="259" w:lineRule="auto"/>
              <w:rPr>
                <w:lang w:val="en-SG"/>
              </w:rPr>
            </w:pPr>
            <w:r w:rsidRPr="00565E55">
              <w:rPr>
                <w:lang w:val="en-SG"/>
              </w:rPr>
              <w:t>Readiness precision ≥85%; supports higher FTR and stable cycle in the above cases</w:t>
            </w:r>
          </w:p>
        </w:tc>
        <w:tc>
          <w:tcPr>
            <w:tcW w:w="1808" w:type="dxa"/>
            <w:hideMark/>
          </w:tcPr>
          <w:p w14:paraId="66F3FC58" w14:textId="77777777" w:rsidR="00565E55" w:rsidRPr="00565E55" w:rsidRDefault="00565E55" w:rsidP="00565E55">
            <w:pPr>
              <w:spacing w:line="259" w:lineRule="auto"/>
              <w:rPr>
                <w:lang w:val="en-SG"/>
              </w:rPr>
            </w:pPr>
            <w:r w:rsidRPr="00565E55">
              <w:rPr>
                <w:lang w:val="en-SG"/>
              </w:rPr>
              <w:t>Fewer late defects; smoother hand-off into order creation</w:t>
            </w:r>
          </w:p>
        </w:tc>
      </w:tr>
      <w:tr w:rsidR="00565E55" w:rsidRPr="00565E55" w14:paraId="533E5D44" w14:textId="77777777" w:rsidTr="00B71CCC">
        <w:tc>
          <w:tcPr>
            <w:tcW w:w="1838" w:type="dxa"/>
            <w:hideMark/>
          </w:tcPr>
          <w:p w14:paraId="5081DF19" w14:textId="77777777" w:rsidR="00565E55" w:rsidRPr="00565E55" w:rsidRDefault="00565E55" w:rsidP="00565E55">
            <w:pPr>
              <w:spacing w:line="259" w:lineRule="auto"/>
              <w:rPr>
                <w:lang w:val="en-SG"/>
              </w:rPr>
            </w:pPr>
            <w:r w:rsidRPr="00565E55">
              <w:rPr>
                <w:lang w:val="en-SG"/>
              </w:rPr>
              <w:t>Milestone-driven invoice triggers — observe MS5 milestones; trigger compliantly</w:t>
            </w:r>
          </w:p>
        </w:tc>
        <w:tc>
          <w:tcPr>
            <w:tcW w:w="1807" w:type="dxa"/>
            <w:hideMark/>
          </w:tcPr>
          <w:p w14:paraId="21589568" w14:textId="77777777" w:rsidR="00565E55" w:rsidRPr="00565E55" w:rsidRDefault="00565E55" w:rsidP="00565E55">
            <w:pPr>
              <w:spacing w:line="259" w:lineRule="auto"/>
              <w:rPr>
                <w:lang w:val="en-SG"/>
              </w:rPr>
            </w:pPr>
            <w:r w:rsidRPr="00565E55">
              <w:rPr>
                <w:lang w:val="en-SG"/>
              </w:rPr>
              <w:t>FinOps, Due Diligence</w:t>
            </w:r>
          </w:p>
        </w:tc>
        <w:tc>
          <w:tcPr>
            <w:tcW w:w="1807" w:type="dxa"/>
            <w:hideMark/>
          </w:tcPr>
          <w:p w14:paraId="5E6869A8" w14:textId="77777777" w:rsidR="00565E55" w:rsidRPr="00565E55" w:rsidRDefault="00565E55" w:rsidP="00565E55">
            <w:pPr>
              <w:spacing w:line="259" w:lineRule="auto"/>
              <w:rPr>
                <w:lang w:val="en-SG"/>
              </w:rPr>
            </w:pPr>
            <w:r w:rsidRPr="00565E55">
              <w:rPr>
                <w:lang w:val="en-SG"/>
              </w:rPr>
              <w:t>Billing-readiness (trend)</w:t>
            </w:r>
          </w:p>
        </w:tc>
        <w:tc>
          <w:tcPr>
            <w:tcW w:w="1807" w:type="dxa"/>
            <w:hideMark/>
          </w:tcPr>
          <w:p w14:paraId="66AA38AE" w14:textId="267355D5" w:rsidR="00565E55" w:rsidRPr="00565E55" w:rsidRDefault="00565E55" w:rsidP="00565E55">
            <w:pPr>
              <w:spacing w:line="259" w:lineRule="auto"/>
              <w:rPr>
                <w:lang w:val="en-SG"/>
              </w:rPr>
            </w:pPr>
            <w:r w:rsidRPr="00565E55">
              <w:rPr>
                <w:lang w:val="en-SG"/>
              </w:rPr>
              <w:t>Downward trend in time milestone</w:t>
            </w:r>
            <w:r w:rsidR="00B71CCC">
              <w:rPr>
                <w:lang w:val="en-SG"/>
              </w:rPr>
              <w:t xml:space="preserve"> </w:t>
            </w:r>
            <w:r w:rsidRPr="00565E55">
              <w:rPr>
                <w:lang w:val="en-SG"/>
              </w:rPr>
              <w:t>→trigger; fewer billing blocks</w:t>
            </w:r>
          </w:p>
        </w:tc>
        <w:tc>
          <w:tcPr>
            <w:tcW w:w="1808" w:type="dxa"/>
            <w:hideMark/>
          </w:tcPr>
          <w:p w14:paraId="2B4D6592" w14:textId="77777777" w:rsidR="00565E55" w:rsidRPr="00565E55" w:rsidRDefault="00565E55" w:rsidP="00565E55">
            <w:pPr>
              <w:spacing w:line="259" w:lineRule="auto"/>
              <w:rPr>
                <w:lang w:val="en-SG"/>
              </w:rPr>
            </w:pPr>
            <w:r w:rsidRPr="00565E55">
              <w:rPr>
                <w:lang w:val="en-SG"/>
              </w:rPr>
              <w:t>Predictable billing cadence; improved working-capital rhythm</w:t>
            </w:r>
          </w:p>
        </w:tc>
      </w:tr>
      <w:tr w:rsidR="00565E55" w:rsidRPr="00565E55" w14:paraId="1BA9031A" w14:textId="77777777" w:rsidTr="00B71CCC">
        <w:tc>
          <w:tcPr>
            <w:tcW w:w="1838" w:type="dxa"/>
            <w:hideMark/>
          </w:tcPr>
          <w:p w14:paraId="1A8CE1A2" w14:textId="77777777" w:rsidR="00565E55" w:rsidRPr="00565E55" w:rsidRDefault="00565E55" w:rsidP="00565E55">
            <w:pPr>
              <w:spacing w:line="259" w:lineRule="auto"/>
              <w:rPr>
                <w:lang w:val="en-SG"/>
              </w:rPr>
            </w:pPr>
            <w:r w:rsidRPr="00565E55">
              <w:rPr>
                <w:lang w:val="en-SG"/>
              </w:rPr>
              <w:t>Spares visibility (read-only) — surface historical signals for after-sales</w:t>
            </w:r>
          </w:p>
        </w:tc>
        <w:tc>
          <w:tcPr>
            <w:tcW w:w="1807" w:type="dxa"/>
            <w:hideMark/>
          </w:tcPr>
          <w:p w14:paraId="29B8B4DB" w14:textId="77777777" w:rsidR="00565E55" w:rsidRPr="00565E55" w:rsidRDefault="00565E55" w:rsidP="00565E55">
            <w:pPr>
              <w:spacing w:line="259" w:lineRule="auto"/>
              <w:rPr>
                <w:lang w:val="en-SG"/>
              </w:rPr>
            </w:pPr>
            <w:r w:rsidRPr="00565E55">
              <w:rPr>
                <w:lang w:val="en-SG"/>
              </w:rPr>
              <w:t>Supply Chain</w:t>
            </w:r>
          </w:p>
        </w:tc>
        <w:tc>
          <w:tcPr>
            <w:tcW w:w="1807" w:type="dxa"/>
            <w:hideMark/>
          </w:tcPr>
          <w:p w14:paraId="2DFF0775" w14:textId="77777777" w:rsidR="00565E55" w:rsidRPr="00565E55" w:rsidRDefault="00565E55" w:rsidP="00565E55">
            <w:pPr>
              <w:spacing w:line="259" w:lineRule="auto"/>
              <w:rPr>
                <w:lang w:val="en-SG"/>
              </w:rPr>
            </w:pPr>
            <w:r w:rsidRPr="00565E55">
              <w:rPr>
                <w:lang w:val="en-SG"/>
              </w:rPr>
              <w:t>Context metric (visibility)</w:t>
            </w:r>
          </w:p>
        </w:tc>
        <w:tc>
          <w:tcPr>
            <w:tcW w:w="1807" w:type="dxa"/>
            <w:hideMark/>
          </w:tcPr>
          <w:p w14:paraId="2BCDDB70" w14:textId="77777777" w:rsidR="00565E55" w:rsidRPr="00565E55" w:rsidRDefault="00565E55" w:rsidP="00565E55">
            <w:pPr>
              <w:spacing w:line="259" w:lineRule="auto"/>
              <w:rPr>
                <w:lang w:val="en-SG"/>
              </w:rPr>
            </w:pPr>
            <w:r w:rsidRPr="00565E55">
              <w:rPr>
                <w:lang w:val="en-SG"/>
              </w:rPr>
              <w:t>Improved signal coverage on in-scope orders</w:t>
            </w:r>
          </w:p>
        </w:tc>
        <w:tc>
          <w:tcPr>
            <w:tcW w:w="1808" w:type="dxa"/>
            <w:hideMark/>
          </w:tcPr>
          <w:p w14:paraId="1368198D" w14:textId="77777777" w:rsidR="00565E55" w:rsidRPr="00565E55" w:rsidRDefault="00565E55" w:rsidP="00565E55">
            <w:pPr>
              <w:spacing w:line="259" w:lineRule="auto"/>
              <w:rPr>
                <w:lang w:val="en-SG"/>
              </w:rPr>
            </w:pPr>
            <w:r w:rsidRPr="00565E55">
              <w:rPr>
                <w:lang w:val="en-SG"/>
              </w:rPr>
              <w:t>Better transition into support; fewer follow-ups</w:t>
            </w:r>
          </w:p>
        </w:tc>
      </w:tr>
    </w:tbl>
    <w:p w14:paraId="53D4D16E" w14:textId="77777777" w:rsidR="00B71CCC" w:rsidRDefault="00B71CCC" w:rsidP="00565E55">
      <w:pPr>
        <w:spacing w:after="0"/>
        <w:jc w:val="both"/>
        <w:rPr>
          <w:b/>
          <w:bCs/>
          <w:lang w:val="en-SG"/>
        </w:rPr>
      </w:pPr>
    </w:p>
    <w:p w14:paraId="3DE8BDDC" w14:textId="654CF160" w:rsidR="00565E55" w:rsidRPr="00565E55" w:rsidRDefault="00565E55" w:rsidP="00565E55">
      <w:pPr>
        <w:spacing w:after="0"/>
        <w:jc w:val="both"/>
        <w:rPr>
          <w:lang w:val="en-SG"/>
        </w:rPr>
      </w:pPr>
      <w:r w:rsidRPr="00565E55">
        <w:rPr>
          <w:b/>
          <w:bCs/>
          <w:lang w:val="en-SG"/>
        </w:rPr>
        <w:t>Data and comparability</w:t>
      </w:r>
    </w:p>
    <w:p w14:paraId="24C86A5B" w14:textId="77777777" w:rsidR="00565E55" w:rsidRPr="00565E55" w:rsidRDefault="00565E55" w:rsidP="000735FD">
      <w:pPr>
        <w:numPr>
          <w:ilvl w:val="0"/>
          <w:numId w:val="11"/>
        </w:numPr>
        <w:spacing w:after="0"/>
        <w:jc w:val="both"/>
        <w:rPr>
          <w:lang w:val="en-SG"/>
        </w:rPr>
      </w:pPr>
      <w:r w:rsidRPr="00565E55">
        <w:rPr>
          <w:b/>
          <w:bCs/>
          <w:lang w:val="en-SG"/>
        </w:rPr>
        <w:t>Sources:</w:t>
      </w:r>
      <w:r w:rsidRPr="00565E55">
        <w:rPr>
          <w:lang w:val="en-SG"/>
        </w:rPr>
        <w:t xml:space="preserve"> CEC (opportunities/partners/terms/dates), IPAS (BOM/config lines), MS5 (orders, timestamps, rework/billing blocks), agent logs (suggest/accept with rule IDs), CPI message IDs, document-repository links/hashes.</w:t>
      </w:r>
    </w:p>
    <w:p w14:paraId="37A4D8D6" w14:textId="77777777" w:rsidR="00565E55" w:rsidRPr="00565E55" w:rsidRDefault="00565E55" w:rsidP="000735FD">
      <w:pPr>
        <w:numPr>
          <w:ilvl w:val="0"/>
          <w:numId w:val="11"/>
        </w:numPr>
        <w:spacing w:after="0"/>
        <w:jc w:val="both"/>
        <w:rPr>
          <w:lang w:val="en-SG"/>
        </w:rPr>
      </w:pPr>
      <w:r w:rsidRPr="00565E55">
        <w:rPr>
          <w:b/>
          <w:bCs/>
          <w:lang w:val="en-SG"/>
        </w:rPr>
        <w:t>Cohorts:</w:t>
      </w:r>
      <w:r w:rsidRPr="00565E55">
        <w:rPr>
          <w:lang w:val="en-SG"/>
        </w:rPr>
        <w:t xml:space="preserve"> same pilot order types for baseline and pilot; comparable business weeks; any mix variance disclosed in the readout.</w:t>
      </w:r>
    </w:p>
    <w:p w14:paraId="4A1F50EC" w14:textId="77777777" w:rsidR="00565E55" w:rsidRPr="00565E55" w:rsidRDefault="00565E55" w:rsidP="000735FD">
      <w:pPr>
        <w:numPr>
          <w:ilvl w:val="0"/>
          <w:numId w:val="11"/>
        </w:numPr>
        <w:spacing w:after="0"/>
        <w:jc w:val="both"/>
        <w:rPr>
          <w:lang w:val="en-SG"/>
        </w:rPr>
      </w:pPr>
      <w:r w:rsidRPr="00565E55">
        <w:rPr>
          <w:b/>
          <w:bCs/>
          <w:lang w:val="en-SG"/>
        </w:rPr>
        <w:t>Controls:</w:t>
      </w:r>
      <w:r w:rsidRPr="00565E55">
        <w:rPr>
          <w:lang w:val="en-SG"/>
        </w:rPr>
        <w:t xml:space="preserve"> correlation IDs across agent → CPI → SAP; immutable audit for the POV window; minimal PII with redacted logs; no long-term model retention.</w:t>
      </w:r>
    </w:p>
    <w:p w14:paraId="5375B3E9" w14:textId="77777777" w:rsidR="00565E55" w:rsidRDefault="00565E55" w:rsidP="00565E55">
      <w:pPr>
        <w:spacing w:after="0"/>
        <w:jc w:val="both"/>
        <w:rPr>
          <w:b/>
          <w:bCs/>
          <w:lang w:val="en-SG"/>
        </w:rPr>
      </w:pPr>
    </w:p>
    <w:p w14:paraId="2E705D01" w14:textId="1AE80E34" w:rsidR="00565E55" w:rsidRPr="00565E55" w:rsidRDefault="00565E55" w:rsidP="00565E55">
      <w:pPr>
        <w:spacing w:after="0"/>
        <w:jc w:val="both"/>
        <w:rPr>
          <w:lang w:val="en-SG"/>
        </w:rPr>
      </w:pPr>
      <w:r w:rsidRPr="00565E55">
        <w:rPr>
          <w:b/>
          <w:bCs/>
          <w:lang w:val="en-SG"/>
        </w:rPr>
        <w:t>Scorecard &amp; readout</w:t>
      </w:r>
    </w:p>
    <w:p w14:paraId="27ACBF17" w14:textId="77777777" w:rsidR="00565E55" w:rsidRPr="00565E55" w:rsidRDefault="00565E55" w:rsidP="000735FD">
      <w:pPr>
        <w:numPr>
          <w:ilvl w:val="0"/>
          <w:numId w:val="12"/>
        </w:numPr>
        <w:spacing w:after="0"/>
        <w:jc w:val="both"/>
        <w:rPr>
          <w:lang w:val="en-SG"/>
        </w:rPr>
      </w:pPr>
      <w:r w:rsidRPr="00565E55">
        <w:rPr>
          <w:b/>
          <w:bCs/>
          <w:lang w:val="en-SG"/>
        </w:rPr>
        <w:t>Columns:</w:t>
      </w:r>
      <w:r w:rsidRPr="00565E55">
        <w:rPr>
          <w:lang w:val="en-SG"/>
        </w:rPr>
        <w:t xml:space="preserve"> KPI | Baseline | Pilot | Δ | Target band | Status (Green/Amber/Red).</w:t>
      </w:r>
    </w:p>
    <w:p w14:paraId="292B9306" w14:textId="77777777" w:rsidR="00565E55" w:rsidRPr="00565E55" w:rsidRDefault="00565E55" w:rsidP="000735FD">
      <w:pPr>
        <w:numPr>
          <w:ilvl w:val="0"/>
          <w:numId w:val="12"/>
        </w:numPr>
        <w:spacing w:after="0"/>
        <w:jc w:val="both"/>
        <w:rPr>
          <w:lang w:val="en-SG"/>
        </w:rPr>
      </w:pPr>
      <w:r w:rsidRPr="00565E55">
        <w:rPr>
          <w:b/>
          <w:bCs/>
          <w:lang w:val="en-SG"/>
        </w:rPr>
        <w:t>Interpretation:</w:t>
      </w:r>
      <w:r w:rsidRPr="00565E55">
        <w:rPr>
          <w:lang w:val="en-SG"/>
        </w:rPr>
        <w:t xml:space="preserve"> Green = at/above band (and Traceability = 100%) → candidate to scale; Amber = near band/variable → iterate; Red = below band or governance issues → fix or re-scope before scale.</w:t>
      </w:r>
    </w:p>
    <w:p w14:paraId="3EAD56CF" w14:textId="77777777" w:rsidR="00565E55" w:rsidRDefault="00565E55" w:rsidP="00565E55">
      <w:pPr>
        <w:spacing w:after="0"/>
        <w:jc w:val="both"/>
        <w:rPr>
          <w:b/>
          <w:bCs/>
          <w:lang w:val="en-SG"/>
        </w:rPr>
      </w:pPr>
    </w:p>
    <w:p w14:paraId="07B41377" w14:textId="28DCEE43" w:rsidR="00565E55" w:rsidRPr="00565E55" w:rsidRDefault="00565E55" w:rsidP="00565E55">
      <w:pPr>
        <w:spacing w:after="0"/>
        <w:jc w:val="both"/>
        <w:rPr>
          <w:lang w:val="en-SG"/>
        </w:rPr>
      </w:pPr>
      <w:r w:rsidRPr="00565E55">
        <w:rPr>
          <w:b/>
          <w:bCs/>
          <w:lang w:val="en-SG"/>
        </w:rPr>
        <w:t>Success statement</w:t>
      </w:r>
    </w:p>
    <w:p w14:paraId="44A77045" w14:textId="207B1047" w:rsidR="00360AAA" w:rsidRPr="00360AAA" w:rsidRDefault="00565E55" w:rsidP="00360AAA">
      <w:pPr>
        <w:spacing w:after="0"/>
        <w:jc w:val="both"/>
        <w:rPr>
          <w:lang w:val="en-SG"/>
        </w:rPr>
      </w:pPr>
      <w:r w:rsidRPr="00565E55">
        <w:rPr>
          <w:lang w:val="en-SG"/>
        </w:rPr>
        <w:t>High acceptance of auto-filled fields, materially shorter order-ready-to-posted time, fewer rework events, and required artefacts present before billing events—each transaction fully traceable to source data and CPI calls.</w:t>
      </w:r>
      <w:r w:rsidR="00360AAA">
        <w:rPr>
          <w:b/>
          <w:bCs/>
          <w:sz w:val="28"/>
          <w:szCs w:val="28"/>
        </w:rPr>
        <w:br w:type="page"/>
      </w:r>
    </w:p>
    <w:p w14:paraId="45B1346E" w14:textId="523B3685" w:rsidR="00CC31C1" w:rsidRPr="00B83EED" w:rsidRDefault="00CC31C1" w:rsidP="00CC31C1">
      <w:pPr>
        <w:pStyle w:val="Heading2"/>
        <w:rPr>
          <w:b/>
          <w:bCs/>
          <w:sz w:val="28"/>
          <w:szCs w:val="28"/>
        </w:rPr>
      </w:pPr>
      <w:r>
        <w:rPr>
          <w:b/>
          <w:bCs/>
          <w:sz w:val="28"/>
          <w:szCs w:val="28"/>
        </w:rPr>
        <w:lastRenderedPageBreak/>
        <w:t>4</w:t>
      </w:r>
      <w:r w:rsidRPr="00B83EED">
        <w:rPr>
          <w:b/>
          <w:bCs/>
          <w:sz w:val="28"/>
          <w:szCs w:val="28"/>
        </w:rPr>
        <w:t xml:space="preserve">. </w:t>
      </w:r>
      <w:r w:rsidR="00E3706F">
        <w:rPr>
          <w:b/>
          <w:bCs/>
          <w:sz w:val="28"/>
          <w:szCs w:val="28"/>
        </w:rPr>
        <w:t>Solution Feasibility</w:t>
      </w:r>
    </w:p>
    <w:p w14:paraId="56AB11F2" w14:textId="77777777" w:rsidR="00CC31C1" w:rsidRPr="00CC31C1" w:rsidRDefault="00CC31C1" w:rsidP="00CC31C1">
      <w:pPr>
        <w:spacing w:after="0"/>
        <w:jc w:val="both"/>
        <w:rPr>
          <w:lang w:val="en-SG"/>
        </w:rPr>
      </w:pPr>
      <w:r w:rsidRPr="00CC31C1">
        <w:rPr>
          <w:lang w:val="en-SG"/>
        </w:rPr>
        <w:t>This section confirms that the POV can be delivered within RRPS guardrails and will behave reliably in day-to-day use. It covers functional behaviour by agent, the technical run-time and SAP integration, and a concise screen-to-field mapping with an automation coverage rationale.</w:t>
      </w:r>
    </w:p>
    <w:p w14:paraId="7BDC58B0" w14:textId="07B6A0DD" w:rsidR="00CC31C1" w:rsidRPr="00CC31C1" w:rsidRDefault="00CC31C1" w:rsidP="00CC31C1">
      <w:pPr>
        <w:spacing w:after="0"/>
        <w:jc w:val="both"/>
        <w:rPr>
          <w:lang w:val="en-SG"/>
        </w:rPr>
      </w:pPr>
    </w:p>
    <w:p w14:paraId="4F4347BB" w14:textId="77777777" w:rsidR="00CC31C1" w:rsidRPr="00CC31C1" w:rsidRDefault="00CC31C1" w:rsidP="00CC31C1">
      <w:pPr>
        <w:spacing w:after="0"/>
        <w:jc w:val="both"/>
        <w:rPr>
          <w:b/>
          <w:bCs/>
          <w:lang w:val="en-SG"/>
        </w:rPr>
      </w:pPr>
      <w:r w:rsidRPr="00CC31C1">
        <w:rPr>
          <w:b/>
          <w:bCs/>
          <w:lang w:val="en-SG"/>
        </w:rPr>
        <w:t>Functional feasibility</w:t>
      </w:r>
    </w:p>
    <w:p w14:paraId="09A65F89" w14:textId="77777777" w:rsidR="00E3706F" w:rsidRPr="00E3706F" w:rsidRDefault="00CC31C1" w:rsidP="000735FD">
      <w:pPr>
        <w:pStyle w:val="ListParagraph"/>
        <w:numPr>
          <w:ilvl w:val="0"/>
          <w:numId w:val="16"/>
        </w:numPr>
        <w:spacing w:after="0"/>
        <w:jc w:val="both"/>
        <w:rPr>
          <w:b/>
          <w:bCs/>
          <w:lang w:val="en-SG"/>
        </w:rPr>
      </w:pPr>
      <w:r w:rsidRPr="00E3706F">
        <w:rPr>
          <w:b/>
          <w:bCs/>
          <w:lang w:val="en-SG"/>
        </w:rPr>
        <w:t>Opportunity Assessment Agent</w:t>
      </w:r>
    </w:p>
    <w:p w14:paraId="6323AB12" w14:textId="254AB705" w:rsidR="00CC31C1" w:rsidRPr="00E3706F" w:rsidRDefault="00CC31C1" w:rsidP="00E3706F">
      <w:pPr>
        <w:pStyle w:val="ListParagraph"/>
        <w:spacing w:after="0"/>
        <w:jc w:val="both"/>
        <w:rPr>
          <w:lang w:val="en-SG"/>
        </w:rPr>
      </w:pPr>
      <w:r w:rsidRPr="00E3706F">
        <w:rPr>
          <w:lang w:val="en-SG"/>
        </w:rPr>
        <w:t xml:space="preserve">Assesses whether a late-stage opportunity </w:t>
      </w:r>
      <w:r w:rsidR="000D26A0">
        <w:rPr>
          <w:lang w:val="en-SG"/>
        </w:rPr>
        <w:t>(based on the user defined stages)</w:t>
      </w:r>
      <w:r w:rsidRPr="00E3706F">
        <w:rPr>
          <w:lang w:val="en-SG"/>
        </w:rPr>
        <w:t xml:space="preserve"> by checking partner completeness, terms/payment conditions, requested dates, and the state of configuration in IPAS. </w:t>
      </w:r>
    </w:p>
    <w:p w14:paraId="39E66B17" w14:textId="77777777" w:rsidR="00E3706F" w:rsidRPr="00E3706F" w:rsidRDefault="00E3706F" w:rsidP="00E3706F">
      <w:pPr>
        <w:pStyle w:val="ListParagraph"/>
        <w:spacing w:after="0"/>
        <w:jc w:val="both"/>
        <w:rPr>
          <w:lang w:val="en-SG"/>
        </w:rPr>
      </w:pPr>
    </w:p>
    <w:p w14:paraId="2B7D0D4F" w14:textId="77777777" w:rsidR="00E3706F" w:rsidRPr="00E3706F" w:rsidRDefault="00CC31C1" w:rsidP="000735FD">
      <w:pPr>
        <w:pStyle w:val="ListParagraph"/>
        <w:numPr>
          <w:ilvl w:val="0"/>
          <w:numId w:val="16"/>
        </w:numPr>
        <w:spacing w:after="0"/>
        <w:jc w:val="both"/>
        <w:rPr>
          <w:b/>
          <w:bCs/>
          <w:lang w:val="en-SG"/>
        </w:rPr>
      </w:pPr>
      <w:r w:rsidRPr="00E3706F">
        <w:rPr>
          <w:b/>
          <w:bCs/>
          <w:lang w:val="en-SG"/>
        </w:rPr>
        <w:t>Sales Ops Agent (orchestrator)</w:t>
      </w:r>
    </w:p>
    <w:p w14:paraId="6A66BF15" w14:textId="092ED55F" w:rsidR="00CC31C1" w:rsidRPr="00E3706F" w:rsidRDefault="00CC31C1" w:rsidP="00E3706F">
      <w:pPr>
        <w:pStyle w:val="ListParagraph"/>
        <w:spacing w:after="0"/>
        <w:jc w:val="both"/>
        <w:rPr>
          <w:lang w:val="en-SG"/>
        </w:rPr>
      </w:pPr>
      <w:r w:rsidRPr="00E3706F">
        <w:rPr>
          <w:lang w:val="en-SG"/>
        </w:rPr>
        <w:t>Builds an order dossier from CEC (account/partners/terms/dates) and IPAS (configuration/BOM), calls Due Diligence, and MS5 order</w:t>
      </w:r>
      <w:r w:rsidR="000D26A0">
        <w:rPr>
          <w:lang w:val="en-SG"/>
        </w:rPr>
        <w:t xml:space="preserve"> (eac</w:t>
      </w:r>
      <w:r w:rsidRPr="00E3706F">
        <w:rPr>
          <w:lang w:val="en-SG"/>
        </w:rPr>
        <w:t xml:space="preserve">h field </w:t>
      </w:r>
      <w:r w:rsidR="00E3706F" w:rsidRPr="00E3706F">
        <w:rPr>
          <w:lang w:val="en-SG"/>
        </w:rPr>
        <w:t>labelled</w:t>
      </w:r>
      <w:r w:rsidRPr="00E3706F">
        <w:rPr>
          <w:lang w:val="en-SG"/>
        </w:rPr>
        <w:t xml:space="preserve"> as copy/lookup/derivation). Supports user edits, then posts via SAP CPI. Captures the returned SAP document number and logs field-level provenance.</w:t>
      </w:r>
    </w:p>
    <w:p w14:paraId="5D5DCD8D" w14:textId="77777777" w:rsidR="00E3706F" w:rsidRDefault="00E3706F" w:rsidP="00CC31C1">
      <w:pPr>
        <w:spacing w:after="0"/>
        <w:jc w:val="both"/>
        <w:rPr>
          <w:b/>
          <w:bCs/>
          <w:lang w:val="en-SG"/>
        </w:rPr>
      </w:pPr>
    </w:p>
    <w:p w14:paraId="05CD62C9" w14:textId="77777777" w:rsidR="00E3706F" w:rsidRPr="00E3706F" w:rsidRDefault="00CC31C1" w:rsidP="000735FD">
      <w:pPr>
        <w:pStyle w:val="ListParagraph"/>
        <w:numPr>
          <w:ilvl w:val="0"/>
          <w:numId w:val="16"/>
        </w:numPr>
        <w:spacing w:after="0"/>
        <w:jc w:val="both"/>
        <w:rPr>
          <w:b/>
          <w:bCs/>
          <w:lang w:val="en-SG"/>
        </w:rPr>
      </w:pPr>
      <w:r w:rsidRPr="00E3706F">
        <w:rPr>
          <w:b/>
          <w:bCs/>
          <w:lang w:val="en-SG"/>
        </w:rPr>
        <w:t>Due Diligence Agent</w:t>
      </w:r>
    </w:p>
    <w:p w14:paraId="02BD77E7" w14:textId="33537EA1" w:rsidR="00CC31C1" w:rsidRPr="00E3706F" w:rsidRDefault="00CC31C1" w:rsidP="00E3706F">
      <w:pPr>
        <w:pStyle w:val="ListParagraph"/>
        <w:spacing w:after="0"/>
        <w:jc w:val="both"/>
        <w:rPr>
          <w:lang w:val="en-SG"/>
        </w:rPr>
      </w:pPr>
      <w:r w:rsidRPr="00E3706F">
        <w:rPr>
          <w:lang w:val="en-SG"/>
        </w:rPr>
        <w:t>Applies commercial and policy checks (partners/roles, Incoterms, approvals, pricing prerequisites). Where terms require artefacts (e.g., FAT), raises just-in-time prompts with a link to the repository, re-checks on completion, and stores an auditable DD summary attached to the transaction.</w:t>
      </w:r>
    </w:p>
    <w:p w14:paraId="65BF9921" w14:textId="77777777" w:rsidR="00E3706F" w:rsidRDefault="00E3706F" w:rsidP="00CC31C1">
      <w:pPr>
        <w:spacing w:after="0"/>
        <w:jc w:val="both"/>
        <w:rPr>
          <w:b/>
          <w:bCs/>
          <w:lang w:val="en-SG"/>
        </w:rPr>
      </w:pPr>
    </w:p>
    <w:p w14:paraId="138292AE" w14:textId="77777777" w:rsidR="00E3706F" w:rsidRPr="00E3706F" w:rsidRDefault="00CC31C1" w:rsidP="000735FD">
      <w:pPr>
        <w:pStyle w:val="ListParagraph"/>
        <w:numPr>
          <w:ilvl w:val="0"/>
          <w:numId w:val="16"/>
        </w:numPr>
        <w:spacing w:after="0"/>
        <w:jc w:val="both"/>
        <w:rPr>
          <w:b/>
          <w:bCs/>
          <w:lang w:val="en-SG"/>
        </w:rPr>
      </w:pPr>
      <w:r w:rsidRPr="00E3706F">
        <w:rPr>
          <w:b/>
          <w:bCs/>
          <w:lang w:val="en-SG"/>
        </w:rPr>
        <w:t>Data Management Agent</w:t>
      </w:r>
    </w:p>
    <w:p w14:paraId="39AD8247" w14:textId="1341E9F1" w:rsidR="00CC31C1" w:rsidRPr="00E3706F" w:rsidRDefault="00CC31C1" w:rsidP="00E3706F">
      <w:pPr>
        <w:pStyle w:val="ListParagraph"/>
        <w:spacing w:after="0"/>
        <w:jc w:val="both"/>
        <w:rPr>
          <w:lang w:val="en-SG"/>
        </w:rPr>
      </w:pPr>
      <w:r w:rsidRPr="00E3706F">
        <w:rPr>
          <w:lang w:val="en-SG"/>
        </w:rPr>
        <w:t>Normalises IPAS BOM into a payload suitable for MS5 itemisation, validates material/quantity/UoM integrity, maps codes, and flags mismatches (e.g., unknown material, UoM conflict). Provides lookups to Sales Ops and FinOps agents.</w:t>
      </w:r>
    </w:p>
    <w:p w14:paraId="5D073483" w14:textId="77777777" w:rsidR="00E3706F" w:rsidRDefault="00E3706F" w:rsidP="00CC31C1">
      <w:pPr>
        <w:spacing w:after="0"/>
        <w:jc w:val="both"/>
        <w:rPr>
          <w:b/>
          <w:bCs/>
          <w:lang w:val="en-SG"/>
        </w:rPr>
      </w:pPr>
    </w:p>
    <w:p w14:paraId="70462FFC" w14:textId="77777777" w:rsidR="00E3706F" w:rsidRPr="00E3706F" w:rsidRDefault="00CC31C1" w:rsidP="000735FD">
      <w:pPr>
        <w:pStyle w:val="ListParagraph"/>
        <w:numPr>
          <w:ilvl w:val="0"/>
          <w:numId w:val="16"/>
        </w:numPr>
        <w:spacing w:after="0"/>
        <w:jc w:val="both"/>
        <w:rPr>
          <w:b/>
          <w:bCs/>
          <w:lang w:val="en-SG"/>
        </w:rPr>
      </w:pPr>
      <w:r w:rsidRPr="00E3706F">
        <w:rPr>
          <w:b/>
          <w:bCs/>
          <w:lang w:val="en-SG"/>
        </w:rPr>
        <w:t>Financial Ops Agent</w:t>
      </w:r>
    </w:p>
    <w:p w14:paraId="506BC1D3" w14:textId="4FABC1C5" w:rsidR="00CC31C1" w:rsidRPr="00E3706F" w:rsidRDefault="00CC31C1" w:rsidP="00E3706F">
      <w:pPr>
        <w:pStyle w:val="ListParagraph"/>
        <w:spacing w:after="0"/>
        <w:jc w:val="both"/>
        <w:rPr>
          <w:lang w:val="en-SG"/>
        </w:rPr>
      </w:pPr>
      <w:r w:rsidRPr="00E3706F">
        <w:rPr>
          <w:lang w:val="en-SG"/>
        </w:rPr>
        <w:t>Observes MS5 milestones and payment status; when prerequisites are satisfied (including DD artefacts), raises invoice triggers in line with policy. Records the control evidence so A/R has a clear line of sight.</w:t>
      </w:r>
    </w:p>
    <w:p w14:paraId="45B30E7F" w14:textId="3ACF49A4" w:rsidR="00CC31C1" w:rsidRPr="00CC31C1" w:rsidRDefault="00CC31C1" w:rsidP="00CC31C1">
      <w:pPr>
        <w:spacing w:after="0"/>
        <w:jc w:val="both"/>
        <w:rPr>
          <w:lang w:val="en-SG"/>
        </w:rPr>
      </w:pPr>
    </w:p>
    <w:p w14:paraId="013FF9C7" w14:textId="77777777" w:rsidR="00CC31C1" w:rsidRPr="00CC31C1" w:rsidRDefault="00CC31C1" w:rsidP="00CC31C1">
      <w:pPr>
        <w:spacing w:after="0"/>
        <w:jc w:val="both"/>
        <w:rPr>
          <w:b/>
          <w:bCs/>
          <w:lang w:val="en-SG"/>
        </w:rPr>
      </w:pPr>
      <w:r w:rsidRPr="00CC31C1">
        <w:rPr>
          <w:b/>
          <w:bCs/>
          <w:lang w:val="en-SG"/>
        </w:rPr>
        <w:t>Technical feasibility</w:t>
      </w:r>
    </w:p>
    <w:p w14:paraId="32C241F5" w14:textId="77777777" w:rsidR="00CC31C1" w:rsidRPr="00E3706F" w:rsidRDefault="00CC31C1" w:rsidP="000735FD">
      <w:pPr>
        <w:pStyle w:val="ListParagraph"/>
        <w:numPr>
          <w:ilvl w:val="0"/>
          <w:numId w:val="16"/>
        </w:numPr>
        <w:spacing w:after="0"/>
        <w:jc w:val="both"/>
        <w:rPr>
          <w:b/>
          <w:bCs/>
          <w:lang w:val="en-SG"/>
        </w:rPr>
      </w:pPr>
      <w:r w:rsidRPr="00E3706F">
        <w:rPr>
          <w:b/>
          <w:bCs/>
          <w:lang w:val="en-SG"/>
        </w:rPr>
        <w:t>Runtime placement</w:t>
      </w:r>
    </w:p>
    <w:p w14:paraId="0E5E0064" w14:textId="616927B2" w:rsidR="00CC31C1" w:rsidRPr="00E3706F" w:rsidRDefault="00CC31C1" w:rsidP="00E3706F">
      <w:pPr>
        <w:pStyle w:val="ListParagraph"/>
        <w:spacing w:after="0"/>
        <w:jc w:val="both"/>
        <w:rPr>
          <w:lang w:val="en-SG"/>
        </w:rPr>
      </w:pPr>
      <w:r w:rsidRPr="00E3706F">
        <w:rPr>
          <w:lang w:val="en-SG"/>
        </w:rPr>
        <w:t>Agents run as stateless microservices on AKS in the RRPS Azure tenant. North–south access is via an Ingress/API Gateway (TLS termination, authN/authZ, rate-limits, audit logging). State services include PostgreSQL (operational data), Redis (caching), and object storage (artefact pointers/metadata).</w:t>
      </w:r>
    </w:p>
    <w:p w14:paraId="197497A6" w14:textId="77777777" w:rsidR="00CC31C1" w:rsidRDefault="00CC31C1" w:rsidP="00CC31C1">
      <w:pPr>
        <w:spacing w:after="0"/>
        <w:jc w:val="both"/>
        <w:rPr>
          <w:b/>
          <w:bCs/>
          <w:lang w:val="en-SG"/>
        </w:rPr>
      </w:pPr>
    </w:p>
    <w:p w14:paraId="11DC1870" w14:textId="401FA7C9" w:rsidR="00CC31C1" w:rsidRPr="00E3706F" w:rsidRDefault="00CC31C1" w:rsidP="000735FD">
      <w:pPr>
        <w:pStyle w:val="ListParagraph"/>
        <w:numPr>
          <w:ilvl w:val="0"/>
          <w:numId w:val="16"/>
        </w:numPr>
        <w:spacing w:after="0"/>
        <w:jc w:val="both"/>
        <w:rPr>
          <w:b/>
          <w:bCs/>
          <w:lang w:val="en-SG"/>
        </w:rPr>
      </w:pPr>
      <w:r w:rsidRPr="00E3706F">
        <w:rPr>
          <w:b/>
          <w:bCs/>
          <w:lang w:val="en-SG"/>
        </w:rPr>
        <w:t>SAP connectivity (single path via CPI)</w:t>
      </w:r>
    </w:p>
    <w:p w14:paraId="4741BF8A" w14:textId="43A23031" w:rsidR="00CC31C1" w:rsidRPr="00E3706F" w:rsidRDefault="00CC31C1" w:rsidP="00E3706F">
      <w:pPr>
        <w:pStyle w:val="ListParagraph"/>
        <w:spacing w:after="0"/>
        <w:jc w:val="both"/>
        <w:rPr>
          <w:lang w:val="en-SG"/>
        </w:rPr>
      </w:pPr>
      <w:r w:rsidRPr="00E3706F">
        <w:rPr>
          <w:lang w:val="en-SG"/>
        </w:rPr>
        <w:t>All SAP calls go AKS → SAP Integration Suite (CPI). Patterns:</w:t>
      </w:r>
    </w:p>
    <w:p w14:paraId="405DF3DA" w14:textId="7FF863A6" w:rsidR="00CC31C1" w:rsidRPr="00CC31C1" w:rsidRDefault="00CC31C1" w:rsidP="000735FD">
      <w:pPr>
        <w:numPr>
          <w:ilvl w:val="1"/>
          <w:numId w:val="16"/>
        </w:numPr>
        <w:spacing w:after="0"/>
        <w:jc w:val="both"/>
        <w:rPr>
          <w:lang w:val="en-SG"/>
        </w:rPr>
      </w:pPr>
      <w:r w:rsidRPr="00CC31C1">
        <w:rPr>
          <w:lang w:val="en-SG"/>
        </w:rPr>
        <w:t>CEC: OData (rea</w:t>
      </w:r>
      <w:r w:rsidR="00F01E58">
        <w:rPr>
          <w:lang w:val="en-SG"/>
        </w:rPr>
        <w:t>d</w:t>
      </w:r>
      <w:r w:rsidRPr="00CC31C1">
        <w:rPr>
          <w:lang w:val="en-SG"/>
        </w:rPr>
        <w:t>) via CPI for opportunities, partners, terms, activities.</w:t>
      </w:r>
    </w:p>
    <w:p w14:paraId="6F60C4C4" w14:textId="77777777" w:rsidR="00CC31C1" w:rsidRPr="00CC31C1" w:rsidRDefault="00CC31C1" w:rsidP="000735FD">
      <w:pPr>
        <w:numPr>
          <w:ilvl w:val="1"/>
          <w:numId w:val="16"/>
        </w:numPr>
        <w:spacing w:after="0"/>
        <w:jc w:val="both"/>
        <w:rPr>
          <w:lang w:val="en-SG"/>
        </w:rPr>
      </w:pPr>
      <w:r w:rsidRPr="00CC31C1">
        <w:rPr>
          <w:lang w:val="en-SG"/>
        </w:rPr>
        <w:t>MS5 (ECC):</w:t>
      </w:r>
    </w:p>
    <w:p w14:paraId="6E69737C" w14:textId="77777777" w:rsidR="00CC31C1" w:rsidRPr="00CC31C1" w:rsidRDefault="00CC31C1" w:rsidP="000735FD">
      <w:pPr>
        <w:numPr>
          <w:ilvl w:val="2"/>
          <w:numId w:val="16"/>
        </w:numPr>
        <w:spacing w:after="0"/>
        <w:jc w:val="both"/>
        <w:rPr>
          <w:lang w:val="en-SG"/>
        </w:rPr>
      </w:pPr>
      <w:r w:rsidRPr="00CC31C1">
        <w:rPr>
          <w:lang w:val="en-SG"/>
        </w:rPr>
        <w:t>Simulate/validate via BAPI (synchronous) to keep UI responsive.</w:t>
      </w:r>
    </w:p>
    <w:p w14:paraId="5E80459F" w14:textId="77777777" w:rsidR="00CC31C1" w:rsidRPr="00CC31C1" w:rsidRDefault="00CC31C1" w:rsidP="000735FD">
      <w:pPr>
        <w:numPr>
          <w:ilvl w:val="2"/>
          <w:numId w:val="16"/>
        </w:numPr>
        <w:spacing w:after="0"/>
        <w:jc w:val="both"/>
        <w:rPr>
          <w:lang w:val="en-SG"/>
        </w:rPr>
      </w:pPr>
      <w:r w:rsidRPr="00CC31C1">
        <w:rPr>
          <w:lang w:val="en-SG"/>
        </w:rPr>
        <w:t>Create via IDoc ORDERS05 (asynchronous, durable, retryable).</w:t>
      </w:r>
    </w:p>
    <w:p w14:paraId="79FBBC0D" w14:textId="77777777" w:rsidR="00CC31C1" w:rsidRPr="00CC31C1" w:rsidRDefault="00CC31C1" w:rsidP="000735FD">
      <w:pPr>
        <w:numPr>
          <w:ilvl w:val="2"/>
          <w:numId w:val="16"/>
        </w:numPr>
        <w:spacing w:after="0"/>
        <w:jc w:val="both"/>
        <w:rPr>
          <w:lang w:val="en-SG"/>
        </w:rPr>
      </w:pPr>
      <w:r w:rsidRPr="00CC31C1">
        <w:rPr>
          <w:lang w:val="en-SG"/>
        </w:rPr>
        <w:lastRenderedPageBreak/>
        <w:t>Attachments via CPI content adapter to GOS/ArchiveLink.</w:t>
      </w:r>
    </w:p>
    <w:p w14:paraId="496A3004" w14:textId="77777777" w:rsidR="00CC31C1" w:rsidRPr="00CC31C1" w:rsidRDefault="00CC31C1" w:rsidP="000735FD">
      <w:pPr>
        <w:numPr>
          <w:ilvl w:val="2"/>
          <w:numId w:val="16"/>
        </w:numPr>
        <w:spacing w:after="0"/>
        <w:jc w:val="both"/>
        <w:rPr>
          <w:lang w:val="en-SG"/>
        </w:rPr>
      </w:pPr>
      <w:r w:rsidRPr="00CC31C1">
        <w:rPr>
          <w:lang w:val="en-SG"/>
        </w:rPr>
        <w:t>Events (delivery/invoice milestones) published by CPI to agent webhooks.</w:t>
      </w:r>
    </w:p>
    <w:p w14:paraId="4AF9D3CF" w14:textId="77777777" w:rsidR="00CC31C1" w:rsidRDefault="00CC31C1" w:rsidP="00CC31C1">
      <w:pPr>
        <w:spacing w:after="0"/>
        <w:jc w:val="both"/>
        <w:rPr>
          <w:b/>
          <w:bCs/>
          <w:lang w:val="en-SG"/>
        </w:rPr>
      </w:pPr>
    </w:p>
    <w:p w14:paraId="7A0195A9" w14:textId="29D77D97" w:rsidR="00CC31C1" w:rsidRPr="00E3706F" w:rsidRDefault="00CC31C1" w:rsidP="000735FD">
      <w:pPr>
        <w:pStyle w:val="ListParagraph"/>
        <w:numPr>
          <w:ilvl w:val="0"/>
          <w:numId w:val="16"/>
        </w:numPr>
        <w:spacing w:after="0"/>
        <w:jc w:val="both"/>
        <w:rPr>
          <w:b/>
          <w:bCs/>
          <w:lang w:val="en-SG"/>
        </w:rPr>
      </w:pPr>
      <w:r w:rsidRPr="00E3706F">
        <w:rPr>
          <w:b/>
          <w:bCs/>
          <w:lang w:val="en-SG"/>
        </w:rPr>
        <w:t>Security &amp; privacy</w:t>
      </w:r>
    </w:p>
    <w:p w14:paraId="09C0D582" w14:textId="6D3F90C0" w:rsidR="00CC31C1" w:rsidRPr="00E3706F" w:rsidRDefault="00CC31C1" w:rsidP="00E3706F">
      <w:pPr>
        <w:pStyle w:val="ListParagraph"/>
        <w:spacing w:after="0"/>
        <w:jc w:val="both"/>
        <w:rPr>
          <w:lang w:val="en-SG"/>
        </w:rPr>
      </w:pPr>
      <w:r w:rsidRPr="00E3706F">
        <w:rPr>
          <w:lang w:val="en-SG"/>
        </w:rPr>
        <w:t>VNet isolation; IP allow-listing to CPI; least-privilege service principals; secrets in Azure Key Vault; TLS in transit; encrypted at rest. Logs are redacted; no long-term LLM retention. Each transaction carries a Correlation-ID and persists CPI Message IDs and SAP document numbers for replay and audit.</w:t>
      </w:r>
    </w:p>
    <w:p w14:paraId="31E8609E" w14:textId="77777777" w:rsidR="00CC31C1" w:rsidRPr="00CC31C1" w:rsidRDefault="00CC31C1" w:rsidP="00CC31C1">
      <w:pPr>
        <w:spacing w:after="0"/>
        <w:jc w:val="both"/>
        <w:rPr>
          <w:lang w:val="en-SG"/>
        </w:rPr>
      </w:pPr>
    </w:p>
    <w:p w14:paraId="3FAB1D23" w14:textId="77777777" w:rsidR="00CC31C1" w:rsidRPr="00E3706F" w:rsidRDefault="00CC31C1" w:rsidP="000735FD">
      <w:pPr>
        <w:pStyle w:val="ListParagraph"/>
        <w:numPr>
          <w:ilvl w:val="0"/>
          <w:numId w:val="16"/>
        </w:numPr>
        <w:spacing w:after="0"/>
        <w:jc w:val="both"/>
        <w:rPr>
          <w:b/>
          <w:bCs/>
          <w:lang w:val="en-SG"/>
        </w:rPr>
      </w:pPr>
      <w:r w:rsidRPr="00E3706F">
        <w:rPr>
          <w:b/>
          <w:bCs/>
          <w:lang w:val="en-SG"/>
        </w:rPr>
        <w:t>Non-functional envelope (POV)</w:t>
      </w:r>
    </w:p>
    <w:p w14:paraId="45CB9DB7" w14:textId="22899DF6" w:rsidR="00CC31C1" w:rsidRPr="00E3706F" w:rsidRDefault="00CC31C1" w:rsidP="00E3706F">
      <w:pPr>
        <w:pStyle w:val="ListParagraph"/>
        <w:spacing w:after="0"/>
        <w:jc w:val="both"/>
        <w:rPr>
          <w:b/>
          <w:bCs/>
          <w:lang w:val="en-SG"/>
        </w:rPr>
      </w:pPr>
      <w:r w:rsidRPr="00E3706F">
        <w:rPr>
          <w:lang w:val="en-SG"/>
        </w:rPr>
        <w:t>99.5% agent API availability; proposal render ≤ ~3s p95 (excluding SAP round-trip); idempotent posting via correlation keys; exponential back-off on transient CPI/SAP errors; rate limits and throttling to protect backends. Central dashboards show request/error rates, latency, IDoc states, top business exceptions, and open DD tasks.</w:t>
      </w:r>
    </w:p>
    <w:p w14:paraId="2F6E45E1" w14:textId="2274C807" w:rsidR="00CC31C1" w:rsidRPr="00CC31C1" w:rsidRDefault="00CC31C1" w:rsidP="00CC31C1">
      <w:pPr>
        <w:spacing w:after="0"/>
        <w:jc w:val="both"/>
        <w:rPr>
          <w:lang w:val="en-SG"/>
        </w:rPr>
      </w:pPr>
    </w:p>
    <w:p w14:paraId="347B9EC2" w14:textId="77777777" w:rsidR="00CC31C1" w:rsidRPr="00CC31C1" w:rsidRDefault="00CC31C1" w:rsidP="00CC31C1">
      <w:pPr>
        <w:spacing w:after="0"/>
        <w:jc w:val="both"/>
        <w:rPr>
          <w:b/>
          <w:bCs/>
          <w:lang w:val="en-SG"/>
        </w:rPr>
      </w:pPr>
      <w:r w:rsidRPr="00CC31C1">
        <w:rPr>
          <w:b/>
          <w:bCs/>
          <w:lang w:val="en-SG"/>
        </w:rPr>
        <w:t>Screen-to-field mapping (summary)</w:t>
      </w:r>
    </w:p>
    <w:p w14:paraId="05864009" w14:textId="77777777" w:rsidR="00CC31C1" w:rsidRPr="007814DB" w:rsidRDefault="00CC31C1" w:rsidP="00CC31C1">
      <w:pPr>
        <w:spacing w:after="0"/>
        <w:jc w:val="both"/>
        <w:rPr>
          <w:lang w:val="en-SG"/>
        </w:rPr>
      </w:pPr>
      <w:r w:rsidRPr="00CC31C1">
        <w:rPr>
          <w:lang w:val="en-SG"/>
        </w:rPr>
        <w:t>This table shows representative mappings for the pilot order types. The Automation band reflects expected confidence during the POV.</w:t>
      </w:r>
    </w:p>
    <w:p w14:paraId="19755F84" w14:textId="77777777" w:rsidR="00E3706F" w:rsidRPr="00CC31C1" w:rsidRDefault="00E3706F" w:rsidP="00CC31C1">
      <w:pPr>
        <w:spacing w:after="0"/>
        <w:jc w:val="both"/>
        <w:rPr>
          <w:lang w:val="en-SG"/>
        </w:rPr>
      </w:pPr>
    </w:p>
    <w:tbl>
      <w:tblPr>
        <w:tblStyle w:val="TableGridLight"/>
        <w:tblW w:w="0" w:type="auto"/>
        <w:tblLook w:val="04A0" w:firstRow="1" w:lastRow="0" w:firstColumn="1" w:lastColumn="0" w:noHBand="0" w:noVBand="1"/>
      </w:tblPr>
      <w:tblGrid>
        <w:gridCol w:w="2862"/>
        <w:gridCol w:w="2621"/>
        <w:gridCol w:w="1448"/>
        <w:gridCol w:w="2085"/>
      </w:tblGrid>
      <w:tr w:rsidR="00CC31C1" w:rsidRPr="00CC31C1" w14:paraId="21BFE0D3" w14:textId="77777777" w:rsidTr="00E3706F">
        <w:tc>
          <w:tcPr>
            <w:tcW w:w="0" w:type="auto"/>
            <w:hideMark/>
          </w:tcPr>
          <w:p w14:paraId="0A535EA8" w14:textId="77777777" w:rsidR="00CC31C1" w:rsidRPr="00CC31C1" w:rsidRDefault="00CC31C1" w:rsidP="00E3706F">
            <w:pPr>
              <w:spacing w:line="259" w:lineRule="auto"/>
              <w:rPr>
                <w:b/>
                <w:bCs/>
                <w:lang w:val="en-SG"/>
              </w:rPr>
            </w:pPr>
            <w:r w:rsidRPr="00CC31C1">
              <w:rPr>
                <w:b/>
                <w:bCs/>
                <w:lang w:val="en-SG"/>
              </w:rPr>
              <w:t>MS5 field (illustrative)</w:t>
            </w:r>
          </w:p>
        </w:tc>
        <w:tc>
          <w:tcPr>
            <w:tcW w:w="0" w:type="auto"/>
            <w:hideMark/>
          </w:tcPr>
          <w:p w14:paraId="3B630E26" w14:textId="77777777" w:rsidR="00CC31C1" w:rsidRPr="00CC31C1" w:rsidRDefault="00CC31C1" w:rsidP="00E3706F">
            <w:pPr>
              <w:spacing w:line="259" w:lineRule="auto"/>
              <w:rPr>
                <w:b/>
                <w:bCs/>
                <w:lang w:val="en-SG"/>
              </w:rPr>
            </w:pPr>
            <w:r w:rsidRPr="00CC31C1">
              <w:rPr>
                <w:b/>
                <w:bCs/>
                <w:lang w:val="en-SG"/>
              </w:rPr>
              <w:t>Source &amp; rule</w:t>
            </w:r>
          </w:p>
        </w:tc>
        <w:tc>
          <w:tcPr>
            <w:tcW w:w="0" w:type="auto"/>
            <w:hideMark/>
          </w:tcPr>
          <w:p w14:paraId="6222ADB5" w14:textId="77777777" w:rsidR="00CC31C1" w:rsidRPr="00CC31C1" w:rsidRDefault="00CC31C1" w:rsidP="00E3706F">
            <w:pPr>
              <w:spacing w:line="259" w:lineRule="auto"/>
              <w:rPr>
                <w:b/>
                <w:bCs/>
                <w:lang w:val="en-SG"/>
              </w:rPr>
            </w:pPr>
            <w:r w:rsidRPr="00CC31C1">
              <w:rPr>
                <w:b/>
                <w:bCs/>
                <w:lang w:val="en-SG"/>
              </w:rPr>
              <w:t>Automation band</w:t>
            </w:r>
          </w:p>
        </w:tc>
        <w:tc>
          <w:tcPr>
            <w:tcW w:w="0" w:type="auto"/>
            <w:hideMark/>
          </w:tcPr>
          <w:p w14:paraId="676ED3CA" w14:textId="77777777" w:rsidR="00CC31C1" w:rsidRPr="00CC31C1" w:rsidRDefault="00CC31C1" w:rsidP="00E3706F">
            <w:pPr>
              <w:spacing w:line="259" w:lineRule="auto"/>
              <w:rPr>
                <w:b/>
                <w:bCs/>
                <w:lang w:val="en-SG"/>
              </w:rPr>
            </w:pPr>
            <w:r w:rsidRPr="00CC31C1">
              <w:rPr>
                <w:b/>
                <w:bCs/>
                <w:lang w:val="en-SG"/>
              </w:rPr>
              <w:t>Notes</w:t>
            </w:r>
          </w:p>
        </w:tc>
      </w:tr>
      <w:tr w:rsidR="00CC31C1" w:rsidRPr="00CC31C1" w14:paraId="0B051BB7" w14:textId="77777777" w:rsidTr="00E3706F">
        <w:tc>
          <w:tcPr>
            <w:tcW w:w="0" w:type="auto"/>
            <w:hideMark/>
          </w:tcPr>
          <w:p w14:paraId="5920BC78" w14:textId="77777777" w:rsidR="00CC31C1" w:rsidRPr="00CC31C1" w:rsidRDefault="00CC31C1" w:rsidP="00E3706F">
            <w:pPr>
              <w:spacing w:line="259" w:lineRule="auto"/>
              <w:rPr>
                <w:lang w:val="en-SG"/>
              </w:rPr>
            </w:pPr>
            <w:r w:rsidRPr="00CC31C1">
              <w:rPr>
                <w:lang w:val="en-SG"/>
              </w:rPr>
              <w:t>Sold-to (KUNNR)</w:t>
            </w:r>
          </w:p>
        </w:tc>
        <w:tc>
          <w:tcPr>
            <w:tcW w:w="0" w:type="auto"/>
            <w:hideMark/>
          </w:tcPr>
          <w:p w14:paraId="57EB1BD0" w14:textId="77777777" w:rsidR="00CC31C1" w:rsidRPr="00CC31C1" w:rsidRDefault="00CC31C1" w:rsidP="00E3706F">
            <w:pPr>
              <w:spacing w:line="259" w:lineRule="auto"/>
              <w:rPr>
                <w:lang w:val="en-SG"/>
              </w:rPr>
            </w:pPr>
            <w:r w:rsidRPr="00CC31C1">
              <w:rPr>
                <w:lang w:val="en-SG"/>
              </w:rPr>
              <w:t>CEC Account → validated to SAP code</w:t>
            </w:r>
          </w:p>
        </w:tc>
        <w:tc>
          <w:tcPr>
            <w:tcW w:w="0" w:type="auto"/>
            <w:hideMark/>
          </w:tcPr>
          <w:p w14:paraId="7196DAB1" w14:textId="77777777" w:rsidR="00CC31C1" w:rsidRPr="00CC31C1" w:rsidRDefault="00CC31C1" w:rsidP="00E3706F">
            <w:pPr>
              <w:spacing w:line="259" w:lineRule="auto"/>
              <w:rPr>
                <w:lang w:val="en-SG"/>
              </w:rPr>
            </w:pPr>
            <w:r w:rsidRPr="00CC31C1">
              <w:rPr>
                <w:lang w:val="en-SG"/>
              </w:rPr>
              <w:t>Green</w:t>
            </w:r>
          </w:p>
        </w:tc>
        <w:tc>
          <w:tcPr>
            <w:tcW w:w="0" w:type="auto"/>
            <w:hideMark/>
          </w:tcPr>
          <w:p w14:paraId="4350BA3A" w14:textId="77777777" w:rsidR="00CC31C1" w:rsidRPr="00CC31C1" w:rsidRDefault="00CC31C1" w:rsidP="00E3706F">
            <w:pPr>
              <w:spacing w:line="259" w:lineRule="auto"/>
              <w:rPr>
                <w:lang w:val="en-SG"/>
              </w:rPr>
            </w:pPr>
            <w:r w:rsidRPr="00CC31C1">
              <w:rPr>
                <w:lang w:val="en-SG"/>
              </w:rPr>
              <w:t>Direct copy after code lookup</w:t>
            </w:r>
          </w:p>
        </w:tc>
      </w:tr>
      <w:tr w:rsidR="00CC31C1" w:rsidRPr="00CC31C1" w14:paraId="1B4CA636" w14:textId="77777777" w:rsidTr="00E3706F">
        <w:tc>
          <w:tcPr>
            <w:tcW w:w="0" w:type="auto"/>
            <w:hideMark/>
          </w:tcPr>
          <w:p w14:paraId="2F104D24" w14:textId="77777777" w:rsidR="00D40B5E" w:rsidRDefault="00CC31C1" w:rsidP="00E3706F">
            <w:pPr>
              <w:spacing w:line="259" w:lineRule="auto"/>
              <w:rPr>
                <w:lang w:val="en-SG"/>
              </w:rPr>
            </w:pPr>
            <w:r w:rsidRPr="00CC31C1">
              <w:rPr>
                <w:lang w:val="en-SG"/>
              </w:rPr>
              <w:t>Ship-to / Bill-to</w:t>
            </w:r>
            <w:r w:rsidR="00D40B5E">
              <w:rPr>
                <w:lang w:val="en-SG"/>
              </w:rPr>
              <w:t xml:space="preserve"> </w:t>
            </w:r>
          </w:p>
          <w:p w14:paraId="5E04EA62" w14:textId="38F8AAC1" w:rsidR="00CC31C1" w:rsidRPr="00CC31C1" w:rsidRDefault="00D40B5E" w:rsidP="00E3706F">
            <w:pPr>
              <w:spacing w:line="259" w:lineRule="auto"/>
              <w:rPr>
                <w:lang w:val="en-SG"/>
              </w:rPr>
            </w:pPr>
            <w:r>
              <w:rPr>
                <w:lang w:val="en-SG"/>
              </w:rPr>
              <w:t>(</w:t>
            </w:r>
            <w:r w:rsidRPr="00D40B5E">
              <w:t>KUNNR with PARVW = 'WE' (Ship-to), PARVW = 'RE' (Bill-to)</w:t>
            </w:r>
            <w:r>
              <w:t>)</w:t>
            </w:r>
          </w:p>
        </w:tc>
        <w:tc>
          <w:tcPr>
            <w:tcW w:w="0" w:type="auto"/>
            <w:hideMark/>
          </w:tcPr>
          <w:p w14:paraId="7DA0A690" w14:textId="77777777" w:rsidR="00CC31C1" w:rsidRPr="00CC31C1" w:rsidRDefault="00CC31C1" w:rsidP="00E3706F">
            <w:pPr>
              <w:spacing w:line="259" w:lineRule="auto"/>
              <w:rPr>
                <w:lang w:val="en-SG"/>
              </w:rPr>
            </w:pPr>
            <w:r w:rsidRPr="00CC31C1">
              <w:rPr>
                <w:lang w:val="en-SG"/>
              </w:rPr>
              <w:t>CEC partner roles (Ship-to/Bill-to)</w:t>
            </w:r>
          </w:p>
        </w:tc>
        <w:tc>
          <w:tcPr>
            <w:tcW w:w="0" w:type="auto"/>
            <w:hideMark/>
          </w:tcPr>
          <w:p w14:paraId="1722D0E9" w14:textId="77777777" w:rsidR="00CC31C1" w:rsidRPr="00CC31C1" w:rsidRDefault="00CC31C1" w:rsidP="00E3706F">
            <w:pPr>
              <w:spacing w:line="259" w:lineRule="auto"/>
              <w:rPr>
                <w:lang w:val="en-SG"/>
              </w:rPr>
            </w:pPr>
            <w:r w:rsidRPr="00CC31C1">
              <w:rPr>
                <w:lang w:val="en-SG"/>
              </w:rPr>
              <w:t>Green</w:t>
            </w:r>
          </w:p>
        </w:tc>
        <w:tc>
          <w:tcPr>
            <w:tcW w:w="0" w:type="auto"/>
            <w:hideMark/>
          </w:tcPr>
          <w:p w14:paraId="2DB53205" w14:textId="77777777" w:rsidR="00CC31C1" w:rsidRPr="00CC31C1" w:rsidRDefault="00CC31C1" w:rsidP="00E3706F">
            <w:pPr>
              <w:spacing w:line="259" w:lineRule="auto"/>
              <w:rPr>
                <w:lang w:val="en-SG"/>
              </w:rPr>
            </w:pPr>
            <w:r w:rsidRPr="00CC31C1">
              <w:rPr>
                <w:lang w:val="en-SG"/>
              </w:rPr>
              <w:t>Fallback to default partner role rules if missing</w:t>
            </w:r>
          </w:p>
        </w:tc>
      </w:tr>
      <w:tr w:rsidR="00CC31C1" w:rsidRPr="00CC31C1" w14:paraId="024FC175" w14:textId="77777777" w:rsidTr="00E3706F">
        <w:tc>
          <w:tcPr>
            <w:tcW w:w="0" w:type="auto"/>
            <w:hideMark/>
          </w:tcPr>
          <w:p w14:paraId="66912887" w14:textId="77777777" w:rsidR="00CC31C1" w:rsidRPr="00CC31C1" w:rsidRDefault="00CC31C1" w:rsidP="00E3706F">
            <w:pPr>
              <w:spacing w:line="259" w:lineRule="auto"/>
              <w:rPr>
                <w:lang w:val="en-SG"/>
              </w:rPr>
            </w:pPr>
            <w:r w:rsidRPr="00CC31C1">
              <w:rPr>
                <w:lang w:val="en-SG"/>
              </w:rPr>
              <w:t>Sales Org / Dist Ch / Division (VKORG/VTWEG/SPART)</w:t>
            </w:r>
          </w:p>
        </w:tc>
        <w:tc>
          <w:tcPr>
            <w:tcW w:w="0" w:type="auto"/>
            <w:hideMark/>
          </w:tcPr>
          <w:p w14:paraId="69CCA4BF" w14:textId="77777777" w:rsidR="00CC31C1" w:rsidRPr="00CC31C1" w:rsidRDefault="00CC31C1" w:rsidP="00E3706F">
            <w:pPr>
              <w:spacing w:line="259" w:lineRule="auto"/>
              <w:rPr>
                <w:lang w:val="en-SG"/>
              </w:rPr>
            </w:pPr>
            <w:r w:rsidRPr="00CC31C1">
              <w:rPr>
                <w:lang w:val="en-SG"/>
              </w:rPr>
              <w:t>From CEC opp/sales area; validate to allowed set</w:t>
            </w:r>
          </w:p>
        </w:tc>
        <w:tc>
          <w:tcPr>
            <w:tcW w:w="0" w:type="auto"/>
            <w:hideMark/>
          </w:tcPr>
          <w:p w14:paraId="6AD92E31" w14:textId="77777777" w:rsidR="00CC31C1" w:rsidRPr="00CC31C1" w:rsidRDefault="00CC31C1" w:rsidP="00E3706F">
            <w:pPr>
              <w:spacing w:line="259" w:lineRule="auto"/>
              <w:rPr>
                <w:lang w:val="en-SG"/>
              </w:rPr>
            </w:pPr>
            <w:r w:rsidRPr="00CC31C1">
              <w:rPr>
                <w:lang w:val="en-SG"/>
              </w:rPr>
              <w:t>Green</w:t>
            </w:r>
          </w:p>
        </w:tc>
        <w:tc>
          <w:tcPr>
            <w:tcW w:w="0" w:type="auto"/>
            <w:hideMark/>
          </w:tcPr>
          <w:p w14:paraId="28CE02D7" w14:textId="77777777" w:rsidR="00CC31C1" w:rsidRPr="00CC31C1" w:rsidRDefault="00CC31C1" w:rsidP="00E3706F">
            <w:pPr>
              <w:spacing w:line="259" w:lineRule="auto"/>
              <w:rPr>
                <w:lang w:val="en-SG"/>
              </w:rPr>
            </w:pPr>
            <w:r w:rsidRPr="00CC31C1">
              <w:rPr>
                <w:lang w:val="en-SG"/>
              </w:rPr>
              <w:t>Enforced via code table</w:t>
            </w:r>
          </w:p>
        </w:tc>
      </w:tr>
      <w:tr w:rsidR="00CC31C1" w:rsidRPr="00CC31C1" w14:paraId="5201E193" w14:textId="77777777" w:rsidTr="00E3706F">
        <w:tc>
          <w:tcPr>
            <w:tcW w:w="0" w:type="auto"/>
            <w:hideMark/>
          </w:tcPr>
          <w:p w14:paraId="48BD66B1" w14:textId="77777777" w:rsidR="00CC31C1" w:rsidRPr="00CC31C1" w:rsidRDefault="00CC31C1" w:rsidP="00E3706F">
            <w:pPr>
              <w:spacing w:line="259" w:lineRule="auto"/>
              <w:rPr>
                <w:lang w:val="en-SG"/>
              </w:rPr>
            </w:pPr>
            <w:r w:rsidRPr="00CC31C1">
              <w:rPr>
                <w:lang w:val="en-SG"/>
              </w:rPr>
              <w:t>Incoterms (INCO1/INCO2)</w:t>
            </w:r>
          </w:p>
        </w:tc>
        <w:tc>
          <w:tcPr>
            <w:tcW w:w="0" w:type="auto"/>
            <w:hideMark/>
          </w:tcPr>
          <w:p w14:paraId="25196F31" w14:textId="77777777" w:rsidR="00CC31C1" w:rsidRPr="00CC31C1" w:rsidRDefault="00CC31C1" w:rsidP="00E3706F">
            <w:pPr>
              <w:spacing w:line="259" w:lineRule="auto"/>
              <w:rPr>
                <w:lang w:val="en-SG"/>
              </w:rPr>
            </w:pPr>
            <w:r w:rsidRPr="00CC31C1">
              <w:rPr>
                <w:lang w:val="en-SG"/>
              </w:rPr>
              <w:t>From CEC Terms; code-validate; INCO2 = location text</w:t>
            </w:r>
          </w:p>
        </w:tc>
        <w:tc>
          <w:tcPr>
            <w:tcW w:w="0" w:type="auto"/>
            <w:hideMark/>
          </w:tcPr>
          <w:p w14:paraId="5BCB81F1" w14:textId="77777777" w:rsidR="00CC31C1" w:rsidRPr="00CC31C1" w:rsidRDefault="00CC31C1" w:rsidP="00E3706F">
            <w:pPr>
              <w:spacing w:line="259" w:lineRule="auto"/>
              <w:rPr>
                <w:lang w:val="en-SG"/>
              </w:rPr>
            </w:pPr>
            <w:r w:rsidRPr="00CC31C1">
              <w:rPr>
                <w:lang w:val="en-SG"/>
              </w:rPr>
              <w:t>Green</w:t>
            </w:r>
          </w:p>
        </w:tc>
        <w:tc>
          <w:tcPr>
            <w:tcW w:w="0" w:type="auto"/>
            <w:hideMark/>
          </w:tcPr>
          <w:p w14:paraId="2944DDE8" w14:textId="77777777" w:rsidR="00CC31C1" w:rsidRPr="00CC31C1" w:rsidRDefault="00CC31C1" w:rsidP="00E3706F">
            <w:pPr>
              <w:spacing w:line="259" w:lineRule="auto"/>
              <w:rPr>
                <w:lang w:val="en-SG"/>
              </w:rPr>
            </w:pPr>
            <w:r w:rsidRPr="00CC31C1">
              <w:rPr>
                <w:lang w:val="en-SG"/>
              </w:rPr>
              <w:t>Triggers DD artefact rules when applicable</w:t>
            </w:r>
          </w:p>
        </w:tc>
      </w:tr>
      <w:tr w:rsidR="00CC31C1" w:rsidRPr="00CC31C1" w14:paraId="375C59B4" w14:textId="77777777" w:rsidTr="00E3706F">
        <w:tc>
          <w:tcPr>
            <w:tcW w:w="0" w:type="auto"/>
            <w:hideMark/>
          </w:tcPr>
          <w:p w14:paraId="2D37AB81" w14:textId="77777777" w:rsidR="00CC31C1" w:rsidRPr="00CC31C1" w:rsidRDefault="00CC31C1" w:rsidP="00E3706F">
            <w:pPr>
              <w:spacing w:line="259" w:lineRule="auto"/>
              <w:rPr>
                <w:lang w:val="en-SG"/>
              </w:rPr>
            </w:pPr>
            <w:r w:rsidRPr="00CC31C1">
              <w:rPr>
                <w:lang w:val="en-SG"/>
              </w:rPr>
              <w:t>Payment Terms (ZTERM)</w:t>
            </w:r>
          </w:p>
        </w:tc>
        <w:tc>
          <w:tcPr>
            <w:tcW w:w="0" w:type="auto"/>
            <w:hideMark/>
          </w:tcPr>
          <w:p w14:paraId="4BBB4B4E" w14:textId="77777777" w:rsidR="00CC31C1" w:rsidRPr="00CC31C1" w:rsidRDefault="00CC31C1" w:rsidP="00E3706F">
            <w:pPr>
              <w:spacing w:line="259" w:lineRule="auto"/>
              <w:rPr>
                <w:lang w:val="en-SG"/>
              </w:rPr>
            </w:pPr>
            <w:r w:rsidRPr="00CC31C1">
              <w:rPr>
                <w:lang w:val="en-SG"/>
              </w:rPr>
              <w:t>From CEC Terms; code-validate</w:t>
            </w:r>
          </w:p>
        </w:tc>
        <w:tc>
          <w:tcPr>
            <w:tcW w:w="0" w:type="auto"/>
            <w:hideMark/>
          </w:tcPr>
          <w:p w14:paraId="6B44C833" w14:textId="77777777" w:rsidR="00CC31C1" w:rsidRPr="00CC31C1" w:rsidRDefault="00CC31C1" w:rsidP="00E3706F">
            <w:pPr>
              <w:spacing w:line="259" w:lineRule="auto"/>
              <w:rPr>
                <w:lang w:val="en-SG"/>
              </w:rPr>
            </w:pPr>
            <w:r w:rsidRPr="00CC31C1">
              <w:rPr>
                <w:lang w:val="en-SG"/>
              </w:rPr>
              <w:t>Green</w:t>
            </w:r>
          </w:p>
        </w:tc>
        <w:tc>
          <w:tcPr>
            <w:tcW w:w="0" w:type="auto"/>
            <w:hideMark/>
          </w:tcPr>
          <w:p w14:paraId="48C136B3" w14:textId="77777777" w:rsidR="00CC31C1" w:rsidRPr="00CC31C1" w:rsidRDefault="00CC31C1" w:rsidP="00E3706F">
            <w:pPr>
              <w:spacing w:line="259" w:lineRule="auto"/>
              <w:rPr>
                <w:lang w:val="en-SG"/>
              </w:rPr>
            </w:pPr>
            <w:r w:rsidRPr="00CC31C1">
              <w:rPr>
                <w:lang w:val="en-SG"/>
              </w:rPr>
              <w:t>Reject or prompt if not on allowed list</w:t>
            </w:r>
          </w:p>
        </w:tc>
      </w:tr>
      <w:tr w:rsidR="00CC31C1" w:rsidRPr="00CC31C1" w14:paraId="130D55C5" w14:textId="77777777" w:rsidTr="00E3706F">
        <w:tc>
          <w:tcPr>
            <w:tcW w:w="0" w:type="auto"/>
            <w:hideMark/>
          </w:tcPr>
          <w:p w14:paraId="6CEA1EB6" w14:textId="69908123" w:rsidR="00CC31C1" w:rsidRPr="00CC31C1" w:rsidRDefault="00CC31C1" w:rsidP="00E3706F">
            <w:pPr>
              <w:spacing w:line="259" w:lineRule="auto"/>
              <w:rPr>
                <w:lang w:val="en-SG"/>
              </w:rPr>
            </w:pPr>
            <w:r w:rsidRPr="00CC31C1">
              <w:rPr>
                <w:lang w:val="en-SG"/>
              </w:rPr>
              <w:t>Customer PO No.</w:t>
            </w:r>
            <w:r w:rsidR="00396FB0">
              <w:rPr>
                <w:lang w:val="en-SG"/>
              </w:rPr>
              <w:t xml:space="preserve"> (</w:t>
            </w:r>
            <w:r w:rsidR="00396FB0" w:rsidRPr="00396FB0">
              <w:t>BSTNK</w:t>
            </w:r>
            <w:r w:rsidR="00112EC1">
              <w:t xml:space="preserve">/ </w:t>
            </w:r>
            <w:r w:rsidR="00112EC1" w:rsidRPr="00112EC1">
              <w:t>BSTKD</w:t>
            </w:r>
            <w:r w:rsidR="00112EC1">
              <w:t>)</w:t>
            </w:r>
          </w:p>
        </w:tc>
        <w:tc>
          <w:tcPr>
            <w:tcW w:w="0" w:type="auto"/>
            <w:hideMark/>
          </w:tcPr>
          <w:p w14:paraId="6CA92187" w14:textId="77777777" w:rsidR="00CC31C1" w:rsidRPr="00CC31C1" w:rsidRDefault="00CC31C1" w:rsidP="00E3706F">
            <w:pPr>
              <w:spacing w:line="259" w:lineRule="auto"/>
              <w:rPr>
                <w:lang w:val="en-SG"/>
              </w:rPr>
            </w:pPr>
            <w:r w:rsidRPr="00CC31C1">
              <w:rPr>
                <w:lang w:val="en-SG"/>
              </w:rPr>
              <w:t>From CEC quotation/opportunity</w:t>
            </w:r>
          </w:p>
        </w:tc>
        <w:tc>
          <w:tcPr>
            <w:tcW w:w="0" w:type="auto"/>
            <w:hideMark/>
          </w:tcPr>
          <w:p w14:paraId="2F782A29" w14:textId="77777777" w:rsidR="00CC31C1" w:rsidRPr="00CC31C1" w:rsidRDefault="00CC31C1" w:rsidP="00E3706F">
            <w:pPr>
              <w:spacing w:line="259" w:lineRule="auto"/>
              <w:rPr>
                <w:lang w:val="en-SG"/>
              </w:rPr>
            </w:pPr>
            <w:r w:rsidRPr="00CC31C1">
              <w:rPr>
                <w:lang w:val="en-SG"/>
              </w:rPr>
              <w:t>Green</w:t>
            </w:r>
          </w:p>
        </w:tc>
        <w:tc>
          <w:tcPr>
            <w:tcW w:w="0" w:type="auto"/>
            <w:hideMark/>
          </w:tcPr>
          <w:p w14:paraId="2FF632F3" w14:textId="77777777" w:rsidR="00CC31C1" w:rsidRPr="00CC31C1" w:rsidRDefault="00CC31C1" w:rsidP="00E3706F">
            <w:pPr>
              <w:spacing w:line="259" w:lineRule="auto"/>
              <w:rPr>
                <w:lang w:val="en-SG"/>
              </w:rPr>
            </w:pPr>
            <w:r w:rsidRPr="00CC31C1">
              <w:rPr>
                <w:lang w:val="en-SG"/>
              </w:rPr>
              <w:t>Optional based on order type</w:t>
            </w:r>
          </w:p>
        </w:tc>
      </w:tr>
      <w:tr w:rsidR="00CC31C1" w:rsidRPr="00CC31C1" w14:paraId="6BF78A23" w14:textId="77777777" w:rsidTr="00E3706F">
        <w:tc>
          <w:tcPr>
            <w:tcW w:w="0" w:type="auto"/>
            <w:hideMark/>
          </w:tcPr>
          <w:p w14:paraId="01A0109B" w14:textId="58E7842C" w:rsidR="00CC31C1" w:rsidRPr="00CC31C1" w:rsidRDefault="00CC31C1" w:rsidP="00E3706F">
            <w:pPr>
              <w:spacing w:line="259" w:lineRule="auto"/>
              <w:rPr>
                <w:lang w:val="en-SG"/>
              </w:rPr>
            </w:pPr>
            <w:r w:rsidRPr="00CC31C1">
              <w:rPr>
                <w:lang w:val="en-SG"/>
              </w:rPr>
              <w:t>Requested Delivery Date</w:t>
            </w:r>
            <w:r w:rsidR="00112EC1">
              <w:rPr>
                <w:lang w:val="en-SG"/>
              </w:rPr>
              <w:t xml:space="preserve"> (</w:t>
            </w:r>
            <w:r w:rsidR="00112EC1" w:rsidRPr="00112EC1">
              <w:t>EDATU</w:t>
            </w:r>
            <w:r w:rsidR="00112EC1">
              <w:t>)</w:t>
            </w:r>
          </w:p>
        </w:tc>
        <w:tc>
          <w:tcPr>
            <w:tcW w:w="0" w:type="auto"/>
            <w:hideMark/>
          </w:tcPr>
          <w:p w14:paraId="74A9B9F6" w14:textId="77777777" w:rsidR="00CC31C1" w:rsidRPr="00CC31C1" w:rsidRDefault="00CC31C1" w:rsidP="00E3706F">
            <w:pPr>
              <w:spacing w:line="259" w:lineRule="auto"/>
              <w:rPr>
                <w:lang w:val="en-SG"/>
              </w:rPr>
            </w:pPr>
            <w:r w:rsidRPr="00CC31C1">
              <w:rPr>
                <w:lang w:val="en-SG"/>
              </w:rPr>
              <w:t>From CEC; adjust by lead-time rule</w:t>
            </w:r>
          </w:p>
        </w:tc>
        <w:tc>
          <w:tcPr>
            <w:tcW w:w="0" w:type="auto"/>
            <w:hideMark/>
          </w:tcPr>
          <w:p w14:paraId="2E50004A" w14:textId="77777777" w:rsidR="00CC31C1" w:rsidRPr="00CC31C1" w:rsidRDefault="00CC31C1" w:rsidP="00E3706F">
            <w:pPr>
              <w:spacing w:line="259" w:lineRule="auto"/>
              <w:rPr>
                <w:lang w:val="en-SG"/>
              </w:rPr>
            </w:pPr>
            <w:r w:rsidRPr="00CC31C1">
              <w:rPr>
                <w:lang w:val="en-SG"/>
              </w:rPr>
              <w:t>Amber</w:t>
            </w:r>
          </w:p>
        </w:tc>
        <w:tc>
          <w:tcPr>
            <w:tcW w:w="0" w:type="auto"/>
            <w:hideMark/>
          </w:tcPr>
          <w:p w14:paraId="4E27E7E1" w14:textId="77777777" w:rsidR="00CC31C1" w:rsidRPr="00CC31C1" w:rsidRDefault="00CC31C1" w:rsidP="00E3706F">
            <w:pPr>
              <w:spacing w:line="259" w:lineRule="auto"/>
              <w:rPr>
                <w:lang w:val="en-SG"/>
              </w:rPr>
            </w:pPr>
            <w:r w:rsidRPr="00CC31C1">
              <w:rPr>
                <w:lang w:val="en-SG"/>
              </w:rPr>
              <w:t>Rule-derived; user can confirm/override</w:t>
            </w:r>
          </w:p>
        </w:tc>
      </w:tr>
      <w:tr w:rsidR="00CC31C1" w:rsidRPr="00CC31C1" w14:paraId="0528984B" w14:textId="77777777" w:rsidTr="00E3706F">
        <w:tc>
          <w:tcPr>
            <w:tcW w:w="0" w:type="auto"/>
            <w:hideMark/>
          </w:tcPr>
          <w:p w14:paraId="127B5408" w14:textId="77777777" w:rsidR="00CC31C1" w:rsidRPr="00CC31C1" w:rsidRDefault="00CC31C1" w:rsidP="00E3706F">
            <w:pPr>
              <w:spacing w:line="259" w:lineRule="auto"/>
              <w:rPr>
                <w:lang w:val="en-SG"/>
              </w:rPr>
            </w:pPr>
            <w:r w:rsidRPr="00CC31C1">
              <w:rPr>
                <w:lang w:val="en-SG"/>
              </w:rPr>
              <w:t>Plant (WERKS)</w:t>
            </w:r>
          </w:p>
        </w:tc>
        <w:tc>
          <w:tcPr>
            <w:tcW w:w="0" w:type="auto"/>
            <w:hideMark/>
          </w:tcPr>
          <w:p w14:paraId="20537F5D" w14:textId="77777777" w:rsidR="00CC31C1" w:rsidRPr="00CC31C1" w:rsidRDefault="00CC31C1" w:rsidP="00E3706F">
            <w:pPr>
              <w:spacing w:line="259" w:lineRule="auto"/>
              <w:rPr>
                <w:lang w:val="en-SG"/>
              </w:rPr>
            </w:pPr>
            <w:r w:rsidRPr="00CC31C1">
              <w:rPr>
                <w:lang w:val="en-SG"/>
              </w:rPr>
              <w:t>Derived (Ship-to geography × product line defaults)</w:t>
            </w:r>
          </w:p>
        </w:tc>
        <w:tc>
          <w:tcPr>
            <w:tcW w:w="0" w:type="auto"/>
            <w:hideMark/>
          </w:tcPr>
          <w:p w14:paraId="3E49DF10" w14:textId="77777777" w:rsidR="00CC31C1" w:rsidRPr="00CC31C1" w:rsidRDefault="00CC31C1" w:rsidP="00E3706F">
            <w:pPr>
              <w:spacing w:line="259" w:lineRule="auto"/>
              <w:rPr>
                <w:lang w:val="en-SG"/>
              </w:rPr>
            </w:pPr>
            <w:r w:rsidRPr="00CC31C1">
              <w:rPr>
                <w:lang w:val="en-SG"/>
              </w:rPr>
              <w:t>Amber</w:t>
            </w:r>
          </w:p>
        </w:tc>
        <w:tc>
          <w:tcPr>
            <w:tcW w:w="0" w:type="auto"/>
            <w:hideMark/>
          </w:tcPr>
          <w:p w14:paraId="32FF3F35" w14:textId="77777777" w:rsidR="00CC31C1" w:rsidRPr="00CC31C1" w:rsidRDefault="00CC31C1" w:rsidP="00E3706F">
            <w:pPr>
              <w:spacing w:line="259" w:lineRule="auto"/>
              <w:rPr>
                <w:lang w:val="en-SG"/>
              </w:rPr>
            </w:pPr>
            <w:r w:rsidRPr="00CC31C1">
              <w:rPr>
                <w:lang w:val="en-SG"/>
              </w:rPr>
              <w:t>Transparent rule; user confirmation</w:t>
            </w:r>
          </w:p>
        </w:tc>
      </w:tr>
      <w:tr w:rsidR="00CC31C1" w:rsidRPr="00CC31C1" w14:paraId="25AE3F68" w14:textId="77777777" w:rsidTr="00E3706F">
        <w:tc>
          <w:tcPr>
            <w:tcW w:w="0" w:type="auto"/>
            <w:hideMark/>
          </w:tcPr>
          <w:p w14:paraId="01672607" w14:textId="77777777" w:rsidR="00CC31C1" w:rsidRPr="00CC31C1" w:rsidRDefault="00CC31C1" w:rsidP="00E3706F">
            <w:pPr>
              <w:spacing w:line="259" w:lineRule="auto"/>
              <w:rPr>
                <w:lang w:val="en-SG"/>
              </w:rPr>
            </w:pPr>
            <w:r w:rsidRPr="00CC31C1">
              <w:rPr>
                <w:lang w:val="en-SG"/>
              </w:rPr>
              <w:t>Storage Location (LGORT)</w:t>
            </w:r>
          </w:p>
        </w:tc>
        <w:tc>
          <w:tcPr>
            <w:tcW w:w="0" w:type="auto"/>
            <w:hideMark/>
          </w:tcPr>
          <w:p w14:paraId="6D2A9788" w14:textId="77777777" w:rsidR="00CC31C1" w:rsidRPr="00CC31C1" w:rsidRDefault="00CC31C1" w:rsidP="00E3706F">
            <w:pPr>
              <w:spacing w:line="259" w:lineRule="auto"/>
              <w:rPr>
                <w:lang w:val="en-SG"/>
              </w:rPr>
            </w:pPr>
            <w:r w:rsidRPr="00CC31C1">
              <w:rPr>
                <w:lang w:val="en-SG"/>
              </w:rPr>
              <w:t>Derived (Plant × material class default)</w:t>
            </w:r>
          </w:p>
        </w:tc>
        <w:tc>
          <w:tcPr>
            <w:tcW w:w="0" w:type="auto"/>
            <w:hideMark/>
          </w:tcPr>
          <w:p w14:paraId="16043711" w14:textId="77777777" w:rsidR="00CC31C1" w:rsidRPr="00CC31C1" w:rsidRDefault="00CC31C1" w:rsidP="00E3706F">
            <w:pPr>
              <w:spacing w:line="259" w:lineRule="auto"/>
              <w:rPr>
                <w:lang w:val="en-SG"/>
              </w:rPr>
            </w:pPr>
            <w:r w:rsidRPr="00CC31C1">
              <w:rPr>
                <w:lang w:val="en-SG"/>
              </w:rPr>
              <w:t>Amber</w:t>
            </w:r>
          </w:p>
        </w:tc>
        <w:tc>
          <w:tcPr>
            <w:tcW w:w="0" w:type="auto"/>
            <w:hideMark/>
          </w:tcPr>
          <w:p w14:paraId="3AC15387" w14:textId="77777777" w:rsidR="00CC31C1" w:rsidRPr="00CC31C1" w:rsidRDefault="00CC31C1" w:rsidP="00E3706F">
            <w:pPr>
              <w:spacing w:line="259" w:lineRule="auto"/>
              <w:rPr>
                <w:lang w:val="en-SG"/>
              </w:rPr>
            </w:pPr>
            <w:r w:rsidRPr="00CC31C1">
              <w:rPr>
                <w:lang w:val="en-SG"/>
              </w:rPr>
              <w:t>Confirmable suggestion</w:t>
            </w:r>
          </w:p>
        </w:tc>
      </w:tr>
      <w:tr w:rsidR="00CC31C1" w:rsidRPr="00CC31C1" w14:paraId="1405A5D6" w14:textId="77777777" w:rsidTr="00E3706F">
        <w:tc>
          <w:tcPr>
            <w:tcW w:w="0" w:type="auto"/>
            <w:hideMark/>
          </w:tcPr>
          <w:p w14:paraId="28C338B2" w14:textId="6A243E27" w:rsidR="00CC31C1" w:rsidRPr="00CC31C1" w:rsidRDefault="00CC31C1" w:rsidP="00E3706F">
            <w:pPr>
              <w:spacing w:line="259" w:lineRule="auto"/>
              <w:rPr>
                <w:lang w:val="en-SG"/>
              </w:rPr>
            </w:pPr>
            <w:r w:rsidRPr="00CC31C1">
              <w:rPr>
                <w:lang w:val="en-SG"/>
              </w:rPr>
              <w:lastRenderedPageBreak/>
              <w:t>Header/Item Texts</w:t>
            </w:r>
            <w:r w:rsidR="00616725">
              <w:rPr>
                <w:lang w:val="en-SG"/>
              </w:rPr>
              <w:t xml:space="preserve"> (</w:t>
            </w:r>
            <w:r w:rsidR="00616725" w:rsidRPr="00616725">
              <w:t>VBBK</w:t>
            </w:r>
            <w:r w:rsidR="00616725">
              <w:t>/ VBBP)</w:t>
            </w:r>
          </w:p>
        </w:tc>
        <w:tc>
          <w:tcPr>
            <w:tcW w:w="0" w:type="auto"/>
            <w:hideMark/>
          </w:tcPr>
          <w:p w14:paraId="6462DC2E" w14:textId="77777777" w:rsidR="00CC31C1" w:rsidRPr="00CC31C1" w:rsidRDefault="00CC31C1" w:rsidP="00E3706F">
            <w:pPr>
              <w:spacing w:line="259" w:lineRule="auto"/>
              <w:rPr>
                <w:lang w:val="en-SG"/>
              </w:rPr>
            </w:pPr>
            <w:r w:rsidRPr="00CC31C1">
              <w:rPr>
                <w:lang w:val="en-SG"/>
              </w:rPr>
              <w:t>From CEC notes + DD summary</w:t>
            </w:r>
          </w:p>
        </w:tc>
        <w:tc>
          <w:tcPr>
            <w:tcW w:w="0" w:type="auto"/>
            <w:hideMark/>
          </w:tcPr>
          <w:p w14:paraId="3FA5B08B" w14:textId="77777777" w:rsidR="00CC31C1" w:rsidRPr="00CC31C1" w:rsidRDefault="00CC31C1" w:rsidP="00E3706F">
            <w:pPr>
              <w:spacing w:line="259" w:lineRule="auto"/>
              <w:rPr>
                <w:lang w:val="en-SG"/>
              </w:rPr>
            </w:pPr>
            <w:r w:rsidRPr="00CC31C1">
              <w:rPr>
                <w:lang w:val="en-SG"/>
              </w:rPr>
              <w:t>Amber</w:t>
            </w:r>
          </w:p>
        </w:tc>
        <w:tc>
          <w:tcPr>
            <w:tcW w:w="0" w:type="auto"/>
            <w:hideMark/>
          </w:tcPr>
          <w:p w14:paraId="5272AA8C" w14:textId="77777777" w:rsidR="00CC31C1" w:rsidRPr="00CC31C1" w:rsidRDefault="00CC31C1" w:rsidP="00E3706F">
            <w:pPr>
              <w:spacing w:line="259" w:lineRule="auto"/>
              <w:rPr>
                <w:lang w:val="en-SG"/>
              </w:rPr>
            </w:pPr>
            <w:r w:rsidRPr="00CC31C1">
              <w:rPr>
                <w:lang w:val="en-SG"/>
              </w:rPr>
              <w:t>Insert as long text with provenance</w:t>
            </w:r>
          </w:p>
        </w:tc>
      </w:tr>
      <w:tr w:rsidR="00CC31C1" w:rsidRPr="00CC31C1" w14:paraId="028EB7D3" w14:textId="77777777" w:rsidTr="00E3706F">
        <w:tc>
          <w:tcPr>
            <w:tcW w:w="0" w:type="auto"/>
            <w:hideMark/>
          </w:tcPr>
          <w:p w14:paraId="37B7C894" w14:textId="77777777" w:rsidR="00CC31C1" w:rsidRPr="00CC31C1" w:rsidRDefault="00CC31C1" w:rsidP="00E3706F">
            <w:pPr>
              <w:spacing w:line="259" w:lineRule="auto"/>
              <w:rPr>
                <w:lang w:val="en-SG"/>
              </w:rPr>
            </w:pPr>
            <w:r w:rsidRPr="00CC31C1">
              <w:rPr>
                <w:lang w:val="en-SG"/>
              </w:rPr>
              <w:t>Material (MATNR)</w:t>
            </w:r>
          </w:p>
        </w:tc>
        <w:tc>
          <w:tcPr>
            <w:tcW w:w="0" w:type="auto"/>
            <w:hideMark/>
          </w:tcPr>
          <w:p w14:paraId="20969455" w14:textId="77777777" w:rsidR="00CC31C1" w:rsidRPr="00CC31C1" w:rsidRDefault="00CC31C1" w:rsidP="00E3706F">
            <w:pPr>
              <w:spacing w:line="259" w:lineRule="auto"/>
              <w:rPr>
                <w:lang w:val="en-SG"/>
              </w:rPr>
            </w:pPr>
            <w:r w:rsidRPr="00CC31C1">
              <w:rPr>
                <w:lang w:val="en-SG"/>
              </w:rPr>
              <w:t>From IPAS BOM line</w:t>
            </w:r>
          </w:p>
        </w:tc>
        <w:tc>
          <w:tcPr>
            <w:tcW w:w="0" w:type="auto"/>
            <w:hideMark/>
          </w:tcPr>
          <w:p w14:paraId="4BC54E0E" w14:textId="77777777" w:rsidR="00CC31C1" w:rsidRPr="00CC31C1" w:rsidRDefault="00CC31C1" w:rsidP="00E3706F">
            <w:pPr>
              <w:spacing w:line="259" w:lineRule="auto"/>
              <w:rPr>
                <w:lang w:val="en-SG"/>
              </w:rPr>
            </w:pPr>
            <w:r w:rsidRPr="00CC31C1">
              <w:rPr>
                <w:lang w:val="en-SG"/>
              </w:rPr>
              <w:t>Green</w:t>
            </w:r>
          </w:p>
        </w:tc>
        <w:tc>
          <w:tcPr>
            <w:tcW w:w="0" w:type="auto"/>
            <w:hideMark/>
          </w:tcPr>
          <w:p w14:paraId="6B504C5F" w14:textId="77777777" w:rsidR="00CC31C1" w:rsidRPr="00CC31C1" w:rsidRDefault="00CC31C1" w:rsidP="00E3706F">
            <w:pPr>
              <w:spacing w:line="259" w:lineRule="auto"/>
              <w:rPr>
                <w:lang w:val="en-SG"/>
              </w:rPr>
            </w:pPr>
            <w:r w:rsidRPr="00CC31C1">
              <w:rPr>
                <w:lang w:val="en-SG"/>
              </w:rPr>
              <w:t>Direct copy after code validation</w:t>
            </w:r>
          </w:p>
        </w:tc>
      </w:tr>
      <w:tr w:rsidR="00CC31C1" w:rsidRPr="00CC31C1" w14:paraId="7D373AED" w14:textId="77777777" w:rsidTr="00E3706F">
        <w:tc>
          <w:tcPr>
            <w:tcW w:w="0" w:type="auto"/>
            <w:hideMark/>
          </w:tcPr>
          <w:p w14:paraId="382ECEED" w14:textId="77777777" w:rsidR="00CC31C1" w:rsidRPr="00CC31C1" w:rsidRDefault="00CC31C1" w:rsidP="00E3706F">
            <w:pPr>
              <w:spacing w:line="259" w:lineRule="auto"/>
              <w:rPr>
                <w:lang w:val="en-SG"/>
              </w:rPr>
            </w:pPr>
            <w:r w:rsidRPr="00CC31C1">
              <w:rPr>
                <w:lang w:val="en-SG"/>
              </w:rPr>
              <w:t>Quantity (KWMENG)</w:t>
            </w:r>
          </w:p>
        </w:tc>
        <w:tc>
          <w:tcPr>
            <w:tcW w:w="0" w:type="auto"/>
            <w:hideMark/>
          </w:tcPr>
          <w:p w14:paraId="76C5398E" w14:textId="77777777" w:rsidR="00CC31C1" w:rsidRPr="00CC31C1" w:rsidRDefault="00CC31C1" w:rsidP="00E3706F">
            <w:pPr>
              <w:spacing w:line="259" w:lineRule="auto"/>
              <w:rPr>
                <w:lang w:val="en-SG"/>
              </w:rPr>
            </w:pPr>
            <w:r w:rsidRPr="00CC31C1">
              <w:rPr>
                <w:lang w:val="en-SG"/>
              </w:rPr>
              <w:t>From IPAS BOM</w:t>
            </w:r>
          </w:p>
        </w:tc>
        <w:tc>
          <w:tcPr>
            <w:tcW w:w="0" w:type="auto"/>
            <w:hideMark/>
          </w:tcPr>
          <w:p w14:paraId="073DFD2B" w14:textId="77777777" w:rsidR="00CC31C1" w:rsidRPr="00CC31C1" w:rsidRDefault="00CC31C1" w:rsidP="00E3706F">
            <w:pPr>
              <w:spacing w:line="259" w:lineRule="auto"/>
              <w:rPr>
                <w:lang w:val="en-SG"/>
              </w:rPr>
            </w:pPr>
            <w:r w:rsidRPr="00CC31C1">
              <w:rPr>
                <w:lang w:val="en-SG"/>
              </w:rPr>
              <w:t>Green</w:t>
            </w:r>
          </w:p>
        </w:tc>
        <w:tc>
          <w:tcPr>
            <w:tcW w:w="0" w:type="auto"/>
            <w:hideMark/>
          </w:tcPr>
          <w:p w14:paraId="70260268" w14:textId="77777777" w:rsidR="00CC31C1" w:rsidRPr="00CC31C1" w:rsidRDefault="00CC31C1" w:rsidP="00E3706F">
            <w:pPr>
              <w:spacing w:line="259" w:lineRule="auto"/>
              <w:rPr>
                <w:lang w:val="en-SG"/>
              </w:rPr>
            </w:pPr>
            <w:r w:rsidRPr="00CC31C1">
              <w:rPr>
                <w:lang w:val="en-SG"/>
              </w:rPr>
              <w:t>UoM normalised</w:t>
            </w:r>
          </w:p>
        </w:tc>
      </w:tr>
      <w:tr w:rsidR="00CC31C1" w:rsidRPr="00CC31C1" w14:paraId="59E49F9B" w14:textId="77777777" w:rsidTr="00E3706F">
        <w:tc>
          <w:tcPr>
            <w:tcW w:w="0" w:type="auto"/>
            <w:hideMark/>
          </w:tcPr>
          <w:p w14:paraId="4ADC8CB5" w14:textId="77777777" w:rsidR="00CC31C1" w:rsidRPr="00CC31C1" w:rsidRDefault="00CC31C1" w:rsidP="00E3706F">
            <w:pPr>
              <w:spacing w:line="259" w:lineRule="auto"/>
              <w:rPr>
                <w:lang w:val="en-SG"/>
              </w:rPr>
            </w:pPr>
            <w:r w:rsidRPr="00CC31C1">
              <w:rPr>
                <w:lang w:val="en-SG"/>
              </w:rPr>
              <w:t>Sales UoM (VRKME)</w:t>
            </w:r>
          </w:p>
        </w:tc>
        <w:tc>
          <w:tcPr>
            <w:tcW w:w="0" w:type="auto"/>
            <w:hideMark/>
          </w:tcPr>
          <w:p w14:paraId="0A0EEA47" w14:textId="77777777" w:rsidR="00CC31C1" w:rsidRPr="00CC31C1" w:rsidRDefault="00CC31C1" w:rsidP="00E3706F">
            <w:pPr>
              <w:spacing w:line="259" w:lineRule="auto"/>
              <w:rPr>
                <w:lang w:val="en-SG"/>
              </w:rPr>
            </w:pPr>
            <w:r w:rsidRPr="00CC31C1">
              <w:rPr>
                <w:lang w:val="en-SG"/>
              </w:rPr>
              <w:t>From IPAS UoM; convert if needed</w:t>
            </w:r>
          </w:p>
        </w:tc>
        <w:tc>
          <w:tcPr>
            <w:tcW w:w="0" w:type="auto"/>
            <w:hideMark/>
          </w:tcPr>
          <w:p w14:paraId="793E5632" w14:textId="77777777" w:rsidR="00CC31C1" w:rsidRPr="00CC31C1" w:rsidRDefault="00CC31C1" w:rsidP="00E3706F">
            <w:pPr>
              <w:spacing w:line="259" w:lineRule="auto"/>
              <w:rPr>
                <w:lang w:val="en-SG"/>
              </w:rPr>
            </w:pPr>
            <w:r w:rsidRPr="00CC31C1">
              <w:rPr>
                <w:lang w:val="en-SG"/>
              </w:rPr>
              <w:t>Green</w:t>
            </w:r>
          </w:p>
        </w:tc>
        <w:tc>
          <w:tcPr>
            <w:tcW w:w="0" w:type="auto"/>
            <w:hideMark/>
          </w:tcPr>
          <w:p w14:paraId="677DA30A" w14:textId="77777777" w:rsidR="00CC31C1" w:rsidRPr="00CC31C1" w:rsidRDefault="00CC31C1" w:rsidP="00E3706F">
            <w:pPr>
              <w:spacing w:line="259" w:lineRule="auto"/>
              <w:rPr>
                <w:lang w:val="en-SG"/>
              </w:rPr>
            </w:pPr>
            <w:r w:rsidRPr="00CC31C1">
              <w:rPr>
                <w:lang w:val="en-SG"/>
              </w:rPr>
              <w:t>UoM map maintained by Data Mgmt</w:t>
            </w:r>
          </w:p>
        </w:tc>
      </w:tr>
      <w:tr w:rsidR="00CC31C1" w:rsidRPr="00CC31C1" w14:paraId="7BFD5C20" w14:textId="77777777" w:rsidTr="00E3706F">
        <w:tc>
          <w:tcPr>
            <w:tcW w:w="0" w:type="auto"/>
            <w:hideMark/>
          </w:tcPr>
          <w:p w14:paraId="32CBE982" w14:textId="77777777" w:rsidR="00CC31C1" w:rsidRPr="00CC31C1" w:rsidRDefault="00CC31C1" w:rsidP="00E3706F">
            <w:pPr>
              <w:spacing w:line="259" w:lineRule="auto"/>
              <w:rPr>
                <w:lang w:val="en-SG"/>
              </w:rPr>
            </w:pPr>
            <w:r w:rsidRPr="00CC31C1">
              <w:rPr>
                <w:lang w:val="en-SG"/>
              </w:rPr>
              <w:t>Attachments (FAT etc.)</w:t>
            </w:r>
          </w:p>
        </w:tc>
        <w:tc>
          <w:tcPr>
            <w:tcW w:w="0" w:type="auto"/>
            <w:hideMark/>
          </w:tcPr>
          <w:p w14:paraId="53C9DECA" w14:textId="77777777" w:rsidR="00CC31C1" w:rsidRPr="00CC31C1" w:rsidRDefault="00CC31C1" w:rsidP="00E3706F">
            <w:pPr>
              <w:spacing w:line="259" w:lineRule="auto"/>
              <w:rPr>
                <w:lang w:val="en-SG"/>
              </w:rPr>
            </w:pPr>
            <w:r w:rsidRPr="00CC31C1">
              <w:rPr>
                <w:lang w:val="en-SG"/>
              </w:rPr>
              <w:t>DD provides link; CPI → ArchiveLink</w:t>
            </w:r>
          </w:p>
        </w:tc>
        <w:tc>
          <w:tcPr>
            <w:tcW w:w="0" w:type="auto"/>
            <w:hideMark/>
          </w:tcPr>
          <w:p w14:paraId="0274DEED" w14:textId="77777777" w:rsidR="00CC31C1" w:rsidRPr="00CC31C1" w:rsidRDefault="00CC31C1" w:rsidP="00E3706F">
            <w:pPr>
              <w:spacing w:line="259" w:lineRule="auto"/>
              <w:rPr>
                <w:lang w:val="en-SG"/>
              </w:rPr>
            </w:pPr>
            <w:r w:rsidRPr="00CC31C1">
              <w:rPr>
                <w:lang w:val="en-SG"/>
              </w:rPr>
              <w:t>Green</w:t>
            </w:r>
          </w:p>
        </w:tc>
        <w:tc>
          <w:tcPr>
            <w:tcW w:w="0" w:type="auto"/>
            <w:hideMark/>
          </w:tcPr>
          <w:p w14:paraId="5898E105" w14:textId="77777777" w:rsidR="00CC31C1" w:rsidRPr="00CC31C1" w:rsidRDefault="00CC31C1" w:rsidP="00E3706F">
            <w:pPr>
              <w:spacing w:line="259" w:lineRule="auto"/>
              <w:rPr>
                <w:lang w:val="en-SG"/>
              </w:rPr>
            </w:pPr>
            <w:r w:rsidRPr="00CC31C1">
              <w:rPr>
                <w:lang w:val="en-SG"/>
              </w:rPr>
              <w:t>Stored externally; GOS reference captured</w:t>
            </w:r>
          </w:p>
        </w:tc>
      </w:tr>
    </w:tbl>
    <w:p w14:paraId="4F30A6D6" w14:textId="77777777" w:rsidR="00E3706F" w:rsidRDefault="00E3706F" w:rsidP="00CC31C1">
      <w:pPr>
        <w:spacing w:after="0"/>
        <w:jc w:val="both"/>
        <w:rPr>
          <w:b/>
          <w:bCs/>
          <w:lang w:val="en-SG"/>
        </w:rPr>
      </w:pPr>
    </w:p>
    <w:p w14:paraId="41C42A44" w14:textId="1BC77DC5" w:rsidR="00CC31C1" w:rsidRPr="00CC31C1" w:rsidRDefault="00CC31C1" w:rsidP="00CC31C1">
      <w:pPr>
        <w:spacing w:after="0"/>
        <w:jc w:val="both"/>
        <w:rPr>
          <w:lang w:val="en-SG"/>
        </w:rPr>
      </w:pPr>
      <w:r w:rsidRPr="00CC31C1">
        <w:rPr>
          <w:b/>
          <w:bCs/>
          <w:lang w:val="en-SG"/>
        </w:rPr>
        <w:t>Automation coverage rationale</w:t>
      </w:r>
    </w:p>
    <w:p w14:paraId="1D96493F" w14:textId="77777777" w:rsidR="00CC31C1" w:rsidRPr="00CC31C1" w:rsidRDefault="00CC31C1" w:rsidP="000735FD">
      <w:pPr>
        <w:numPr>
          <w:ilvl w:val="0"/>
          <w:numId w:val="13"/>
        </w:numPr>
        <w:spacing w:after="0"/>
        <w:jc w:val="both"/>
        <w:rPr>
          <w:lang w:val="en-SG"/>
        </w:rPr>
      </w:pPr>
      <w:r w:rsidRPr="00CC31C1">
        <w:rPr>
          <w:lang w:val="en-SG"/>
        </w:rPr>
        <w:t>Green (direct/lookup): master data keys, codes, BOM lines, UoM → high confidence auto-fill.</w:t>
      </w:r>
    </w:p>
    <w:p w14:paraId="2984C7DC" w14:textId="77777777" w:rsidR="00CC31C1" w:rsidRPr="00CC31C1" w:rsidRDefault="00CC31C1" w:rsidP="000735FD">
      <w:pPr>
        <w:numPr>
          <w:ilvl w:val="0"/>
          <w:numId w:val="13"/>
        </w:numPr>
        <w:spacing w:after="0"/>
        <w:jc w:val="both"/>
        <w:rPr>
          <w:lang w:val="en-SG"/>
        </w:rPr>
      </w:pPr>
      <w:r w:rsidRPr="00CC31C1">
        <w:rPr>
          <w:lang w:val="en-SG"/>
        </w:rPr>
        <w:t>Amber (rule-derived): plant, storage, requested dates, some texts → rule + user confirmation.</w:t>
      </w:r>
    </w:p>
    <w:p w14:paraId="65F411D2" w14:textId="77777777" w:rsidR="00CC31C1" w:rsidRPr="00CC31C1" w:rsidRDefault="00CC31C1" w:rsidP="000735FD">
      <w:pPr>
        <w:numPr>
          <w:ilvl w:val="0"/>
          <w:numId w:val="13"/>
        </w:numPr>
        <w:spacing w:after="0"/>
        <w:jc w:val="both"/>
        <w:rPr>
          <w:lang w:val="en-SG"/>
        </w:rPr>
      </w:pPr>
      <w:r w:rsidRPr="00CC31C1">
        <w:rPr>
          <w:lang w:val="en-SG"/>
        </w:rPr>
        <w:t>Red (human-only): bespoke clauses, genuinely missing documents → prompts and tasks.</w:t>
      </w:r>
    </w:p>
    <w:p w14:paraId="54F64247" w14:textId="77777777" w:rsidR="007B4E73" w:rsidRDefault="007B4E73" w:rsidP="00CC31C1">
      <w:pPr>
        <w:spacing w:after="0"/>
        <w:jc w:val="both"/>
        <w:rPr>
          <w:lang w:val="en-SG"/>
        </w:rPr>
      </w:pPr>
    </w:p>
    <w:p w14:paraId="5F5C8964" w14:textId="32C502B6" w:rsidR="00CC31C1" w:rsidRPr="00CC31C1" w:rsidRDefault="00CC31C1" w:rsidP="00CC31C1">
      <w:pPr>
        <w:spacing w:after="0"/>
        <w:jc w:val="both"/>
        <w:rPr>
          <w:lang w:val="en-SG"/>
        </w:rPr>
      </w:pPr>
      <w:r w:rsidRPr="00CC31C1">
        <w:rPr>
          <w:lang w:val="en-SG"/>
        </w:rPr>
        <w:t xml:space="preserve">Based on the pilot order types, we expect ≥ ~70% of the header/item fields to fall in Green, 15–25% in Amber, and the remainder in Red, aligning to the KPI targets in Chapter </w:t>
      </w:r>
      <w:r w:rsidR="007B4E73">
        <w:rPr>
          <w:lang w:val="en-SG"/>
        </w:rPr>
        <w:t>3</w:t>
      </w:r>
      <w:r w:rsidRPr="00CC31C1">
        <w:rPr>
          <w:lang w:val="en-SG"/>
        </w:rPr>
        <w:t>.</w:t>
      </w:r>
    </w:p>
    <w:p w14:paraId="7C0FB4F0" w14:textId="68A1CE50" w:rsidR="00CC31C1" w:rsidRPr="00CC31C1" w:rsidRDefault="00CC31C1" w:rsidP="00CC31C1">
      <w:pPr>
        <w:spacing w:after="0"/>
        <w:jc w:val="both"/>
        <w:rPr>
          <w:lang w:val="en-SG"/>
        </w:rPr>
      </w:pPr>
    </w:p>
    <w:p w14:paraId="019D65CF" w14:textId="77777777" w:rsidR="00CC31C1" w:rsidRPr="00CC31C1" w:rsidRDefault="00CC31C1" w:rsidP="00CC31C1">
      <w:pPr>
        <w:spacing w:after="0"/>
        <w:jc w:val="both"/>
        <w:rPr>
          <w:b/>
          <w:bCs/>
          <w:lang w:val="en-SG"/>
        </w:rPr>
      </w:pPr>
      <w:r w:rsidRPr="00CC31C1">
        <w:rPr>
          <w:b/>
          <w:bCs/>
          <w:lang w:val="en-SG"/>
        </w:rPr>
        <w:t>Exceptions &amp; error handling (what happens when things go wrong)</w:t>
      </w:r>
    </w:p>
    <w:p w14:paraId="0E576B2D" w14:textId="77777777" w:rsidR="00CC31C1" w:rsidRPr="00CC31C1" w:rsidRDefault="00CC31C1" w:rsidP="000735FD">
      <w:pPr>
        <w:numPr>
          <w:ilvl w:val="0"/>
          <w:numId w:val="14"/>
        </w:numPr>
        <w:spacing w:after="0"/>
        <w:jc w:val="both"/>
        <w:rPr>
          <w:lang w:val="en-SG"/>
        </w:rPr>
      </w:pPr>
      <w:r w:rsidRPr="00CC31C1">
        <w:rPr>
          <w:lang w:val="en-SG"/>
        </w:rPr>
        <w:t>Business gaps (e.g., partner role missing, disallowed payment term): Due Diligence raises a task with a precise fix; Sales Ops re-checks and proceeds.</w:t>
      </w:r>
    </w:p>
    <w:p w14:paraId="4AB760EF" w14:textId="77777777" w:rsidR="00CC31C1" w:rsidRPr="00CC31C1" w:rsidRDefault="00CC31C1" w:rsidP="000735FD">
      <w:pPr>
        <w:numPr>
          <w:ilvl w:val="0"/>
          <w:numId w:val="14"/>
        </w:numPr>
        <w:spacing w:after="0"/>
        <w:jc w:val="both"/>
        <w:rPr>
          <w:lang w:val="en-SG"/>
        </w:rPr>
      </w:pPr>
      <w:r w:rsidRPr="00CC31C1">
        <w:rPr>
          <w:lang w:val="en-SG"/>
        </w:rPr>
        <w:t>Data mismatches (e.g., material not found, UoM conflict): Data Mgmt flags the line, offers a lookup/fix or marks the item red for manual completion.</w:t>
      </w:r>
    </w:p>
    <w:p w14:paraId="780E9004" w14:textId="77777777" w:rsidR="00CC31C1" w:rsidRPr="00CC31C1" w:rsidRDefault="00CC31C1" w:rsidP="000735FD">
      <w:pPr>
        <w:numPr>
          <w:ilvl w:val="0"/>
          <w:numId w:val="14"/>
        </w:numPr>
        <w:spacing w:after="0"/>
        <w:jc w:val="both"/>
        <w:rPr>
          <w:lang w:val="en-SG"/>
        </w:rPr>
      </w:pPr>
      <w:r w:rsidRPr="00CC31C1">
        <w:rPr>
          <w:lang w:val="en-SG"/>
        </w:rPr>
        <w:t>Policy conflicts (e.g., Incoterms require artefact not provided): create is blocked with a governed explanation; the task includes the correct repository path.</w:t>
      </w:r>
    </w:p>
    <w:p w14:paraId="61B7F438" w14:textId="77777777" w:rsidR="00CC31C1" w:rsidRPr="00CC31C1" w:rsidRDefault="00CC31C1" w:rsidP="000735FD">
      <w:pPr>
        <w:numPr>
          <w:ilvl w:val="0"/>
          <w:numId w:val="14"/>
        </w:numPr>
        <w:spacing w:after="0"/>
        <w:jc w:val="both"/>
        <w:rPr>
          <w:lang w:val="en-SG"/>
        </w:rPr>
      </w:pPr>
      <w:r w:rsidRPr="00CC31C1">
        <w:rPr>
          <w:lang w:val="en-SG"/>
        </w:rPr>
        <w:t>Technical faults (CPI timeout, IDoc error): the platform retries with back-off; correlation keeps requests idempotent; the user sees a concise, actionable message and a link to the activity log.</w:t>
      </w:r>
    </w:p>
    <w:p w14:paraId="6920F177" w14:textId="221DB47C" w:rsidR="00CC31C1" w:rsidRPr="00CC31C1" w:rsidRDefault="00CC31C1" w:rsidP="00CC31C1">
      <w:pPr>
        <w:spacing w:after="0"/>
        <w:jc w:val="both"/>
        <w:rPr>
          <w:lang w:val="en-SG"/>
        </w:rPr>
      </w:pPr>
    </w:p>
    <w:p w14:paraId="2FDC5C5D" w14:textId="77777777" w:rsidR="00CC31C1" w:rsidRPr="00CC31C1" w:rsidRDefault="00CC31C1" w:rsidP="00CC31C1">
      <w:pPr>
        <w:spacing w:after="0"/>
        <w:jc w:val="both"/>
        <w:rPr>
          <w:b/>
          <w:bCs/>
          <w:lang w:val="en-SG"/>
        </w:rPr>
      </w:pPr>
      <w:r w:rsidRPr="00CC31C1">
        <w:rPr>
          <w:b/>
          <w:bCs/>
          <w:lang w:val="en-SG"/>
        </w:rPr>
        <w:t>Dependencies &amp; readiness checklist (pre-build)</w:t>
      </w:r>
    </w:p>
    <w:p w14:paraId="33D03879" w14:textId="77777777" w:rsidR="00CC31C1" w:rsidRPr="00CC31C1" w:rsidRDefault="00CC31C1" w:rsidP="000735FD">
      <w:pPr>
        <w:numPr>
          <w:ilvl w:val="0"/>
          <w:numId w:val="15"/>
        </w:numPr>
        <w:spacing w:after="0"/>
        <w:jc w:val="both"/>
        <w:rPr>
          <w:lang w:val="en-SG"/>
        </w:rPr>
      </w:pPr>
      <w:r w:rsidRPr="00CC31C1">
        <w:rPr>
          <w:lang w:val="en-SG"/>
        </w:rPr>
        <w:t>Agreed pilot order type(s) and a final set of screenshots/user guides for mapping confirmation.</w:t>
      </w:r>
    </w:p>
    <w:p w14:paraId="561347E2" w14:textId="77777777" w:rsidR="00CC31C1" w:rsidRPr="00CC31C1" w:rsidRDefault="00CC31C1" w:rsidP="000735FD">
      <w:pPr>
        <w:numPr>
          <w:ilvl w:val="0"/>
          <w:numId w:val="15"/>
        </w:numPr>
        <w:spacing w:after="0"/>
        <w:jc w:val="both"/>
        <w:rPr>
          <w:lang w:val="en-SG"/>
        </w:rPr>
      </w:pPr>
      <w:r w:rsidRPr="00CC31C1">
        <w:rPr>
          <w:lang w:val="en-SG"/>
        </w:rPr>
        <w:t>Inventory of reusable CPI iFlows (OData/BAPI/IDoc) and any narrow new surfaces required.</w:t>
      </w:r>
    </w:p>
    <w:p w14:paraId="3CB97F58" w14:textId="77777777" w:rsidR="00CC31C1" w:rsidRPr="00CC31C1" w:rsidRDefault="00CC31C1" w:rsidP="000735FD">
      <w:pPr>
        <w:numPr>
          <w:ilvl w:val="0"/>
          <w:numId w:val="15"/>
        </w:numPr>
        <w:spacing w:after="0"/>
        <w:jc w:val="both"/>
        <w:rPr>
          <w:lang w:val="en-SG"/>
        </w:rPr>
      </w:pPr>
      <w:r w:rsidRPr="00CC31C1">
        <w:rPr>
          <w:lang w:val="en-SG"/>
        </w:rPr>
        <w:t>A short, versioned policy pack (Incoterms → artefacts, approval rules, allowed terms).</w:t>
      </w:r>
    </w:p>
    <w:p w14:paraId="33572F6E" w14:textId="77777777" w:rsidR="00CC31C1" w:rsidRPr="00CC31C1" w:rsidRDefault="00CC31C1" w:rsidP="000735FD">
      <w:pPr>
        <w:numPr>
          <w:ilvl w:val="0"/>
          <w:numId w:val="15"/>
        </w:numPr>
        <w:spacing w:after="0"/>
        <w:jc w:val="both"/>
        <w:rPr>
          <w:lang w:val="en-SG"/>
        </w:rPr>
      </w:pPr>
      <w:r w:rsidRPr="00CC31C1">
        <w:rPr>
          <w:lang w:val="en-SG"/>
        </w:rPr>
        <w:t>Access and allow-lists: AKS → CPI egress ranges, OAuth2 client registration for CEC, CPI service users for ECC.</w:t>
      </w:r>
    </w:p>
    <w:p w14:paraId="338A0D4C" w14:textId="1B48693D" w:rsidR="00360AAA" w:rsidRPr="00360AAA" w:rsidRDefault="00CC31C1" w:rsidP="00360AAA">
      <w:pPr>
        <w:numPr>
          <w:ilvl w:val="0"/>
          <w:numId w:val="15"/>
        </w:numPr>
        <w:spacing w:after="0"/>
        <w:jc w:val="both"/>
        <w:rPr>
          <w:lang w:val="en-SG"/>
        </w:rPr>
      </w:pPr>
      <w:r w:rsidRPr="00CC31C1">
        <w:rPr>
          <w:lang w:val="en-SG"/>
        </w:rPr>
        <w:t>Named SteerCo and business owners for UAT and acceptance.</w:t>
      </w:r>
      <w:r w:rsidR="00360AAA" w:rsidRPr="00360AAA">
        <w:rPr>
          <w:b/>
          <w:bCs/>
          <w:sz w:val="28"/>
          <w:szCs w:val="28"/>
        </w:rPr>
        <w:br w:type="page"/>
      </w:r>
    </w:p>
    <w:p w14:paraId="2A5918E3" w14:textId="1509C9A9" w:rsidR="002F43F2" w:rsidRPr="00B83EED" w:rsidRDefault="002F43F2" w:rsidP="002F43F2">
      <w:pPr>
        <w:pStyle w:val="Heading2"/>
        <w:rPr>
          <w:b/>
          <w:bCs/>
          <w:sz w:val="28"/>
          <w:szCs w:val="28"/>
        </w:rPr>
      </w:pPr>
      <w:r>
        <w:rPr>
          <w:b/>
          <w:bCs/>
          <w:sz w:val="28"/>
          <w:szCs w:val="28"/>
        </w:rPr>
        <w:lastRenderedPageBreak/>
        <w:t>5</w:t>
      </w:r>
      <w:r w:rsidRPr="00B83EED">
        <w:rPr>
          <w:b/>
          <w:bCs/>
          <w:sz w:val="28"/>
          <w:szCs w:val="28"/>
        </w:rPr>
        <w:t xml:space="preserve">. </w:t>
      </w:r>
      <w:r>
        <w:rPr>
          <w:b/>
          <w:bCs/>
          <w:sz w:val="28"/>
          <w:szCs w:val="28"/>
        </w:rPr>
        <w:t>Architecture &amp; SAP Integration</w:t>
      </w:r>
    </w:p>
    <w:p w14:paraId="03581291" w14:textId="399B4116" w:rsidR="002F43F2" w:rsidRPr="002F43F2" w:rsidRDefault="002F43F2" w:rsidP="002F43F2">
      <w:pPr>
        <w:spacing w:after="0"/>
        <w:jc w:val="both"/>
        <w:rPr>
          <w:lang w:val="en-SG"/>
        </w:rPr>
      </w:pPr>
      <w:r w:rsidRPr="002F43F2">
        <w:rPr>
          <w:lang w:val="en-SG"/>
        </w:rPr>
        <w:t>The POV runs the agentic workload on AKS in the RRPS Azure tenant, with SAP Integration Suite (CPI) as the only route into SAP. Agents never call SAP directly. This keeps runtime inside RRPS’ trust boundary, simplifies assurance, and maximises reuse of existing CPI assets.</w:t>
      </w:r>
    </w:p>
    <w:p w14:paraId="64CCF8C0" w14:textId="224C98E8" w:rsidR="002F43F2" w:rsidRPr="002F43F2" w:rsidRDefault="002F43F2" w:rsidP="002F43F2">
      <w:pPr>
        <w:spacing w:after="0"/>
        <w:jc w:val="both"/>
        <w:rPr>
          <w:lang w:val="en-SG"/>
        </w:rPr>
      </w:pPr>
    </w:p>
    <w:p w14:paraId="266FC0CF" w14:textId="77777777" w:rsidR="002F43F2" w:rsidRPr="002F43F2" w:rsidRDefault="002F43F2" w:rsidP="002F43F2">
      <w:pPr>
        <w:spacing w:after="0"/>
        <w:jc w:val="both"/>
        <w:rPr>
          <w:b/>
          <w:bCs/>
          <w:lang w:val="en-SG"/>
        </w:rPr>
      </w:pPr>
      <w:r w:rsidRPr="002F43F2">
        <w:rPr>
          <w:b/>
          <w:bCs/>
          <w:lang w:val="en-SG"/>
        </w:rPr>
        <w:t>Placement and trust boundaries</w:t>
      </w:r>
    </w:p>
    <w:p w14:paraId="28447D9F" w14:textId="77777777" w:rsidR="002F43F2" w:rsidRPr="002F43F2" w:rsidRDefault="002F43F2" w:rsidP="000735FD">
      <w:pPr>
        <w:numPr>
          <w:ilvl w:val="0"/>
          <w:numId w:val="17"/>
        </w:numPr>
        <w:spacing w:after="0"/>
        <w:jc w:val="both"/>
        <w:rPr>
          <w:lang w:val="en-SG"/>
        </w:rPr>
      </w:pPr>
      <w:r w:rsidRPr="002F43F2">
        <w:rPr>
          <w:lang w:val="en-SG"/>
        </w:rPr>
        <w:t>Runtime: Agent services (Sales Ops, Due Diligence, Opportunity Assessment, Data Mgmt, FinOps, Supply Chain) and shared platform components run as containers on AKS.</w:t>
      </w:r>
    </w:p>
    <w:p w14:paraId="66940DFB" w14:textId="77777777" w:rsidR="002F43F2" w:rsidRPr="002F43F2" w:rsidRDefault="002F43F2" w:rsidP="000735FD">
      <w:pPr>
        <w:numPr>
          <w:ilvl w:val="0"/>
          <w:numId w:val="17"/>
        </w:numPr>
        <w:spacing w:after="0"/>
        <w:jc w:val="both"/>
        <w:rPr>
          <w:lang w:val="en-SG"/>
        </w:rPr>
      </w:pPr>
      <w:r w:rsidRPr="002F43F2">
        <w:rPr>
          <w:lang w:val="en-SG"/>
        </w:rPr>
        <w:t>Ingress &amp; API gateway: TLS termination, authentication/authorisation, rate-limiting, request logging.</w:t>
      </w:r>
    </w:p>
    <w:p w14:paraId="58E9527D" w14:textId="77777777" w:rsidR="002F43F2" w:rsidRPr="002F43F2" w:rsidRDefault="002F43F2" w:rsidP="000735FD">
      <w:pPr>
        <w:numPr>
          <w:ilvl w:val="0"/>
          <w:numId w:val="17"/>
        </w:numPr>
        <w:spacing w:after="0"/>
        <w:jc w:val="both"/>
        <w:rPr>
          <w:lang w:val="en-SG"/>
        </w:rPr>
      </w:pPr>
      <w:r w:rsidRPr="002F43F2">
        <w:rPr>
          <w:lang w:val="en-SG"/>
        </w:rPr>
        <w:t>State services: PostgreSQL (operational data), Redis (cache), Object Storage (artefact pointers/metadata).</w:t>
      </w:r>
    </w:p>
    <w:p w14:paraId="0A0E6C5E" w14:textId="77777777" w:rsidR="002F43F2" w:rsidRPr="002F43F2" w:rsidRDefault="002F43F2" w:rsidP="000735FD">
      <w:pPr>
        <w:numPr>
          <w:ilvl w:val="0"/>
          <w:numId w:val="17"/>
        </w:numPr>
        <w:spacing w:after="0"/>
        <w:jc w:val="both"/>
        <w:rPr>
          <w:lang w:val="en-SG"/>
        </w:rPr>
      </w:pPr>
      <w:r w:rsidRPr="002F43F2">
        <w:rPr>
          <w:lang w:val="en-SG"/>
        </w:rPr>
        <w:t>SAP access: AKS → CPI over TLS with IP allow-listing from RRPS egress; CPI brokers to MS5 (ECC) and CEC.</w:t>
      </w:r>
    </w:p>
    <w:p w14:paraId="665FF54A" w14:textId="77777777" w:rsidR="002F43F2" w:rsidRPr="002F43F2" w:rsidRDefault="002F43F2" w:rsidP="000735FD">
      <w:pPr>
        <w:numPr>
          <w:ilvl w:val="0"/>
          <w:numId w:val="17"/>
        </w:numPr>
        <w:spacing w:after="0"/>
        <w:jc w:val="both"/>
        <w:rPr>
          <w:lang w:val="en-SG"/>
        </w:rPr>
      </w:pPr>
      <w:r w:rsidRPr="002F43F2">
        <w:rPr>
          <w:lang w:val="en-SG"/>
        </w:rPr>
        <w:t>IPAS: reached via the existing proxy/firewall path; no new inbound exposure.</w:t>
      </w:r>
    </w:p>
    <w:p w14:paraId="0A51F8FE" w14:textId="6F92B1DA" w:rsidR="002F43F2" w:rsidRPr="002F43F2" w:rsidRDefault="002F43F2" w:rsidP="002F43F2">
      <w:pPr>
        <w:spacing w:after="0"/>
        <w:jc w:val="both"/>
        <w:rPr>
          <w:lang w:val="en-SG"/>
        </w:rPr>
      </w:pPr>
    </w:p>
    <w:p w14:paraId="05C9EB57" w14:textId="77777777" w:rsidR="002F43F2" w:rsidRPr="002F43F2" w:rsidRDefault="002F43F2" w:rsidP="002F43F2">
      <w:pPr>
        <w:spacing w:after="0"/>
        <w:jc w:val="both"/>
        <w:rPr>
          <w:b/>
          <w:bCs/>
          <w:lang w:val="en-SG"/>
        </w:rPr>
      </w:pPr>
      <w:r w:rsidRPr="002F43F2">
        <w:rPr>
          <w:b/>
          <w:bCs/>
          <w:lang w:val="en-SG"/>
        </w:rPr>
        <w:t>Integration model (simple, repeatable patterns)</w:t>
      </w:r>
    </w:p>
    <w:p w14:paraId="2E560B86" w14:textId="7713D123" w:rsidR="002F43F2" w:rsidRPr="002F43F2" w:rsidRDefault="002F43F2" w:rsidP="000735FD">
      <w:pPr>
        <w:numPr>
          <w:ilvl w:val="0"/>
          <w:numId w:val="18"/>
        </w:numPr>
        <w:spacing w:after="0"/>
        <w:jc w:val="both"/>
        <w:rPr>
          <w:lang w:val="en-SG"/>
        </w:rPr>
      </w:pPr>
      <w:r w:rsidRPr="002F43F2">
        <w:rPr>
          <w:lang w:val="en-SG"/>
        </w:rPr>
        <w:t>Read CEC: OData via CPI (opportunities, partners, terms, activities).</w:t>
      </w:r>
    </w:p>
    <w:p w14:paraId="3604DFE2" w14:textId="77777777" w:rsidR="002F43F2" w:rsidRPr="002F43F2" w:rsidRDefault="002F43F2" w:rsidP="000735FD">
      <w:pPr>
        <w:numPr>
          <w:ilvl w:val="0"/>
          <w:numId w:val="18"/>
        </w:numPr>
        <w:spacing w:after="0"/>
        <w:jc w:val="both"/>
        <w:rPr>
          <w:lang w:val="en-SG"/>
        </w:rPr>
      </w:pPr>
      <w:r w:rsidRPr="002F43F2">
        <w:rPr>
          <w:lang w:val="en-SG"/>
        </w:rPr>
        <w:t>Validate sales orders: BAPI via CPI (synchronous) for simulation/price/availability and error messages.</w:t>
      </w:r>
    </w:p>
    <w:p w14:paraId="740DB086" w14:textId="77777777" w:rsidR="002F43F2" w:rsidRPr="002F43F2" w:rsidRDefault="002F43F2" w:rsidP="000735FD">
      <w:pPr>
        <w:numPr>
          <w:ilvl w:val="0"/>
          <w:numId w:val="18"/>
        </w:numPr>
        <w:spacing w:after="0"/>
        <w:jc w:val="both"/>
        <w:rPr>
          <w:lang w:val="en-SG"/>
        </w:rPr>
      </w:pPr>
      <w:r w:rsidRPr="002F43F2">
        <w:rPr>
          <w:lang w:val="en-SG"/>
        </w:rPr>
        <w:t>Create sales orders: IDoc ORDERS05 via CPI (asynchronous, durable); idempotent retries handled by CPI.</w:t>
      </w:r>
    </w:p>
    <w:p w14:paraId="4C39F333" w14:textId="77777777" w:rsidR="002F43F2" w:rsidRPr="002F43F2" w:rsidRDefault="002F43F2" w:rsidP="000735FD">
      <w:pPr>
        <w:numPr>
          <w:ilvl w:val="0"/>
          <w:numId w:val="18"/>
        </w:numPr>
        <w:spacing w:after="0"/>
        <w:jc w:val="both"/>
        <w:rPr>
          <w:lang w:val="en-SG"/>
        </w:rPr>
      </w:pPr>
      <w:r w:rsidRPr="002F43F2">
        <w:rPr>
          <w:lang w:val="en-SG"/>
        </w:rPr>
        <w:t>Attach evidence (e.g., FAT): CPI content adapter → GOS/ArchiveLink; only references are stored in the agent platform.</w:t>
      </w:r>
    </w:p>
    <w:p w14:paraId="6633C25E" w14:textId="77777777" w:rsidR="002F43F2" w:rsidRPr="002F43F2" w:rsidRDefault="002F43F2" w:rsidP="000735FD">
      <w:pPr>
        <w:numPr>
          <w:ilvl w:val="0"/>
          <w:numId w:val="18"/>
        </w:numPr>
        <w:spacing w:after="0"/>
        <w:jc w:val="both"/>
        <w:rPr>
          <w:lang w:val="en-SG"/>
        </w:rPr>
      </w:pPr>
      <w:r w:rsidRPr="002F43F2">
        <w:rPr>
          <w:lang w:val="en-SG"/>
        </w:rPr>
        <w:t>Observe milestones: CPI publishes events/webhooks (delivery/invoice status) back to the agents.</w:t>
      </w:r>
    </w:p>
    <w:p w14:paraId="10F0B75F" w14:textId="77777777" w:rsidR="002F43F2" w:rsidRPr="002F43F2" w:rsidRDefault="002F43F2" w:rsidP="002F43F2">
      <w:pPr>
        <w:spacing w:after="0"/>
        <w:jc w:val="both"/>
        <w:rPr>
          <w:i/>
          <w:iCs/>
          <w:lang w:val="en-SG"/>
        </w:rPr>
      </w:pPr>
    </w:p>
    <w:p w14:paraId="6AB47DFE" w14:textId="2C173248" w:rsidR="002F43F2" w:rsidRPr="002F43F2" w:rsidRDefault="002F43F2" w:rsidP="002F43F2">
      <w:pPr>
        <w:spacing w:after="0"/>
        <w:jc w:val="both"/>
        <w:rPr>
          <w:lang w:val="en-SG"/>
        </w:rPr>
      </w:pPr>
      <w:r w:rsidRPr="002F43F2">
        <w:rPr>
          <w:i/>
          <w:iCs/>
          <w:lang w:val="en-SG"/>
        </w:rPr>
        <w:t>Default flow:</w:t>
      </w:r>
      <w:r w:rsidRPr="002F43F2">
        <w:rPr>
          <w:lang w:val="en-SG"/>
        </w:rPr>
        <w:t xml:space="preserve"> CEC OData read → BAPI simulate → IDoc create → ArchiveLink attach → events to agents.</w:t>
      </w:r>
    </w:p>
    <w:p w14:paraId="29525E0E" w14:textId="75C89C0A" w:rsidR="002F43F2" w:rsidRPr="002F43F2" w:rsidRDefault="002F43F2" w:rsidP="002F43F2">
      <w:pPr>
        <w:spacing w:after="0"/>
        <w:jc w:val="both"/>
        <w:rPr>
          <w:lang w:val="en-SG"/>
        </w:rPr>
      </w:pPr>
    </w:p>
    <w:p w14:paraId="57EEFE53" w14:textId="77777777" w:rsidR="002F43F2" w:rsidRPr="002F43F2" w:rsidRDefault="002F43F2" w:rsidP="002F43F2">
      <w:pPr>
        <w:spacing w:after="0"/>
        <w:jc w:val="both"/>
        <w:rPr>
          <w:b/>
          <w:bCs/>
          <w:lang w:val="en-SG"/>
        </w:rPr>
      </w:pPr>
      <w:r w:rsidRPr="002F43F2">
        <w:rPr>
          <w:b/>
          <w:bCs/>
          <w:lang w:val="en-SG"/>
        </w:rPr>
        <w:t>Interface catalogue (initial POV scope)</w:t>
      </w:r>
    </w:p>
    <w:p w14:paraId="069F9BAF" w14:textId="77777777" w:rsidR="002F43F2" w:rsidRPr="002F43F2" w:rsidRDefault="002F43F2" w:rsidP="000735FD">
      <w:pPr>
        <w:numPr>
          <w:ilvl w:val="0"/>
          <w:numId w:val="19"/>
        </w:numPr>
        <w:spacing w:after="0"/>
        <w:jc w:val="both"/>
        <w:rPr>
          <w:lang w:val="en-SG"/>
        </w:rPr>
      </w:pPr>
      <w:r w:rsidRPr="002F43F2">
        <w:rPr>
          <w:lang w:val="en-SG"/>
        </w:rPr>
        <w:t>CEC (via CPI): GET Opportunity (expand Account/Partners/Terms), GET BusinessPartner, PATCH Opportunity (readiness note), GET Activities/Notes.</w:t>
      </w:r>
    </w:p>
    <w:p w14:paraId="342440C6" w14:textId="77777777" w:rsidR="002F43F2" w:rsidRPr="002F43F2" w:rsidRDefault="002F43F2" w:rsidP="000735FD">
      <w:pPr>
        <w:numPr>
          <w:ilvl w:val="0"/>
          <w:numId w:val="19"/>
        </w:numPr>
        <w:spacing w:after="0"/>
        <w:jc w:val="both"/>
        <w:rPr>
          <w:lang w:val="en-SG"/>
        </w:rPr>
      </w:pPr>
      <w:r w:rsidRPr="002F43F2">
        <w:rPr>
          <w:lang w:val="en-SG"/>
        </w:rPr>
        <w:t>MS5 / ECC (via CPI): BAPI_SALESORDER_SIMULATE, ORDERS05 inbound, optional ORDRSP outbound; ArchiveLink/GOS upload; milestone events.</w:t>
      </w:r>
    </w:p>
    <w:p w14:paraId="6DD5A83F" w14:textId="77777777" w:rsidR="002F43F2" w:rsidRPr="002F43F2" w:rsidRDefault="002F43F2" w:rsidP="000735FD">
      <w:pPr>
        <w:numPr>
          <w:ilvl w:val="0"/>
          <w:numId w:val="19"/>
        </w:numPr>
        <w:spacing w:after="0"/>
        <w:jc w:val="both"/>
        <w:rPr>
          <w:lang w:val="en-SG"/>
        </w:rPr>
      </w:pPr>
      <w:r w:rsidRPr="002F43F2">
        <w:rPr>
          <w:lang w:val="en-SG"/>
        </w:rPr>
        <w:t>IPAS: read-only configuration/BOM through the existing proxy.</w:t>
      </w:r>
    </w:p>
    <w:p w14:paraId="0A20A655" w14:textId="77777777" w:rsidR="002F43F2" w:rsidRDefault="002F43F2" w:rsidP="002F43F2">
      <w:pPr>
        <w:spacing w:after="0"/>
        <w:jc w:val="both"/>
        <w:rPr>
          <w:i/>
          <w:iCs/>
          <w:lang w:val="en-SG"/>
        </w:rPr>
      </w:pPr>
    </w:p>
    <w:p w14:paraId="38A45B32" w14:textId="0459F535" w:rsidR="002F43F2" w:rsidRPr="002F43F2" w:rsidRDefault="002F43F2" w:rsidP="002F43F2">
      <w:pPr>
        <w:spacing w:after="0"/>
        <w:jc w:val="both"/>
        <w:rPr>
          <w:lang w:val="en-SG"/>
        </w:rPr>
      </w:pPr>
      <w:r w:rsidRPr="002F43F2">
        <w:rPr>
          <w:i/>
          <w:iCs/>
          <w:lang w:val="en-SG"/>
        </w:rPr>
        <w:t>(CPI iFlows to be confirmed for reuse vs. net-new; changes will be narrowly scoped and change-controlled.)</w:t>
      </w:r>
    </w:p>
    <w:p w14:paraId="144B4CA2" w14:textId="2199C793" w:rsidR="002F43F2" w:rsidRPr="002F43F2" w:rsidRDefault="002F43F2" w:rsidP="002F43F2">
      <w:pPr>
        <w:spacing w:after="0"/>
        <w:jc w:val="both"/>
        <w:rPr>
          <w:lang w:val="en-SG"/>
        </w:rPr>
      </w:pPr>
    </w:p>
    <w:p w14:paraId="27C7908F" w14:textId="77777777" w:rsidR="002F43F2" w:rsidRPr="002F43F2" w:rsidRDefault="002F43F2" w:rsidP="002F43F2">
      <w:pPr>
        <w:spacing w:after="0"/>
        <w:jc w:val="both"/>
        <w:rPr>
          <w:b/>
          <w:bCs/>
          <w:lang w:val="en-SG"/>
        </w:rPr>
      </w:pPr>
      <w:r w:rsidRPr="002F43F2">
        <w:rPr>
          <w:b/>
          <w:bCs/>
          <w:lang w:val="en-SG"/>
        </w:rPr>
        <w:t>Security controls</w:t>
      </w:r>
    </w:p>
    <w:p w14:paraId="2E019026" w14:textId="77777777" w:rsidR="002F43F2" w:rsidRPr="002F43F2" w:rsidRDefault="002F43F2" w:rsidP="000735FD">
      <w:pPr>
        <w:numPr>
          <w:ilvl w:val="0"/>
          <w:numId w:val="20"/>
        </w:numPr>
        <w:spacing w:after="0"/>
        <w:jc w:val="both"/>
        <w:rPr>
          <w:lang w:val="en-SG"/>
        </w:rPr>
      </w:pPr>
      <w:r w:rsidRPr="002F43F2">
        <w:rPr>
          <w:lang w:val="en-SG"/>
        </w:rPr>
        <w:t>Network: VNet isolation; CPI allow-listing; no inbound SAP exposure.</w:t>
      </w:r>
    </w:p>
    <w:p w14:paraId="0D03BF40" w14:textId="77777777" w:rsidR="002F43F2" w:rsidRPr="002F43F2" w:rsidRDefault="002F43F2" w:rsidP="000735FD">
      <w:pPr>
        <w:numPr>
          <w:ilvl w:val="0"/>
          <w:numId w:val="20"/>
        </w:numPr>
        <w:spacing w:after="0"/>
        <w:jc w:val="both"/>
        <w:rPr>
          <w:lang w:val="en-SG"/>
        </w:rPr>
      </w:pPr>
      <w:r w:rsidRPr="002F43F2">
        <w:rPr>
          <w:lang w:val="en-SG"/>
        </w:rPr>
        <w:t>Identity: OAuth2 client credentials for CEC OData; dedicated CPI service accounts for ECC; least privilege everywhere.</w:t>
      </w:r>
    </w:p>
    <w:p w14:paraId="63CCABA0" w14:textId="77777777" w:rsidR="002F43F2" w:rsidRPr="002F43F2" w:rsidRDefault="002F43F2" w:rsidP="000735FD">
      <w:pPr>
        <w:numPr>
          <w:ilvl w:val="0"/>
          <w:numId w:val="20"/>
        </w:numPr>
        <w:spacing w:after="0"/>
        <w:jc w:val="both"/>
        <w:rPr>
          <w:lang w:val="en-SG"/>
        </w:rPr>
      </w:pPr>
      <w:r w:rsidRPr="002F43F2">
        <w:rPr>
          <w:lang w:val="en-SG"/>
        </w:rPr>
        <w:t>Secrets: stored and rotated in Azure Key Vault.</w:t>
      </w:r>
    </w:p>
    <w:p w14:paraId="3DE10DDD" w14:textId="77777777" w:rsidR="002F43F2" w:rsidRPr="002F43F2" w:rsidRDefault="002F43F2" w:rsidP="000735FD">
      <w:pPr>
        <w:numPr>
          <w:ilvl w:val="0"/>
          <w:numId w:val="20"/>
        </w:numPr>
        <w:spacing w:after="0"/>
        <w:jc w:val="both"/>
        <w:rPr>
          <w:lang w:val="en-SG"/>
        </w:rPr>
      </w:pPr>
      <w:r w:rsidRPr="002F43F2">
        <w:rPr>
          <w:lang w:val="en-SG"/>
        </w:rPr>
        <w:t>Transport &amp; storage: TLS 1.2+; encryption at rest; logs redacted.</w:t>
      </w:r>
    </w:p>
    <w:p w14:paraId="7DDDB0F9" w14:textId="77777777" w:rsidR="002F43F2" w:rsidRPr="002F43F2" w:rsidRDefault="002F43F2" w:rsidP="000735FD">
      <w:pPr>
        <w:numPr>
          <w:ilvl w:val="0"/>
          <w:numId w:val="20"/>
        </w:numPr>
        <w:spacing w:after="0"/>
        <w:jc w:val="both"/>
        <w:rPr>
          <w:lang w:val="en-SG"/>
        </w:rPr>
      </w:pPr>
      <w:r w:rsidRPr="002F43F2">
        <w:rPr>
          <w:lang w:val="en-SG"/>
        </w:rPr>
        <w:lastRenderedPageBreak/>
        <w:t>Auditability: every transaction carries a Correlation-ID; CPI Message IDs and SAP document numbers (e.g., VBELN) are persisted with field-level provenance.</w:t>
      </w:r>
    </w:p>
    <w:p w14:paraId="3CDB2A8E" w14:textId="238A0AD3" w:rsidR="002F43F2" w:rsidRPr="002F43F2" w:rsidRDefault="002F43F2" w:rsidP="002F43F2">
      <w:pPr>
        <w:spacing w:after="0"/>
        <w:jc w:val="both"/>
        <w:rPr>
          <w:lang w:val="en-SG"/>
        </w:rPr>
      </w:pPr>
    </w:p>
    <w:p w14:paraId="3EFC6B38" w14:textId="77777777" w:rsidR="002F43F2" w:rsidRPr="002F43F2" w:rsidRDefault="002F43F2" w:rsidP="002F43F2">
      <w:pPr>
        <w:spacing w:after="0"/>
        <w:jc w:val="both"/>
        <w:rPr>
          <w:b/>
          <w:bCs/>
          <w:lang w:val="en-SG"/>
        </w:rPr>
      </w:pPr>
      <w:r w:rsidRPr="002F43F2">
        <w:rPr>
          <w:b/>
          <w:bCs/>
          <w:lang w:val="en-SG"/>
        </w:rPr>
        <w:t>Canonical contracts (what we send/receive)</w:t>
      </w:r>
    </w:p>
    <w:p w14:paraId="74AA10D1" w14:textId="77777777" w:rsidR="002F43F2" w:rsidRPr="002F43F2" w:rsidRDefault="002F43F2" w:rsidP="002F43F2">
      <w:pPr>
        <w:spacing w:after="0"/>
        <w:jc w:val="both"/>
        <w:rPr>
          <w:lang w:val="en-SG"/>
        </w:rPr>
      </w:pPr>
      <w:r w:rsidRPr="002F43F2">
        <w:rPr>
          <w:lang w:val="en-SG"/>
        </w:rPr>
        <w:t xml:space="preserve">Agents exchange a </w:t>
      </w:r>
      <w:r w:rsidRPr="002F43F2">
        <w:rPr>
          <w:b/>
          <w:bCs/>
          <w:lang w:val="en-SG"/>
        </w:rPr>
        <w:t>canonical JSON</w:t>
      </w:r>
      <w:r w:rsidRPr="002F43F2">
        <w:rPr>
          <w:lang w:val="en-SG"/>
        </w:rPr>
        <w:t xml:space="preserve"> with CPI; CPI maps to OData/BAPI/IDoc.</w:t>
      </w:r>
    </w:p>
    <w:p w14:paraId="44538FA9" w14:textId="77777777" w:rsidR="00914E35" w:rsidRDefault="00914E35" w:rsidP="002F43F2">
      <w:pPr>
        <w:spacing w:after="0"/>
        <w:jc w:val="both"/>
        <w:rPr>
          <w:b/>
          <w:bCs/>
          <w:lang w:val="en-SG"/>
        </w:rPr>
      </w:pPr>
    </w:p>
    <w:p w14:paraId="3B541B16" w14:textId="7A5259FF" w:rsidR="002F43F2" w:rsidRPr="002F43F2" w:rsidRDefault="002F43F2" w:rsidP="002F43F2">
      <w:pPr>
        <w:spacing w:after="0"/>
        <w:jc w:val="both"/>
        <w:rPr>
          <w:lang w:val="en-SG"/>
        </w:rPr>
      </w:pPr>
      <w:r w:rsidRPr="002F43F2">
        <w:rPr>
          <w:b/>
          <w:bCs/>
          <w:lang w:val="en-SG"/>
        </w:rPr>
        <w:t>SalesOrderProposal (abridged)</w:t>
      </w:r>
    </w:p>
    <w:p w14:paraId="249FE9E5" w14:textId="77777777" w:rsidR="002F43F2" w:rsidRPr="002F43F2" w:rsidRDefault="002F43F2" w:rsidP="00B33FAF">
      <w:pPr>
        <w:spacing w:after="0"/>
        <w:jc w:val="both"/>
        <w:rPr>
          <w:i/>
          <w:iCs/>
          <w:lang w:val="en-SG"/>
        </w:rPr>
      </w:pPr>
      <w:r w:rsidRPr="002F43F2">
        <w:rPr>
          <w:i/>
          <w:iCs/>
          <w:lang w:val="en-SG"/>
        </w:rPr>
        <w:t>{</w:t>
      </w:r>
    </w:p>
    <w:p w14:paraId="25DCB3EF" w14:textId="77777777" w:rsidR="002F43F2" w:rsidRPr="002F43F2" w:rsidRDefault="002F43F2" w:rsidP="00B33FAF">
      <w:pPr>
        <w:spacing w:after="0"/>
        <w:jc w:val="both"/>
        <w:rPr>
          <w:i/>
          <w:iCs/>
          <w:lang w:val="en-SG"/>
        </w:rPr>
      </w:pPr>
      <w:r w:rsidRPr="002F43F2">
        <w:rPr>
          <w:i/>
          <w:iCs/>
          <w:lang w:val="en-SG"/>
        </w:rPr>
        <w:t xml:space="preserve">  "header": {</w:t>
      </w:r>
    </w:p>
    <w:p w14:paraId="1EEFA514" w14:textId="77777777" w:rsidR="002F43F2" w:rsidRPr="002F43F2" w:rsidRDefault="002F43F2" w:rsidP="00B33FAF">
      <w:pPr>
        <w:spacing w:after="0"/>
        <w:jc w:val="both"/>
        <w:rPr>
          <w:i/>
          <w:iCs/>
          <w:lang w:val="en-SG"/>
        </w:rPr>
      </w:pPr>
      <w:r w:rsidRPr="002F43F2">
        <w:rPr>
          <w:i/>
          <w:iCs/>
          <w:lang w:val="en-SG"/>
        </w:rPr>
        <w:t xml:space="preserve">    "salesOrg": "1000", "distChannel": "10", "division": "00",</w:t>
      </w:r>
    </w:p>
    <w:p w14:paraId="6A9CAE27" w14:textId="77777777" w:rsidR="002F43F2" w:rsidRPr="002F43F2" w:rsidRDefault="002F43F2" w:rsidP="00B33FAF">
      <w:pPr>
        <w:spacing w:after="0"/>
        <w:jc w:val="both"/>
        <w:rPr>
          <w:i/>
          <w:iCs/>
          <w:lang w:val="en-SG"/>
        </w:rPr>
      </w:pPr>
      <w:r w:rsidRPr="002F43F2">
        <w:rPr>
          <w:i/>
          <w:iCs/>
          <w:lang w:val="en-SG"/>
        </w:rPr>
        <w:t xml:space="preserve">    "soldTo": "CUST123", "shipTo": "CUST123-S", "billTo": "CUST123-B",</w:t>
      </w:r>
    </w:p>
    <w:p w14:paraId="17D20FB9" w14:textId="77777777" w:rsidR="002F43F2" w:rsidRPr="002F43F2" w:rsidRDefault="002F43F2" w:rsidP="00B33FAF">
      <w:pPr>
        <w:spacing w:after="0"/>
        <w:jc w:val="both"/>
        <w:rPr>
          <w:i/>
          <w:iCs/>
          <w:lang w:val="en-SG"/>
        </w:rPr>
      </w:pPr>
      <w:r w:rsidRPr="002F43F2">
        <w:rPr>
          <w:i/>
          <w:iCs/>
          <w:lang w:val="en-SG"/>
        </w:rPr>
        <w:t xml:space="preserve">    "incoterms": {"code": "DAP", "location": "Singapore"},</w:t>
      </w:r>
    </w:p>
    <w:p w14:paraId="70B1E1DA" w14:textId="77777777" w:rsidR="002F43F2" w:rsidRPr="002F43F2" w:rsidRDefault="002F43F2" w:rsidP="00B33FAF">
      <w:pPr>
        <w:spacing w:after="0"/>
        <w:jc w:val="both"/>
        <w:rPr>
          <w:i/>
          <w:iCs/>
          <w:lang w:val="en-SG"/>
        </w:rPr>
      </w:pPr>
      <w:r w:rsidRPr="002F43F2">
        <w:rPr>
          <w:i/>
          <w:iCs/>
          <w:lang w:val="en-SG"/>
        </w:rPr>
        <w:t xml:space="preserve">    "paymentTerms": "0001", "requestedDate": "2025-09-30"</w:t>
      </w:r>
    </w:p>
    <w:p w14:paraId="73326A7E" w14:textId="77777777" w:rsidR="002F43F2" w:rsidRPr="002F43F2" w:rsidRDefault="002F43F2" w:rsidP="00B33FAF">
      <w:pPr>
        <w:spacing w:after="0"/>
        <w:jc w:val="both"/>
        <w:rPr>
          <w:i/>
          <w:iCs/>
          <w:lang w:val="en-SG"/>
        </w:rPr>
      </w:pPr>
      <w:r w:rsidRPr="002F43F2">
        <w:rPr>
          <w:i/>
          <w:iCs/>
          <w:lang w:val="en-SG"/>
        </w:rPr>
        <w:t xml:space="preserve">  },</w:t>
      </w:r>
    </w:p>
    <w:p w14:paraId="702C5F2D" w14:textId="77777777" w:rsidR="002F43F2" w:rsidRPr="002F43F2" w:rsidRDefault="002F43F2" w:rsidP="00B33FAF">
      <w:pPr>
        <w:spacing w:after="0"/>
        <w:jc w:val="both"/>
        <w:rPr>
          <w:i/>
          <w:iCs/>
          <w:lang w:val="en-SG"/>
        </w:rPr>
      </w:pPr>
      <w:r w:rsidRPr="002F43F2">
        <w:rPr>
          <w:i/>
          <w:iCs/>
          <w:lang w:val="en-SG"/>
        </w:rPr>
        <w:t xml:space="preserve">  "items": [{"line": 10, "material": "MAT-001", "qty": 2, "uom": "EA", "plant": "SG01"}],</w:t>
      </w:r>
    </w:p>
    <w:p w14:paraId="714C47D7" w14:textId="77777777" w:rsidR="002F43F2" w:rsidRPr="002F43F2" w:rsidRDefault="002F43F2" w:rsidP="00B33FAF">
      <w:pPr>
        <w:spacing w:after="0"/>
        <w:jc w:val="both"/>
        <w:rPr>
          <w:i/>
          <w:iCs/>
          <w:lang w:val="en-SG"/>
        </w:rPr>
      </w:pPr>
      <w:r w:rsidRPr="002F43F2">
        <w:rPr>
          <w:i/>
          <w:iCs/>
          <w:lang w:val="en-SG"/>
        </w:rPr>
        <w:t xml:space="preserve">  "attachments": [{"type": "FAT", "uri": "rrps://docs/abc123", "hash": "sha256:…"}],</w:t>
      </w:r>
    </w:p>
    <w:p w14:paraId="166D051C" w14:textId="77777777" w:rsidR="002F43F2" w:rsidRPr="002F43F2" w:rsidRDefault="002F43F2" w:rsidP="00B33FAF">
      <w:pPr>
        <w:spacing w:after="0"/>
        <w:jc w:val="both"/>
        <w:rPr>
          <w:i/>
          <w:iCs/>
          <w:lang w:val="en-SG"/>
        </w:rPr>
      </w:pPr>
      <w:r w:rsidRPr="002F43F2">
        <w:rPr>
          <w:i/>
          <w:iCs/>
          <w:lang w:val="en-SG"/>
        </w:rPr>
        <w:t xml:space="preserve">  "provenance": [{"field": "soldTo", "source": "CEC.Account.Id"}],</w:t>
      </w:r>
    </w:p>
    <w:p w14:paraId="6F69BC57" w14:textId="77777777" w:rsidR="002F43F2" w:rsidRPr="002F43F2" w:rsidRDefault="002F43F2" w:rsidP="00B33FAF">
      <w:pPr>
        <w:spacing w:after="0"/>
        <w:jc w:val="both"/>
        <w:rPr>
          <w:i/>
          <w:iCs/>
          <w:lang w:val="en-SG"/>
        </w:rPr>
      </w:pPr>
      <w:r w:rsidRPr="002F43F2">
        <w:rPr>
          <w:i/>
          <w:iCs/>
          <w:lang w:val="en-SG"/>
        </w:rPr>
        <w:t xml:space="preserve">  "meta": {"correlationId": "klx-2025-000123", "dryRun": true}</w:t>
      </w:r>
    </w:p>
    <w:p w14:paraId="466B4626" w14:textId="77777777" w:rsidR="002F43F2" w:rsidRPr="002F43F2" w:rsidRDefault="002F43F2" w:rsidP="00B33FAF">
      <w:pPr>
        <w:spacing w:after="0"/>
        <w:jc w:val="both"/>
        <w:rPr>
          <w:i/>
          <w:iCs/>
          <w:lang w:val="en-SG"/>
        </w:rPr>
      </w:pPr>
      <w:r w:rsidRPr="002F43F2">
        <w:rPr>
          <w:i/>
          <w:iCs/>
          <w:lang w:val="en-SG"/>
        </w:rPr>
        <w:t>}</w:t>
      </w:r>
    </w:p>
    <w:p w14:paraId="1C6EF30D" w14:textId="77777777" w:rsidR="002F43F2" w:rsidRPr="002F43F2" w:rsidRDefault="002F43F2" w:rsidP="000735FD">
      <w:pPr>
        <w:numPr>
          <w:ilvl w:val="0"/>
          <w:numId w:val="21"/>
        </w:numPr>
        <w:spacing w:after="0"/>
        <w:jc w:val="both"/>
        <w:rPr>
          <w:lang w:val="en-SG"/>
        </w:rPr>
      </w:pPr>
      <w:r w:rsidRPr="002F43F2">
        <w:rPr>
          <w:lang w:val="en-SG"/>
        </w:rPr>
        <w:t xml:space="preserve">dryRun=true → CPI calls </w:t>
      </w:r>
      <w:r w:rsidRPr="002F43F2">
        <w:rPr>
          <w:b/>
          <w:bCs/>
          <w:lang w:val="en-SG"/>
        </w:rPr>
        <w:t>BAPI simulate</w:t>
      </w:r>
      <w:r w:rsidRPr="002F43F2">
        <w:rPr>
          <w:lang w:val="en-SG"/>
        </w:rPr>
        <w:t xml:space="preserve"> and returns messages/pricing.</w:t>
      </w:r>
    </w:p>
    <w:p w14:paraId="676F0BFE" w14:textId="77777777" w:rsidR="002F43F2" w:rsidRPr="002F43F2" w:rsidRDefault="002F43F2" w:rsidP="000735FD">
      <w:pPr>
        <w:numPr>
          <w:ilvl w:val="0"/>
          <w:numId w:val="21"/>
        </w:numPr>
        <w:spacing w:after="0"/>
        <w:jc w:val="both"/>
        <w:rPr>
          <w:lang w:val="en-SG"/>
        </w:rPr>
      </w:pPr>
      <w:r w:rsidRPr="002F43F2">
        <w:rPr>
          <w:lang w:val="en-SG"/>
        </w:rPr>
        <w:t xml:space="preserve">dryRun=false → CPI converts to </w:t>
      </w:r>
      <w:r w:rsidRPr="002F43F2">
        <w:rPr>
          <w:b/>
          <w:bCs/>
          <w:lang w:val="en-SG"/>
        </w:rPr>
        <w:t>ORDERS05</w:t>
      </w:r>
      <w:r w:rsidRPr="002F43F2">
        <w:rPr>
          <w:lang w:val="en-SG"/>
        </w:rPr>
        <w:t xml:space="preserve"> for </w:t>
      </w:r>
      <w:r w:rsidRPr="002F43F2">
        <w:rPr>
          <w:b/>
          <w:bCs/>
          <w:lang w:val="en-SG"/>
        </w:rPr>
        <w:t>create</w:t>
      </w:r>
      <w:r w:rsidRPr="002F43F2">
        <w:rPr>
          <w:lang w:val="en-SG"/>
        </w:rPr>
        <w:t xml:space="preserve"> and returns the CPI Message ID; agents then record VBELN when available.</w:t>
      </w:r>
    </w:p>
    <w:p w14:paraId="2A20EBD9" w14:textId="77777777" w:rsidR="00914E35" w:rsidRDefault="00914E35" w:rsidP="002F43F2">
      <w:pPr>
        <w:spacing w:after="0"/>
        <w:jc w:val="both"/>
        <w:rPr>
          <w:b/>
          <w:bCs/>
          <w:lang w:val="en-SG"/>
        </w:rPr>
      </w:pPr>
    </w:p>
    <w:p w14:paraId="2A2BFA0C" w14:textId="4C04BCEC" w:rsidR="002F43F2" w:rsidRPr="002F43F2" w:rsidRDefault="002F43F2" w:rsidP="002F43F2">
      <w:pPr>
        <w:spacing w:after="0"/>
        <w:jc w:val="both"/>
        <w:rPr>
          <w:lang w:val="en-SG"/>
        </w:rPr>
      </w:pPr>
      <w:r w:rsidRPr="002F43F2">
        <w:rPr>
          <w:b/>
          <w:bCs/>
          <w:lang w:val="en-SG"/>
        </w:rPr>
        <w:t>Error model (to users/ops)</w:t>
      </w:r>
    </w:p>
    <w:p w14:paraId="742471FA" w14:textId="77777777" w:rsidR="002F43F2" w:rsidRPr="002F43F2" w:rsidRDefault="002F43F2" w:rsidP="00B33FAF">
      <w:pPr>
        <w:spacing w:after="0"/>
        <w:jc w:val="both"/>
        <w:rPr>
          <w:i/>
          <w:iCs/>
          <w:lang w:val="en-SG"/>
        </w:rPr>
      </w:pPr>
      <w:r w:rsidRPr="002F43F2">
        <w:rPr>
          <w:i/>
          <w:iCs/>
          <w:lang w:val="en-SG"/>
        </w:rPr>
        <w:t>{"correlationId":"klx-2025-000123","status":"BUSINESS_ERROR",</w:t>
      </w:r>
    </w:p>
    <w:p w14:paraId="353578EF" w14:textId="2E0025D8" w:rsidR="002F43F2" w:rsidRPr="002F43F2" w:rsidRDefault="002F43F2" w:rsidP="00B33FAF">
      <w:pPr>
        <w:spacing w:after="0"/>
        <w:jc w:val="both"/>
        <w:rPr>
          <w:i/>
          <w:iCs/>
          <w:lang w:val="en-SG"/>
        </w:rPr>
      </w:pPr>
      <w:r w:rsidRPr="002F43F2">
        <w:rPr>
          <w:i/>
          <w:iCs/>
          <w:lang w:val="en-SG"/>
        </w:rPr>
        <w:t>issues":[{"code":"INCOTERMS_MISSING","field":"header.incoterms.code","severity":"ERROR"}]}</w:t>
      </w:r>
    </w:p>
    <w:p w14:paraId="6A39AA10" w14:textId="77777777" w:rsidR="00914E35" w:rsidRDefault="00914E35" w:rsidP="002F43F2">
      <w:pPr>
        <w:spacing w:after="0"/>
        <w:jc w:val="both"/>
        <w:rPr>
          <w:lang w:val="en-SG"/>
        </w:rPr>
      </w:pPr>
    </w:p>
    <w:p w14:paraId="5F6D3F11" w14:textId="01BDD24E" w:rsidR="002F43F2" w:rsidRPr="002F43F2" w:rsidRDefault="002F43F2" w:rsidP="002F43F2">
      <w:pPr>
        <w:spacing w:after="0"/>
        <w:jc w:val="both"/>
        <w:rPr>
          <w:lang w:val="en-SG"/>
        </w:rPr>
      </w:pPr>
      <w:r w:rsidRPr="002F43F2">
        <w:rPr>
          <w:lang w:val="en-SG"/>
        </w:rPr>
        <w:t>Business vs. technical faults are separated for clear action.</w:t>
      </w:r>
    </w:p>
    <w:p w14:paraId="7D194BA2" w14:textId="56B89527" w:rsidR="002F43F2" w:rsidRPr="002F43F2" w:rsidRDefault="002F43F2" w:rsidP="002F43F2">
      <w:pPr>
        <w:spacing w:after="0"/>
        <w:jc w:val="both"/>
        <w:rPr>
          <w:lang w:val="en-SG"/>
        </w:rPr>
      </w:pPr>
    </w:p>
    <w:p w14:paraId="4E778B99" w14:textId="77777777" w:rsidR="002F43F2" w:rsidRPr="002F43F2" w:rsidRDefault="002F43F2" w:rsidP="002F43F2">
      <w:pPr>
        <w:spacing w:after="0"/>
        <w:jc w:val="both"/>
        <w:rPr>
          <w:b/>
          <w:bCs/>
          <w:lang w:val="en-SG"/>
        </w:rPr>
      </w:pPr>
      <w:r w:rsidRPr="002F43F2">
        <w:rPr>
          <w:b/>
          <w:bCs/>
          <w:lang w:val="en-SG"/>
        </w:rPr>
        <w:t>Sequencing (how a transaction flows)</w:t>
      </w:r>
    </w:p>
    <w:p w14:paraId="5B334F43" w14:textId="77777777" w:rsidR="002F43F2" w:rsidRPr="002F43F2" w:rsidRDefault="002F43F2" w:rsidP="002F43F2">
      <w:pPr>
        <w:spacing w:after="0"/>
        <w:jc w:val="both"/>
        <w:rPr>
          <w:lang w:val="en-SG"/>
        </w:rPr>
      </w:pPr>
      <w:r w:rsidRPr="002F43F2">
        <w:rPr>
          <w:b/>
          <w:bCs/>
          <w:lang w:val="en-SG"/>
        </w:rPr>
        <w:t>Happy path</w:t>
      </w:r>
    </w:p>
    <w:p w14:paraId="5A749FA5" w14:textId="77777777" w:rsidR="002F43F2" w:rsidRPr="002F43F2" w:rsidRDefault="002F43F2" w:rsidP="000735FD">
      <w:pPr>
        <w:numPr>
          <w:ilvl w:val="0"/>
          <w:numId w:val="22"/>
        </w:numPr>
        <w:spacing w:after="0"/>
        <w:jc w:val="both"/>
        <w:rPr>
          <w:lang w:val="en-SG"/>
        </w:rPr>
      </w:pPr>
      <w:r w:rsidRPr="002F43F2">
        <w:rPr>
          <w:lang w:val="en-SG"/>
        </w:rPr>
        <w:t>Sales Ops Agent assembles the dossier (CEC + IPAS).</w:t>
      </w:r>
    </w:p>
    <w:p w14:paraId="471D62C5" w14:textId="77777777" w:rsidR="002F43F2" w:rsidRPr="002F43F2" w:rsidRDefault="002F43F2" w:rsidP="000735FD">
      <w:pPr>
        <w:numPr>
          <w:ilvl w:val="0"/>
          <w:numId w:val="22"/>
        </w:numPr>
        <w:spacing w:after="0"/>
        <w:jc w:val="both"/>
        <w:rPr>
          <w:lang w:val="en-SG"/>
        </w:rPr>
      </w:pPr>
      <w:r w:rsidRPr="002F43F2">
        <w:rPr>
          <w:lang w:val="en-SG"/>
        </w:rPr>
        <w:t>Simulate via CPI/BAPI; show proposal with explanations; user approves.</w:t>
      </w:r>
    </w:p>
    <w:p w14:paraId="4D62F3A3" w14:textId="77777777" w:rsidR="002F43F2" w:rsidRPr="002F43F2" w:rsidRDefault="002F43F2" w:rsidP="000735FD">
      <w:pPr>
        <w:numPr>
          <w:ilvl w:val="0"/>
          <w:numId w:val="22"/>
        </w:numPr>
        <w:spacing w:after="0"/>
        <w:jc w:val="both"/>
        <w:rPr>
          <w:lang w:val="en-SG"/>
        </w:rPr>
      </w:pPr>
      <w:r w:rsidRPr="002F43F2">
        <w:rPr>
          <w:lang w:val="en-SG"/>
        </w:rPr>
        <w:t>Create via CPI/IDoc; persist Message ID, await/receive VBELN.</w:t>
      </w:r>
    </w:p>
    <w:p w14:paraId="68298669" w14:textId="77777777" w:rsidR="002F43F2" w:rsidRPr="002F43F2" w:rsidRDefault="002F43F2" w:rsidP="000735FD">
      <w:pPr>
        <w:numPr>
          <w:ilvl w:val="0"/>
          <w:numId w:val="22"/>
        </w:numPr>
        <w:spacing w:after="0"/>
        <w:jc w:val="both"/>
        <w:rPr>
          <w:lang w:val="en-SG"/>
        </w:rPr>
      </w:pPr>
      <w:r w:rsidRPr="002F43F2">
        <w:rPr>
          <w:lang w:val="en-SG"/>
        </w:rPr>
        <w:t>Due Diligence attaches evidence when required (ArchiveLink).</w:t>
      </w:r>
    </w:p>
    <w:p w14:paraId="1C164DF4" w14:textId="77777777" w:rsidR="002F43F2" w:rsidRPr="002F43F2" w:rsidRDefault="002F43F2" w:rsidP="000735FD">
      <w:pPr>
        <w:numPr>
          <w:ilvl w:val="0"/>
          <w:numId w:val="22"/>
        </w:numPr>
        <w:spacing w:after="0"/>
        <w:jc w:val="both"/>
        <w:rPr>
          <w:lang w:val="en-SG"/>
        </w:rPr>
      </w:pPr>
      <w:r w:rsidRPr="002F43F2">
        <w:rPr>
          <w:lang w:val="en-SG"/>
        </w:rPr>
        <w:t>FinOps listens for milestones and raises compliant invoice triggers.</w:t>
      </w:r>
    </w:p>
    <w:p w14:paraId="1EB93B05" w14:textId="77777777" w:rsidR="002F43F2" w:rsidRPr="002F43F2" w:rsidRDefault="002F43F2" w:rsidP="002F43F2">
      <w:pPr>
        <w:spacing w:after="0"/>
        <w:jc w:val="both"/>
        <w:rPr>
          <w:lang w:val="en-SG"/>
        </w:rPr>
      </w:pPr>
      <w:r w:rsidRPr="002F43F2">
        <w:rPr>
          <w:b/>
          <w:bCs/>
          <w:lang w:val="en-SG"/>
        </w:rPr>
        <w:t>Common exceptions</w:t>
      </w:r>
    </w:p>
    <w:p w14:paraId="4319FD31" w14:textId="77777777" w:rsidR="002F43F2" w:rsidRPr="002F43F2" w:rsidRDefault="002F43F2" w:rsidP="000735FD">
      <w:pPr>
        <w:numPr>
          <w:ilvl w:val="0"/>
          <w:numId w:val="23"/>
        </w:numPr>
        <w:spacing w:after="0"/>
        <w:jc w:val="both"/>
        <w:rPr>
          <w:lang w:val="en-SG"/>
        </w:rPr>
      </w:pPr>
      <w:r w:rsidRPr="002F43F2">
        <w:rPr>
          <w:lang w:val="en-SG"/>
        </w:rPr>
        <w:t>Missing partner/term → Due Diligence raises a task; re-check when resolved.</w:t>
      </w:r>
    </w:p>
    <w:p w14:paraId="57131A7D" w14:textId="77777777" w:rsidR="002F43F2" w:rsidRPr="002F43F2" w:rsidRDefault="002F43F2" w:rsidP="000735FD">
      <w:pPr>
        <w:numPr>
          <w:ilvl w:val="0"/>
          <w:numId w:val="23"/>
        </w:numPr>
        <w:spacing w:after="0"/>
        <w:jc w:val="both"/>
        <w:rPr>
          <w:lang w:val="en-SG"/>
        </w:rPr>
      </w:pPr>
      <w:r w:rsidRPr="002F43F2">
        <w:rPr>
          <w:lang w:val="en-SG"/>
        </w:rPr>
        <w:t>Policy violation (e.g., disallowed payment term) → block with governed explanation.</w:t>
      </w:r>
    </w:p>
    <w:p w14:paraId="12EC1783" w14:textId="77777777" w:rsidR="002F43F2" w:rsidRPr="002F43F2" w:rsidRDefault="002F43F2" w:rsidP="000735FD">
      <w:pPr>
        <w:numPr>
          <w:ilvl w:val="0"/>
          <w:numId w:val="23"/>
        </w:numPr>
        <w:spacing w:after="0"/>
        <w:jc w:val="both"/>
        <w:rPr>
          <w:lang w:val="en-SG"/>
        </w:rPr>
      </w:pPr>
      <w:r w:rsidRPr="002F43F2">
        <w:rPr>
          <w:lang w:val="en-SG"/>
        </w:rPr>
        <w:t>CPI/SAP transient error → retry with back-off; idempotent create via correlation keys.</w:t>
      </w:r>
    </w:p>
    <w:p w14:paraId="064EB7DD" w14:textId="023ED02A" w:rsidR="002F43F2" w:rsidRPr="002F43F2" w:rsidRDefault="002F43F2" w:rsidP="002F43F2">
      <w:pPr>
        <w:spacing w:after="0"/>
        <w:jc w:val="both"/>
        <w:rPr>
          <w:lang w:val="en-SG"/>
        </w:rPr>
      </w:pPr>
    </w:p>
    <w:p w14:paraId="14F04067" w14:textId="77777777" w:rsidR="002F43F2" w:rsidRPr="002F43F2" w:rsidRDefault="002F43F2" w:rsidP="002F43F2">
      <w:pPr>
        <w:spacing w:after="0"/>
        <w:jc w:val="both"/>
        <w:rPr>
          <w:b/>
          <w:bCs/>
          <w:lang w:val="en-SG"/>
        </w:rPr>
      </w:pPr>
      <w:r w:rsidRPr="002F43F2">
        <w:rPr>
          <w:b/>
          <w:bCs/>
          <w:lang w:val="en-SG"/>
        </w:rPr>
        <w:t>Non-functional envelope (POV)</w:t>
      </w:r>
    </w:p>
    <w:p w14:paraId="5FE35BD9" w14:textId="77777777" w:rsidR="002F43F2" w:rsidRPr="002F43F2" w:rsidRDefault="002F43F2" w:rsidP="000735FD">
      <w:pPr>
        <w:numPr>
          <w:ilvl w:val="0"/>
          <w:numId w:val="24"/>
        </w:numPr>
        <w:spacing w:after="0"/>
        <w:jc w:val="both"/>
        <w:rPr>
          <w:lang w:val="en-SG"/>
        </w:rPr>
      </w:pPr>
      <w:r w:rsidRPr="002F43F2">
        <w:rPr>
          <w:lang w:val="en-SG"/>
        </w:rPr>
        <w:t>Availability: ≥ 99.5% for agent APIs during POV.</w:t>
      </w:r>
    </w:p>
    <w:p w14:paraId="30478905" w14:textId="77777777" w:rsidR="002F43F2" w:rsidRPr="002F43F2" w:rsidRDefault="002F43F2" w:rsidP="000735FD">
      <w:pPr>
        <w:numPr>
          <w:ilvl w:val="0"/>
          <w:numId w:val="24"/>
        </w:numPr>
        <w:spacing w:after="0"/>
        <w:jc w:val="both"/>
        <w:rPr>
          <w:lang w:val="en-SG"/>
        </w:rPr>
      </w:pPr>
      <w:r w:rsidRPr="002F43F2">
        <w:rPr>
          <w:lang w:val="en-SG"/>
        </w:rPr>
        <w:t>Performance: proposal render ≤ ~3s p95 (excluding SAP round-trip); create is asynchronous to keep UX responsive.</w:t>
      </w:r>
    </w:p>
    <w:p w14:paraId="436061F4" w14:textId="77777777" w:rsidR="002F43F2" w:rsidRPr="002F43F2" w:rsidRDefault="002F43F2" w:rsidP="000735FD">
      <w:pPr>
        <w:numPr>
          <w:ilvl w:val="0"/>
          <w:numId w:val="24"/>
        </w:numPr>
        <w:spacing w:after="0"/>
        <w:jc w:val="both"/>
        <w:rPr>
          <w:lang w:val="en-SG"/>
        </w:rPr>
      </w:pPr>
      <w:r w:rsidRPr="002F43F2">
        <w:rPr>
          <w:lang w:val="en-SG"/>
        </w:rPr>
        <w:t>Resilience: queued IDocs; exponential back-off; circuit breakers; rate-limits and throttling to protect SAP.</w:t>
      </w:r>
    </w:p>
    <w:p w14:paraId="639A9F03" w14:textId="77777777" w:rsidR="002F43F2" w:rsidRPr="002F43F2" w:rsidRDefault="002F43F2" w:rsidP="000735FD">
      <w:pPr>
        <w:numPr>
          <w:ilvl w:val="0"/>
          <w:numId w:val="24"/>
        </w:numPr>
        <w:spacing w:after="0"/>
        <w:jc w:val="both"/>
        <w:rPr>
          <w:lang w:val="en-SG"/>
        </w:rPr>
      </w:pPr>
      <w:r w:rsidRPr="002F43F2">
        <w:rPr>
          <w:lang w:val="en-SG"/>
        </w:rPr>
        <w:lastRenderedPageBreak/>
        <w:t>Operability: dashboards for request/error rates, latency, IDoc states, top business exceptions, open DD tasks; audit export on request.</w:t>
      </w:r>
    </w:p>
    <w:p w14:paraId="3DD319F8" w14:textId="3EC48A50" w:rsidR="002F43F2" w:rsidRPr="002F43F2" w:rsidRDefault="002F43F2" w:rsidP="002F43F2">
      <w:pPr>
        <w:spacing w:after="0"/>
        <w:jc w:val="both"/>
        <w:rPr>
          <w:lang w:val="en-SG"/>
        </w:rPr>
      </w:pPr>
    </w:p>
    <w:p w14:paraId="66981DCD" w14:textId="77777777" w:rsidR="002F43F2" w:rsidRPr="002F43F2" w:rsidRDefault="002F43F2" w:rsidP="002F43F2">
      <w:pPr>
        <w:spacing w:after="0"/>
        <w:jc w:val="both"/>
        <w:rPr>
          <w:b/>
          <w:bCs/>
          <w:lang w:val="en-SG"/>
        </w:rPr>
      </w:pPr>
      <w:r w:rsidRPr="002F43F2">
        <w:rPr>
          <w:b/>
          <w:bCs/>
          <w:lang w:val="en-SG"/>
        </w:rPr>
        <w:t>Environments and promotion</w:t>
      </w:r>
    </w:p>
    <w:p w14:paraId="74BC3216" w14:textId="77777777" w:rsidR="002F43F2" w:rsidRPr="002F43F2" w:rsidRDefault="002F43F2" w:rsidP="000735FD">
      <w:pPr>
        <w:numPr>
          <w:ilvl w:val="0"/>
          <w:numId w:val="25"/>
        </w:numPr>
        <w:spacing w:after="0"/>
        <w:jc w:val="both"/>
        <w:rPr>
          <w:lang w:val="en-SG"/>
        </w:rPr>
      </w:pPr>
      <w:r w:rsidRPr="002F43F2">
        <w:rPr>
          <w:lang w:val="en-SG"/>
        </w:rPr>
        <w:t>DEV → QA → UAT → PROD with configuration-as-code for CPI iFlows and agent workflows.</w:t>
      </w:r>
    </w:p>
    <w:p w14:paraId="72DA766B" w14:textId="77777777" w:rsidR="002F43F2" w:rsidRPr="002F43F2" w:rsidRDefault="002F43F2" w:rsidP="000735FD">
      <w:pPr>
        <w:numPr>
          <w:ilvl w:val="0"/>
          <w:numId w:val="25"/>
        </w:numPr>
        <w:spacing w:after="0"/>
        <w:jc w:val="both"/>
        <w:rPr>
          <w:lang w:val="en-SG"/>
        </w:rPr>
      </w:pPr>
      <w:r w:rsidRPr="002F43F2">
        <w:rPr>
          <w:lang w:val="en-SG"/>
        </w:rPr>
        <w:t>Test data: masked CEC/ECC records; synthetic artefacts for FAT.</w:t>
      </w:r>
    </w:p>
    <w:p w14:paraId="41FDCD99" w14:textId="77777777" w:rsidR="002F43F2" w:rsidRPr="002F43F2" w:rsidRDefault="002F43F2" w:rsidP="000735FD">
      <w:pPr>
        <w:numPr>
          <w:ilvl w:val="0"/>
          <w:numId w:val="25"/>
        </w:numPr>
        <w:spacing w:after="0"/>
        <w:jc w:val="both"/>
        <w:rPr>
          <w:lang w:val="en-SG"/>
        </w:rPr>
      </w:pPr>
      <w:r w:rsidRPr="002F43F2">
        <w:rPr>
          <w:lang w:val="en-SG"/>
        </w:rPr>
        <w:t>Cut-over: feature-flagged; run in “proposal-only” shadow mode before enabling posting.</w:t>
      </w:r>
    </w:p>
    <w:p w14:paraId="40C5419F" w14:textId="14FAFB9B" w:rsidR="002F43F2" w:rsidRPr="002F43F2" w:rsidRDefault="002F43F2" w:rsidP="002F43F2">
      <w:pPr>
        <w:spacing w:after="0"/>
        <w:jc w:val="both"/>
        <w:rPr>
          <w:lang w:val="en-SG"/>
        </w:rPr>
      </w:pPr>
    </w:p>
    <w:p w14:paraId="6A733ED6" w14:textId="77777777" w:rsidR="002F43F2" w:rsidRPr="002F43F2" w:rsidRDefault="002F43F2" w:rsidP="002F43F2">
      <w:pPr>
        <w:spacing w:after="0"/>
        <w:jc w:val="both"/>
        <w:rPr>
          <w:b/>
          <w:bCs/>
          <w:lang w:val="en-SG"/>
        </w:rPr>
      </w:pPr>
      <w:r w:rsidRPr="002F43F2">
        <w:rPr>
          <w:b/>
          <w:bCs/>
          <w:lang w:val="en-SG"/>
        </w:rPr>
        <w:t>Readiness checklist (to lock before build)</w:t>
      </w:r>
    </w:p>
    <w:p w14:paraId="623E7BEB" w14:textId="77777777" w:rsidR="002F43F2" w:rsidRPr="002F43F2" w:rsidRDefault="002F43F2" w:rsidP="000735FD">
      <w:pPr>
        <w:numPr>
          <w:ilvl w:val="0"/>
          <w:numId w:val="26"/>
        </w:numPr>
        <w:spacing w:after="0"/>
        <w:jc w:val="both"/>
        <w:rPr>
          <w:lang w:val="en-SG"/>
        </w:rPr>
      </w:pPr>
      <w:r w:rsidRPr="002F43F2">
        <w:rPr>
          <w:lang w:val="en-SG"/>
        </w:rPr>
        <w:t>Agreed pilot order types and screen artefacts for mapping confirmation.</w:t>
      </w:r>
    </w:p>
    <w:p w14:paraId="1224E0F5" w14:textId="77777777" w:rsidR="002F43F2" w:rsidRPr="002F43F2" w:rsidRDefault="002F43F2" w:rsidP="000735FD">
      <w:pPr>
        <w:numPr>
          <w:ilvl w:val="0"/>
          <w:numId w:val="26"/>
        </w:numPr>
        <w:spacing w:after="0"/>
        <w:jc w:val="both"/>
        <w:rPr>
          <w:lang w:val="en-SG"/>
        </w:rPr>
      </w:pPr>
      <w:r w:rsidRPr="002F43F2">
        <w:rPr>
          <w:lang w:val="en-SG"/>
        </w:rPr>
        <w:t>CPI inventory (OData, BAPI, IDoc) marked for reuse vs. creation.</w:t>
      </w:r>
    </w:p>
    <w:p w14:paraId="2BD6D0C6" w14:textId="77777777" w:rsidR="002F43F2" w:rsidRPr="002F43F2" w:rsidRDefault="002F43F2" w:rsidP="000735FD">
      <w:pPr>
        <w:numPr>
          <w:ilvl w:val="0"/>
          <w:numId w:val="26"/>
        </w:numPr>
        <w:spacing w:after="0"/>
        <w:jc w:val="both"/>
        <w:rPr>
          <w:lang w:val="en-SG"/>
        </w:rPr>
      </w:pPr>
      <w:r w:rsidRPr="002F43F2">
        <w:rPr>
          <w:lang w:val="en-SG"/>
        </w:rPr>
        <w:t>Policy pack (Incoterms → artefacts, approvals, allowed terms).</w:t>
      </w:r>
    </w:p>
    <w:p w14:paraId="6B14177D" w14:textId="77777777" w:rsidR="002F43F2" w:rsidRPr="002F43F2" w:rsidRDefault="002F43F2" w:rsidP="000735FD">
      <w:pPr>
        <w:numPr>
          <w:ilvl w:val="0"/>
          <w:numId w:val="26"/>
        </w:numPr>
        <w:spacing w:after="0"/>
        <w:jc w:val="both"/>
        <w:rPr>
          <w:lang w:val="en-SG"/>
        </w:rPr>
      </w:pPr>
      <w:r w:rsidRPr="002F43F2">
        <w:rPr>
          <w:lang w:val="en-SG"/>
        </w:rPr>
        <w:t>AKS→CPI egress allow-lists; OAuth2 registration for CEC; CPI service users for ECC.</w:t>
      </w:r>
    </w:p>
    <w:p w14:paraId="7CD61543" w14:textId="77777777" w:rsidR="002F43F2" w:rsidRPr="002F43F2" w:rsidRDefault="002F43F2" w:rsidP="000735FD">
      <w:pPr>
        <w:numPr>
          <w:ilvl w:val="0"/>
          <w:numId w:val="26"/>
        </w:numPr>
        <w:spacing w:after="0"/>
        <w:jc w:val="both"/>
        <w:rPr>
          <w:lang w:val="en-SG"/>
        </w:rPr>
      </w:pPr>
      <w:r w:rsidRPr="002F43F2">
        <w:rPr>
          <w:lang w:val="en-SG"/>
        </w:rPr>
        <w:t>Named owners for UAT and acceptance.</w:t>
      </w:r>
    </w:p>
    <w:p w14:paraId="3BFA991C" w14:textId="7B9319EF" w:rsidR="002F43F2" w:rsidRPr="002F43F2" w:rsidRDefault="002F43F2" w:rsidP="002F43F2">
      <w:pPr>
        <w:spacing w:after="0"/>
        <w:jc w:val="both"/>
        <w:rPr>
          <w:lang w:val="en-SG"/>
        </w:rPr>
      </w:pPr>
    </w:p>
    <w:p w14:paraId="17D0A50F" w14:textId="7E192767" w:rsidR="002F43F2" w:rsidRPr="002F43F2" w:rsidRDefault="002F43F2" w:rsidP="002F43F2">
      <w:pPr>
        <w:spacing w:after="0"/>
        <w:jc w:val="both"/>
        <w:rPr>
          <w:lang w:val="en-SG"/>
        </w:rPr>
      </w:pPr>
      <w:r w:rsidRPr="002F43F2">
        <w:rPr>
          <w:b/>
          <w:bCs/>
          <w:lang w:val="en-SG"/>
        </w:rPr>
        <w:t>Outcome</w:t>
      </w:r>
      <w:r w:rsidRPr="002F43F2">
        <w:rPr>
          <w:lang w:val="en-SG"/>
        </w:rPr>
        <w:br/>
        <w:t>This architecture delivers the POV inside RRPS’ security and integration posture: AKS-hosted agents, CPI-mediated SAP access, rule-driven explainable proposals, and end-to-end traceability. The next chapter describes the Data-Flow that these components execute from opportunity through to invoice readiness.</w:t>
      </w:r>
    </w:p>
    <w:p w14:paraId="66A9092E" w14:textId="77777777" w:rsidR="00913185" w:rsidRDefault="00913185" w:rsidP="00CE7209">
      <w:pPr>
        <w:spacing w:after="0"/>
        <w:jc w:val="both"/>
        <w:rPr>
          <w:lang w:val="en-SG"/>
        </w:rPr>
      </w:pPr>
    </w:p>
    <w:p w14:paraId="05594173" w14:textId="77777777" w:rsidR="00105D42" w:rsidRDefault="00105D42" w:rsidP="006E4EEF">
      <w:pPr>
        <w:pStyle w:val="Heading2"/>
        <w:rPr>
          <w:b/>
          <w:bCs/>
          <w:sz w:val="28"/>
          <w:szCs w:val="28"/>
        </w:rPr>
        <w:sectPr w:rsidR="00105D42" w:rsidSect="00FE5360">
          <w:headerReference w:type="default" r:id="rId16"/>
          <w:footerReference w:type="default" r:id="rId17"/>
          <w:headerReference w:type="first" r:id="rId18"/>
          <w:footerReference w:type="first" r:id="rId19"/>
          <w:pgSz w:w="11906" w:h="16838"/>
          <w:pgMar w:top="1440" w:right="1440" w:bottom="1440" w:left="1440" w:header="708" w:footer="708" w:gutter="0"/>
          <w:pgNumType w:start="0"/>
          <w:cols w:space="708"/>
          <w:titlePg/>
          <w:docGrid w:linePitch="360"/>
        </w:sectPr>
      </w:pPr>
    </w:p>
    <w:p w14:paraId="2728A212" w14:textId="7E34B13C" w:rsidR="001E3B42" w:rsidRPr="006E4EEF" w:rsidRDefault="00360AAA" w:rsidP="006E4EEF">
      <w:pPr>
        <w:pStyle w:val="Heading2"/>
        <w:rPr>
          <w:b/>
          <w:bCs/>
          <w:sz w:val="28"/>
          <w:szCs w:val="28"/>
        </w:rPr>
      </w:pPr>
      <w:r>
        <w:rPr>
          <w:b/>
          <w:bCs/>
          <w:sz w:val="28"/>
          <w:szCs w:val="28"/>
        </w:rPr>
        <w:lastRenderedPageBreak/>
        <w:t>6</w:t>
      </w:r>
      <w:r w:rsidR="001E3B42" w:rsidRPr="006E4EEF">
        <w:rPr>
          <w:b/>
          <w:bCs/>
          <w:sz w:val="28"/>
          <w:szCs w:val="28"/>
        </w:rPr>
        <w:t xml:space="preserve"> — Data</w:t>
      </w:r>
      <w:r w:rsidR="007D3F0E">
        <w:rPr>
          <w:b/>
          <w:bCs/>
          <w:sz w:val="28"/>
          <w:szCs w:val="28"/>
        </w:rPr>
        <w:t>f</w:t>
      </w:r>
      <w:r w:rsidR="001E3B42" w:rsidRPr="006E4EEF">
        <w:rPr>
          <w:b/>
          <w:bCs/>
          <w:sz w:val="28"/>
          <w:szCs w:val="28"/>
        </w:rPr>
        <w:t>low</w:t>
      </w:r>
    </w:p>
    <w:p w14:paraId="60942847" w14:textId="6DD5132F" w:rsidR="007D3F0E" w:rsidRDefault="00D30715" w:rsidP="00334935">
      <w:pPr>
        <w:spacing w:after="0"/>
        <w:jc w:val="both"/>
      </w:pPr>
      <w:r w:rsidRPr="00D30715">
        <w:t>This chapter provides a concise Input–Process–Output view of the lead-to-cash data path: commercial context originates in CEC, configuration comes from IPAS, the agentic layer on AKS consolidates and validates this as an order dossier, and all SAP transactions occur in MS5/ECC exclusively through SAP CPI. It sets the trust boundaries and ownership (Integrum for the agent payloads/orchestration; RRPS/CPI for IDoc iFlows and mappings), confirms that business approvals occur outside ECC, and specifies the interfaces and artefact handling at a high level (CPI-mediated reads/writes; ArchiveLink/GOS for documents). The section also defines the telemetry and audit anchors—correlation IDs, CPI message IDs, VBELN, and field-level provenance—so the flow is observable, governable, and aligned to the metrics in Chapter 4, without altering existing business processes.</w:t>
      </w:r>
    </w:p>
    <w:p w14:paraId="1BD66898" w14:textId="77777777" w:rsidR="00334935" w:rsidRDefault="00334935" w:rsidP="00334935">
      <w:pPr>
        <w:spacing w:after="0"/>
        <w:jc w:val="both"/>
        <w:rPr>
          <w:rFonts w:asciiTheme="majorHAnsi" w:eastAsiaTheme="majorEastAsia" w:hAnsiTheme="majorHAnsi" w:cstheme="majorBidi"/>
          <w:color w:val="0F4761" w:themeColor="accent1" w:themeShade="BF"/>
          <w:sz w:val="28"/>
          <w:szCs w:val="28"/>
        </w:rPr>
      </w:pPr>
    </w:p>
    <w:p w14:paraId="42E8F56F" w14:textId="5223E7CA" w:rsidR="00334935" w:rsidRDefault="00CD7860" w:rsidP="001E3AB9">
      <w:pPr>
        <w:spacing w:after="0"/>
        <w:jc w:val="both"/>
        <w:rPr>
          <w:b/>
          <w:bCs/>
        </w:rPr>
      </w:pPr>
      <w:r>
        <w:rPr>
          <w:b/>
          <w:bCs/>
        </w:rPr>
        <w:t xml:space="preserve">Sales </w:t>
      </w:r>
      <w:r w:rsidR="00E600FE">
        <w:rPr>
          <w:b/>
          <w:bCs/>
        </w:rPr>
        <w:t xml:space="preserve">Operations </w:t>
      </w:r>
      <w:r w:rsidR="00634732">
        <w:rPr>
          <w:b/>
          <w:bCs/>
        </w:rPr>
        <w:t xml:space="preserve">Support (Enquiry) </w:t>
      </w:r>
      <w:r w:rsidR="00E600FE">
        <w:rPr>
          <w:b/>
          <w:bCs/>
        </w:rPr>
        <w:t xml:space="preserve">- </w:t>
      </w:r>
      <w:r w:rsidR="00334935" w:rsidRPr="00334935">
        <w:rPr>
          <w:b/>
          <w:bCs/>
        </w:rPr>
        <w:t xml:space="preserve">Input–Process–Output </w:t>
      </w:r>
      <w:r w:rsidR="00334935">
        <w:rPr>
          <w:b/>
          <w:bCs/>
        </w:rPr>
        <w:t>Flow</w:t>
      </w:r>
    </w:p>
    <w:p w14:paraId="5D5BD3AA" w14:textId="02A8ED9F" w:rsidR="001B04CD" w:rsidRDefault="00D4339E" w:rsidP="001B04CD">
      <w:pPr>
        <w:spacing w:after="0"/>
        <w:jc w:val="center"/>
        <w:rPr>
          <w:b/>
          <w:bCs/>
        </w:rPr>
      </w:pPr>
      <w:r>
        <w:rPr>
          <w:b/>
          <w:bCs/>
          <w:noProof/>
        </w:rPr>
        <w:drawing>
          <wp:inline distT="0" distB="0" distL="0" distR="0" wp14:anchorId="25B0A316" wp14:editId="53505FEA">
            <wp:extent cx="5941705" cy="3637577"/>
            <wp:effectExtent l="0" t="0" r="1905" b="0"/>
            <wp:docPr id="40991092" name="Picture 1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092" name="Picture 11" descr="A diagram of a software applicatio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00703" cy="3673696"/>
                    </a:xfrm>
                    <a:prstGeom prst="rect">
                      <a:avLst/>
                    </a:prstGeom>
                  </pic:spPr>
                </pic:pic>
              </a:graphicData>
            </a:graphic>
          </wp:inline>
        </w:drawing>
      </w:r>
    </w:p>
    <w:p w14:paraId="0EDB8579" w14:textId="77777777" w:rsidR="00334935" w:rsidRDefault="00334935" w:rsidP="001E3AB9">
      <w:pPr>
        <w:spacing w:after="0"/>
        <w:jc w:val="both"/>
        <w:rPr>
          <w:lang w:val="en-SG"/>
        </w:rPr>
      </w:pPr>
    </w:p>
    <w:tbl>
      <w:tblPr>
        <w:tblStyle w:val="TableGridLight"/>
        <w:tblW w:w="14232" w:type="dxa"/>
        <w:tblLayout w:type="fixed"/>
        <w:tblLook w:val="04A0" w:firstRow="1" w:lastRow="0" w:firstColumn="1" w:lastColumn="0" w:noHBand="0" w:noVBand="1"/>
      </w:tblPr>
      <w:tblGrid>
        <w:gridCol w:w="704"/>
        <w:gridCol w:w="1985"/>
        <w:gridCol w:w="1701"/>
        <w:gridCol w:w="3119"/>
        <w:gridCol w:w="3118"/>
        <w:gridCol w:w="2302"/>
        <w:gridCol w:w="1303"/>
      </w:tblGrid>
      <w:tr w:rsidR="007865F7" w:rsidRPr="007865F7" w14:paraId="6DB1874C" w14:textId="77777777" w:rsidTr="00883133">
        <w:tc>
          <w:tcPr>
            <w:tcW w:w="704" w:type="dxa"/>
            <w:hideMark/>
          </w:tcPr>
          <w:p w14:paraId="719C402D" w14:textId="066317D0" w:rsidR="007865F7" w:rsidRPr="007865F7" w:rsidRDefault="007865F7" w:rsidP="007865F7">
            <w:pPr>
              <w:spacing w:line="259" w:lineRule="auto"/>
              <w:rPr>
                <w:b/>
                <w:bCs/>
                <w:sz w:val="20"/>
                <w:szCs w:val="20"/>
                <w:lang w:val="en-SG"/>
              </w:rPr>
            </w:pPr>
            <w:r w:rsidRPr="007865F7">
              <w:rPr>
                <w:b/>
                <w:bCs/>
                <w:sz w:val="20"/>
                <w:szCs w:val="20"/>
                <w:lang w:val="en-SG"/>
              </w:rPr>
              <w:lastRenderedPageBreak/>
              <w:t>Step</w:t>
            </w:r>
          </w:p>
        </w:tc>
        <w:tc>
          <w:tcPr>
            <w:tcW w:w="1985" w:type="dxa"/>
            <w:hideMark/>
          </w:tcPr>
          <w:p w14:paraId="1256E7C7" w14:textId="77777777" w:rsidR="007865F7" w:rsidRPr="007865F7" w:rsidRDefault="007865F7" w:rsidP="007865F7">
            <w:pPr>
              <w:spacing w:line="259" w:lineRule="auto"/>
              <w:rPr>
                <w:b/>
                <w:bCs/>
                <w:sz w:val="20"/>
                <w:szCs w:val="20"/>
                <w:lang w:val="en-SG"/>
              </w:rPr>
            </w:pPr>
            <w:r w:rsidRPr="007865F7">
              <w:rPr>
                <w:b/>
                <w:bCs/>
                <w:sz w:val="20"/>
                <w:szCs w:val="20"/>
                <w:lang w:val="en-SG"/>
              </w:rPr>
              <w:t>Description</w:t>
            </w:r>
          </w:p>
        </w:tc>
        <w:tc>
          <w:tcPr>
            <w:tcW w:w="1701" w:type="dxa"/>
            <w:hideMark/>
          </w:tcPr>
          <w:p w14:paraId="2B066BD3" w14:textId="77777777" w:rsidR="007865F7" w:rsidRPr="007865F7" w:rsidRDefault="007865F7" w:rsidP="007865F7">
            <w:pPr>
              <w:spacing w:line="259" w:lineRule="auto"/>
              <w:rPr>
                <w:b/>
                <w:bCs/>
                <w:sz w:val="20"/>
                <w:szCs w:val="20"/>
                <w:lang w:val="en-SG"/>
              </w:rPr>
            </w:pPr>
            <w:r w:rsidRPr="007865F7">
              <w:rPr>
                <w:b/>
                <w:bCs/>
                <w:sz w:val="20"/>
                <w:szCs w:val="20"/>
                <w:lang w:val="en-SG"/>
              </w:rPr>
              <w:t>Actor</w:t>
            </w:r>
          </w:p>
        </w:tc>
        <w:tc>
          <w:tcPr>
            <w:tcW w:w="3119" w:type="dxa"/>
            <w:hideMark/>
          </w:tcPr>
          <w:p w14:paraId="30634FC6" w14:textId="3F03CA56" w:rsidR="007865F7" w:rsidRPr="007865F7" w:rsidRDefault="007865F7" w:rsidP="007865F7">
            <w:pPr>
              <w:spacing w:line="259" w:lineRule="auto"/>
              <w:rPr>
                <w:b/>
                <w:bCs/>
                <w:sz w:val="20"/>
                <w:szCs w:val="20"/>
                <w:lang w:val="en-SG"/>
              </w:rPr>
            </w:pPr>
            <w:r w:rsidRPr="007865F7">
              <w:rPr>
                <w:b/>
                <w:bCs/>
                <w:sz w:val="20"/>
                <w:szCs w:val="20"/>
                <w:lang w:val="en-SG"/>
              </w:rPr>
              <w:t>Source system &amp; API</w:t>
            </w:r>
          </w:p>
        </w:tc>
        <w:tc>
          <w:tcPr>
            <w:tcW w:w="3118" w:type="dxa"/>
            <w:hideMark/>
          </w:tcPr>
          <w:p w14:paraId="6CF83BC3" w14:textId="5B7DEB3D" w:rsidR="007865F7" w:rsidRPr="007865F7" w:rsidRDefault="007865F7" w:rsidP="007865F7">
            <w:pPr>
              <w:spacing w:line="259" w:lineRule="auto"/>
              <w:rPr>
                <w:b/>
                <w:bCs/>
                <w:sz w:val="20"/>
                <w:szCs w:val="20"/>
                <w:lang w:val="en-SG"/>
              </w:rPr>
            </w:pPr>
            <w:r w:rsidRPr="007865F7">
              <w:rPr>
                <w:b/>
                <w:bCs/>
                <w:sz w:val="20"/>
                <w:szCs w:val="20"/>
                <w:lang w:val="en-SG"/>
              </w:rPr>
              <w:t>Data fields</w:t>
            </w:r>
          </w:p>
        </w:tc>
        <w:tc>
          <w:tcPr>
            <w:tcW w:w="2302" w:type="dxa"/>
            <w:hideMark/>
          </w:tcPr>
          <w:p w14:paraId="0A19AA12" w14:textId="77777777" w:rsidR="007865F7" w:rsidRPr="007865F7" w:rsidRDefault="007865F7" w:rsidP="007865F7">
            <w:pPr>
              <w:spacing w:line="259" w:lineRule="auto"/>
              <w:rPr>
                <w:b/>
                <w:bCs/>
                <w:sz w:val="20"/>
                <w:szCs w:val="20"/>
                <w:lang w:val="en-SG"/>
              </w:rPr>
            </w:pPr>
            <w:r w:rsidRPr="007865F7">
              <w:rPr>
                <w:b/>
                <w:bCs/>
                <w:sz w:val="20"/>
                <w:szCs w:val="20"/>
                <w:lang w:val="en-SG"/>
              </w:rPr>
              <w:t>Logic</w:t>
            </w:r>
          </w:p>
        </w:tc>
        <w:tc>
          <w:tcPr>
            <w:tcW w:w="1303" w:type="dxa"/>
            <w:hideMark/>
          </w:tcPr>
          <w:p w14:paraId="159E1C54" w14:textId="77777777" w:rsidR="007865F7" w:rsidRPr="007865F7" w:rsidRDefault="007865F7" w:rsidP="007865F7">
            <w:pPr>
              <w:spacing w:line="259" w:lineRule="auto"/>
              <w:rPr>
                <w:b/>
                <w:bCs/>
                <w:sz w:val="20"/>
                <w:szCs w:val="20"/>
                <w:lang w:val="en-SG"/>
              </w:rPr>
            </w:pPr>
            <w:r w:rsidRPr="007865F7">
              <w:rPr>
                <w:b/>
                <w:bCs/>
                <w:sz w:val="20"/>
                <w:szCs w:val="20"/>
                <w:lang w:val="en-SG"/>
              </w:rPr>
              <w:t>Output</w:t>
            </w:r>
          </w:p>
        </w:tc>
      </w:tr>
      <w:tr w:rsidR="007865F7" w:rsidRPr="00E50C28" w14:paraId="646A649E" w14:textId="77777777" w:rsidTr="00883133">
        <w:tc>
          <w:tcPr>
            <w:tcW w:w="704" w:type="dxa"/>
            <w:hideMark/>
          </w:tcPr>
          <w:p w14:paraId="4EA06512" w14:textId="77777777" w:rsidR="007865F7" w:rsidRPr="007865F7" w:rsidRDefault="007865F7" w:rsidP="007865F7">
            <w:pPr>
              <w:spacing w:line="259" w:lineRule="auto"/>
              <w:rPr>
                <w:sz w:val="20"/>
                <w:szCs w:val="20"/>
                <w:lang w:val="en-SG"/>
              </w:rPr>
            </w:pPr>
            <w:r w:rsidRPr="007865F7">
              <w:rPr>
                <w:sz w:val="20"/>
                <w:szCs w:val="20"/>
                <w:lang w:val="en-SG"/>
              </w:rPr>
              <w:t>1</w:t>
            </w:r>
          </w:p>
        </w:tc>
        <w:tc>
          <w:tcPr>
            <w:tcW w:w="1985" w:type="dxa"/>
            <w:hideMark/>
          </w:tcPr>
          <w:p w14:paraId="7A52441E" w14:textId="77777777" w:rsidR="007865F7" w:rsidRPr="007865F7" w:rsidRDefault="007865F7" w:rsidP="007865F7">
            <w:pPr>
              <w:spacing w:line="259" w:lineRule="auto"/>
              <w:rPr>
                <w:sz w:val="20"/>
                <w:szCs w:val="20"/>
                <w:lang w:val="en-SG"/>
              </w:rPr>
            </w:pPr>
            <w:r w:rsidRPr="007865F7">
              <w:rPr>
                <w:sz w:val="20"/>
                <w:szCs w:val="20"/>
                <w:lang w:val="en-SG"/>
              </w:rPr>
              <w:t>Load late-stage opportunity</w:t>
            </w:r>
          </w:p>
        </w:tc>
        <w:tc>
          <w:tcPr>
            <w:tcW w:w="1701" w:type="dxa"/>
            <w:hideMark/>
          </w:tcPr>
          <w:p w14:paraId="410C3845" w14:textId="77777777" w:rsidR="007865F7" w:rsidRPr="007865F7" w:rsidRDefault="007865F7" w:rsidP="007865F7">
            <w:pPr>
              <w:spacing w:line="259" w:lineRule="auto"/>
              <w:rPr>
                <w:sz w:val="20"/>
                <w:szCs w:val="20"/>
                <w:lang w:val="en-SG"/>
              </w:rPr>
            </w:pPr>
            <w:r w:rsidRPr="007865F7">
              <w:rPr>
                <w:sz w:val="20"/>
                <w:szCs w:val="20"/>
                <w:lang w:val="en-SG"/>
              </w:rPr>
              <w:t>Opportunity Assessment Agent</w:t>
            </w:r>
          </w:p>
        </w:tc>
        <w:tc>
          <w:tcPr>
            <w:tcW w:w="3119" w:type="dxa"/>
            <w:hideMark/>
          </w:tcPr>
          <w:p w14:paraId="0CD79532" w14:textId="77777777" w:rsidR="007865F7" w:rsidRPr="007865F7" w:rsidRDefault="007865F7" w:rsidP="007865F7">
            <w:pPr>
              <w:spacing w:line="259" w:lineRule="auto"/>
              <w:rPr>
                <w:sz w:val="20"/>
                <w:szCs w:val="20"/>
                <w:lang w:val="en-SG"/>
              </w:rPr>
            </w:pPr>
            <w:r w:rsidRPr="007865F7">
              <w:rPr>
                <w:sz w:val="20"/>
                <w:szCs w:val="20"/>
                <w:lang w:val="en-SG"/>
              </w:rPr>
              <w:t>CEC OData v2 — OpportunityCollection</w:t>
            </w:r>
          </w:p>
        </w:tc>
        <w:tc>
          <w:tcPr>
            <w:tcW w:w="3118" w:type="dxa"/>
            <w:hideMark/>
          </w:tcPr>
          <w:p w14:paraId="458368BE" w14:textId="77777777" w:rsidR="007865F7" w:rsidRPr="007865F7" w:rsidRDefault="007865F7" w:rsidP="007865F7">
            <w:pPr>
              <w:spacing w:line="259" w:lineRule="auto"/>
              <w:rPr>
                <w:sz w:val="20"/>
                <w:szCs w:val="20"/>
                <w:lang w:val="en-SG"/>
              </w:rPr>
            </w:pPr>
            <w:r w:rsidRPr="007865F7">
              <w:rPr>
                <w:sz w:val="20"/>
                <w:szCs w:val="20"/>
                <w:lang w:val="en-SG"/>
              </w:rPr>
              <w:t>RequestedDate, ExternalReference, CustomerPO → VBEP-EDATU (sched preview), VBAK-BSTNK (hdr), VBKD-BSTKD (item, if used)</w:t>
            </w:r>
          </w:p>
        </w:tc>
        <w:tc>
          <w:tcPr>
            <w:tcW w:w="2302" w:type="dxa"/>
            <w:hideMark/>
          </w:tcPr>
          <w:p w14:paraId="5D562919" w14:textId="77777777" w:rsidR="007865F7" w:rsidRPr="007865F7" w:rsidRDefault="007865F7" w:rsidP="007865F7">
            <w:pPr>
              <w:spacing w:line="259" w:lineRule="auto"/>
              <w:rPr>
                <w:sz w:val="20"/>
                <w:szCs w:val="20"/>
                <w:lang w:val="en-SG"/>
              </w:rPr>
            </w:pPr>
            <w:r w:rsidRPr="007865F7">
              <w:rPr>
                <w:sz w:val="20"/>
                <w:szCs w:val="20"/>
                <w:lang w:val="en-SG"/>
              </w:rPr>
              <w:t>Validate presence; Derive schedule preview from requested date</w:t>
            </w:r>
          </w:p>
        </w:tc>
        <w:tc>
          <w:tcPr>
            <w:tcW w:w="1303" w:type="dxa"/>
            <w:hideMark/>
          </w:tcPr>
          <w:p w14:paraId="4D738962" w14:textId="52AC9079" w:rsidR="007865F7" w:rsidRPr="007865F7" w:rsidRDefault="007865F7" w:rsidP="007865F7">
            <w:pPr>
              <w:spacing w:line="259" w:lineRule="auto"/>
              <w:rPr>
                <w:sz w:val="20"/>
                <w:szCs w:val="20"/>
                <w:lang w:val="en-SG"/>
              </w:rPr>
            </w:pPr>
            <w:r w:rsidRPr="007865F7">
              <w:rPr>
                <w:sz w:val="20"/>
                <w:szCs w:val="20"/>
                <w:lang w:val="en-SG"/>
              </w:rPr>
              <w:t>Readiness context; gap list</w:t>
            </w:r>
          </w:p>
        </w:tc>
      </w:tr>
      <w:tr w:rsidR="007865F7" w:rsidRPr="00E50C28" w14:paraId="66C825A5" w14:textId="77777777" w:rsidTr="00883133">
        <w:tc>
          <w:tcPr>
            <w:tcW w:w="704" w:type="dxa"/>
            <w:hideMark/>
          </w:tcPr>
          <w:p w14:paraId="60A2F071" w14:textId="77777777" w:rsidR="007865F7" w:rsidRPr="007865F7" w:rsidRDefault="007865F7" w:rsidP="007865F7">
            <w:pPr>
              <w:spacing w:line="259" w:lineRule="auto"/>
              <w:rPr>
                <w:sz w:val="20"/>
                <w:szCs w:val="20"/>
                <w:lang w:val="en-SG"/>
              </w:rPr>
            </w:pPr>
            <w:r w:rsidRPr="007865F7">
              <w:rPr>
                <w:sz w:val="20"/>
                <w:szCs w:val="20"/>
                <w:lang w:val="en-SG"/>
              </w:rPr>
              <w:t>2</w:t>
            </w:r>
          </w:p>
        </w:tc>
        <w:tc>
          <w:tcPr>
            <w:tcW w:w="1985" w:type="dxa"/>
            <w:hideMark/>
          </w:tcPr>
          <w:p w14:paraId="65EF003B" w14:textId="77777777" w:rsidR="007865F7" w:rsidRPr="007865F7" w:rsidRDefault="007865F7" w:rsidP="007865F7">
            <w:pPr>
              <w:spacing w:line="259" w:lineRule="auto"/>
              <w:rPr>
                <w:sz w:val="20"/>
                <w:szCs w:val="20"/>
                <w:lang w:val="en-SG"/>
              </w:rPr>
            </w:pPr>
            <w:r w:rsidRPr="007865F7">
              <w:rPr>
                <w:sz w:val="20"/>
                <w:szCs w:val="20"/>
                <w:lang w:val="en-SG"/>
              </w:rPr>
              <w:t>Get Sold-to (Account)</w:t>
            </w:r>
          </w:p>
        </w:tc>
        <w:tc>
          <w:tcPr>
            <w:tcW w:w="1701" w:type="dxa"/>
            <w:hideMark/>
          </w:tcPr>
          <w:p w14:paraId="1CE8C7D4" w14:textId="77777777" w:rsidR="007865F7" w:rsidRPr="007865F7" w:rsidRDefault="007865F7" w:rsidP="007865F7">
            <w:pPr>
              <w:spacing w:line="259" w:lineRule="auto"/>
              <w:rPr>
                <w:sz w:val="20"/>
                <w:szCs w:val="20"/>
                <w:lang w:val="en-SG"/>
              </w:rPr>
            </w:pPr>
            <w:r w:rsidRPr="007865F7">
              <w:rPr>
                <w:sz w:val="20"/>
                <w:szCs w:val="20"/>
                <w:lang w:val="en-SG"/>
              </w:rPr>
              <w:t>Opportunity Assessment Agent</w:t>
            </w:r>
          </w:p>
        </w:tc>
        <w:tc>
          <w:tcPr>
            <w:tcW w:w="3119" w:type="dxa"/>
            <w:hideMark/>
          </w:tcPr>
          <w:p w14:paraId="2946D52D" w14:textId="77777777" w:rsidR="007865F7" w:rsidRPr="007865F7" w:rsidRDefault="007865F7" w:rsidP="007865F7">
            <w:pPr>
              <w:spacing w:line="259" w:lineRule="auto"/>
              <w:rPr>
                <w:sz w:val="20"/>
                <w:szCs w:val="20"/>
                <w:lang w:val="en-SG"/>
              </w:rPr>
            </w:pPr>
            <w:r w:rsidRPr="007865F7">
              <w:rPr>
                <w:sz w:val="20"/>
                <w:szCs w:val="20"/>
                <w:lang w:val="en-SG"/>
              </w:rPr>
              <w:t>CEC OData — AccountCollection / BusinessPartnerCollection</w:t>
            </w:r>
          </w:p>
        </w:tc>
        <w:tc>
          <w:tcPr>
            <w:tcW w:w="3118" w:type="dxa"/>
            <w:hideMark/>
          </w:tcPr>
          <w:p w14:paraId="1D6CEBED" w14:textId="77777777" w:rsidR="007865F7" w:rsidRPr="007865F7" w:rsidRDefault="007865F7" w:rsidP="007865F7">
            <w:pPr>
              <w:spacing w:line="259" w:lineRule="auto"/>
              <w:rPr>
                <w:sz w:val="20"/>
                <w:szCs w:val="20"/>
                <w:lang w:val="en-SG"/>
              </w:rPr>
            </w:pPr>
            <w:r w:rsidRPr="007865F7">
              <w:rPr>
                <w:sz w:val="20"/>
                <w:szCs w:val="20"/>
                <w:lang w:val="en-SG"/>
              </w:rPr>
              <w:t>Account/BP IDs → VBPA-KUNNR (PARVW='AG')</w:t>
            </w:r>
          </w:p>
        </w:tc>
        <w:tc>
          <w:tcPr>
            <w:tcW w:w="2302" w:type="dxa"/>
            <w:hideMark/>
          </w:tcPr>
          <w:p w14:paraId="76A3AEFF" w14:textId="77777777" w:rsidR="007865F7" w:rsidRPr="007865F7" w:rsidRDefault="007865F7" w:rsidP="007865F7">
            <w:pPr>
              <w:spacing w:line="259" w:lineRule="auto"/>
              <w:rPr>
                <w:sz w:val="20"/>
                <w:szCs w:val="20"/>
                <w:lang w:val="en-SG"/>
              </w:rPr>
            </w:pPr>
            <w:r w:rsidRPr="007865F7">
              <w:rPr>
                <w:sz w:val="20"/>
                <w:szCs w:val="20"/>
                <w:lang w:val="en-SG"/>
              </w:rPr>
              <w:t>Copy + Validate (BP code lookup table)</w:t>
            </w:r>
          </w:p>
        </w:tc>
        <w:tc>
          <w:tcPr>
            <w:tcW w:w="1303" w:type="dxa"/>
            <w:hideMark/>
          </w:tcPr>
          <w:p w14:paraId="007D6CEB" w14:textId="77777777" w:rsidR="007865F7" w:rsidRPr="007865F7" w:rsidRDefault="007865F7" w:rsidP="007865F7">
            <w:pPr>
              <w:spacing w:line="259" w:lineRule="auto"/>
              <w:rPr>
                <w:sz w:val="20"/>
                <w:szCs w:val="20"/>
                <w:lang w:val="en-SG"/>
              </w:rPr>
            </w:pPr>
            <w:r w:rsidRPr="007865F7">
              <w:rPr>
                <w:sz w:val="20"/>
                <w:szCs w:val="20"/>
                <w:lang w:val="en-SG"/>
              </w:rPr>
              <w:t>Sold-to preview + provenance</w:t>
            </w:r>
          </w:p>
        </w:tc>
      </w:tr>
      <w:tr w:rsidR="007865F7" w:rsidRPr="00E50C28" w14:paraId="44C18581" w14:textId="77777777" w:rsidTr="00883133">
        <w:tc>
          <w:tcPr>
            <w:tcW w:w="704" w:type="dxa"/>
            <w:hideMark/>
          </w:tcPr>
          <w:p w14:paraId="27592693" w14:textId="77777777" w:rsidR="007865F7" w:rsidRPr="007865F7" w:rsidRDefault="007865F7" w:rsidP="007865F7">
            <w:pPr>
              <w:spacing w:line="259" w:lineRule="auto"/>
              <w:rPr>
                <w:sz w:val="20"/>
                <w:szCs w:val="20"/>
                <w:lang w:val="en-SG"/>
              </w:rPr>
            </w:pPr>
            <w:r w:rsidRPr="007865F7">
              <w:rPr>
                <w:sz w:val="20"/>
                <w:szCs w:val="20"/>
                <w:lang w:val="en-SG"/>
              </w:rPr>
              <w:t>3</w:t>
            </w:r>
          </w:p>
        </w:tc>
        <w:tc>
          <w:tcPr>
            <w:tcW w:w="1985" w:type="dxa"/>
            <w:hideMark/>
          </w:tcPr>
          <w:p w14:paraId="2229AF78" w14:textId="77777777" w:rsidR="007865F7" w:rsidRPr="007865F7" w:rsidRDefault="007865F7" w:rsidP="007865F7">
            <w:pPr>
              <w:spacing w:line="259" w:lineRule="auto"/>
              <w:rPr>
                <w:sz w:val="20"/>
                <w:szCs w:val="20"/>
                <w:lang w:val="en-SG"/>
              </w:rPr>
            </w:pPr>
            <w:r w:rsidRPr="007865F7">
              <w:rPr>
                <w:sz w:val="20"/>
                <w:szCs w:val="20"/>
                <w:lang w:val="en-SG"/>
              </w:rPr>
              <w:t>Get Ship-to / Bill-to / Payer</w:t>
            </w:r>
          </w:p>
        </w:tc>
        <w:tc>
          <w:tcPr>
            <w:tcW w:w="1701" w:type="dxa"/>
            <w:hideMark/>
          </w:tcPr>
          <w:p w14:paraId="343D4ECF" w14:textId="77777777" w:rsidR="007865F7" w:rsidRPr="007865F7" w:rsidRDefault="007865F7" w:rsidP="007865F7">
            <w:pPr>
              <w:spacing w:line="259" w:lineRule="auto"/>
              <w:rPr>
                <w:sz w:val="20"/>
                <w:szCs w:val="20"/>
                <w:lang w:val="en-SG"/>
              </w:rPr>
            </w:pPr>
            <w:r w:rsidRPr="007865F7">
              <w:rPr>
                <w:sz w:val="20"/>
                <w:szCs w:val="20"/>
                <w:lang w:val="en-SG"/>
              </w:rPr>
              <w:t>Opportunity Assessment Agent</w:t>
            </w:r>
          </w:p>
        </w:tc>
        <w:tc>
          <w:tcPr>
            <w:tcW w:w="3119" w:type="dxa"/>
            <w:hideMark/>
          </w:tcPr>
          <w:p w14:paraId="2F05283A" w14:textId="77777777" w:rsidR="007865F7" w:rsidRPr="007865F7" w:rsidRDefault="007865F7" w:rsidP="007865F7">
            <w:pPr>
              <w:spacing w:line="259" w:lineRule="auto"/>
              <w:rPr>
                <w:sz w:val="20"/>
                <w:szCs w:val="20"/>
                <w:lang w:val="en-SG"/>
              </w:rPr>
            </w:pPr>
            <w:r w:rsidRPr="007865F7">
              <w:rPr>
                <w:sz w:val="20"/>
                <w:szCs w:val="20"/>
                <w:lang w:val="en-SG"/>
              </w:rPr>
              <w:t>CEC OData — AccountTeamAssignmentCollection (or equivalent)</w:t>
            </w:r>
          </w:p>
        </w:tc>
        <w:tc>
          <w:tcPr>
            <w:tcW w:w="3118" w:type="dxa"/>
            <w:hideMark/>
          </w:tcPr>
          <w:p w14:paraId="73E5086B" w14:textId="77777777" w:rsidR="007865F7" w:rsidRPr="007865F7" w:rsidRDefault="007865F7" w:rsidP="007865F7">
            <w:pPr>
              <w:spacing w:line="259" w:lineRule="auto"/>
              <w:rPr>
                <w:sz w:val="20"/>
                <w:szCs w:val="20"/>
                <w:lang w:val="en-SG"/>
              </w:rPr>
            </w:pPr>
            <w:r w:rsidRPr="007865F7">
              <w:rPr>
                <w:sz w:val="20"/>
                <w:szCs w:val="20"/>
                <w:lang w:val="en-SG"/>
              </w:rPr>
              <w:t>Role↔BP IDs → VBPA-KUNNR (WE/RE/RG)</w:t>
            </w:r>
          </w:p>
        </w:tc>
        <w:tc>
          <w:tcPr>
            <w:tcW w:w="2302" w:type="dxa"/>
            <w:hideMark/>
          </w:tcPr>
          <w:p w14:paraId="3480D86C" w14:textId="77777777" w:rsidR="007865F7" w:rsidRPr="007865F7" w:rsidRDefault="007865F7" w:rsidP="007865F7">
            <w:pPr>
              <w:spacing w:line="259" w:lineRule="auto"/>
              <w:rPr>
                <w:sz w:val="20"/>
                <w:szCs w:val="20"/>
                <w:lang w:val="en-SG"/>
              </w:rPr>
            </w:pPr>
            <w:r w:rsidRPr="007865F7">
              <w:rPr>
                <w:sz w:val="20"/>
                <w:szCs w:val="20"/>
                <w:lang w:val="en-SG"/>
              </w:rPr>
              <w:t>Validate completeness per order type</w:t>
            </w:r>
          </w:p>
        </w:tc>
        <w:tc>
          <w:tcPr>
            <w:tcW w:w="1303" w:type="dxa"/>
            <w:hideMark/>
          </w:tcPr>
          <w:p w14:paraId="4DFB8246" w14:textId="77777777" w:rsidR="007865F7" w:rsidRPr="007865F7" w:rsidRDefault="007865F7" w:rsidP="007865F7">
            <w:pPr>
              <w:spacing w:line="259" w:lineRule="auto"/>
              <w:rPr>
                <w:sz w:val="20"/>
                <w:szCs w:val="20"/>
                <w:lang w:val="en-SG"/>
              </w:rPr>
            </w:pPr>
            <w:r w:rsidRPr="007865F7">
              <w:rPr>
                <w:sz w:val="20"/>
                <w:szCs w:val="20"/>
                <w:lang w:val="en-SG"/>
              </w:rPr>
              <w:t>Partner preview or actionable task list</w:t>
            </w:r>
          </w:p>
        </w:tc>
      </w:tr>
      <w:tr w:rsidR="007865F7" w:rsidRPr="00E50C28" w14:paraId="695D6A8F" w14:textId="77777777" w:rsidTr="00883133">
        <w:tc>
          <w:tcPr>
            <w:tcW w:w="704" w:type="dxa"/>
            <w:hideMark/>
          </w:tcPr>
          <w:p w14:paraId="4F2B8A0B" w14:textId="77777777" w:rsidR="007865F7" w:rsidRPr="007865F7" w:rsidRDefault="007865F7" w:rsidP="007865F7">
            <w:pPr>
              <w:spacing w:line="259" w:lineRule="auto"/>
              <w:rPr>
                <w:sz w:val="20"/>
                <w:szCs w:val="20"/>
                <w:lang w:val="en-SG"/>
              </w:rPr>
            </w:pPr>
            <w:r w:rsidRPr="007865F7">
              <w:rPr>
                <w:sz w:val="20"/>
                <w:szCs w:val="20"/>
                <w:lang w:val="en-SG"/>
              </w:rPr>
              <w:t>4</w:t>
            </w:r>
          </w:p>
        </w:tc>
        <w:tc>
          <w:tcPr>
            <w:tcW w:w="1985" w:type="dxa"/>
            <w:hideMark/>
          </w:tcPr>
          <w:p w14:paraId="545B9C37" w14:textId="77777777" w:rsidR="007865F7" w:rsidRPr="007865F7" w:rsidRDefault="007865F7" w:rsidP="007865F7">
            <w:pPr>
              <w:spacing w:line="259" w:lineRule="auto"/>
              <w:rPr>
                <w:sz w:val="20"/>
                <w:szCs w:val="20"/>
                <w:lang w:val="en-SG"/>
              </w:rPr>
            </w:pPr>
            <w:r w:rsidRPr="007865F7">
              <w:rPr>
                <w:sz w:val="20"/>
                <w:szCs w:val="20"/>
                <w:lang w:val="en-SG"/>
              </w:rPr>
              <w:t>Read Sales Area</w:t>
            </w:r>
          </w:p>
        </w:tc>
        <w:tc>
          <w:tcPr>
            <w:tcW w:w="1701" w:type="dxa"/>
            <w:hideMark/>
          </w:tcPr>
          <w:p w14:paraId="5984CA1D" w14:textId="77777777" w:rsidR="007865F7" w:rsidRPr="007865F7" w:rsidRDefault="007865F7" w:rsidP="007865F7">
            <w:pPr>
              <w:spacing w:line="259" w:lineRule="auto"/>
              <w:rPr>
                <w:sz w:val="20"/>
                <w:szCs w:val="20"/>
                <w:lang w:val="en-SG"/>
              </w:rPr>
            </w:pPr>
            <w:r w:rsidRPr="007865F7">
              <w:rPr>
                <w:sz w:val="20"/>
                <w:szCs w:val="20"/>
                <w:lang w:val="en-SG"/>
              </w:rPr>
              <w:t>Sales Ops Agent</w:t>
            </w:r>
          </w:p>
        </w:tc>
        <w:tc>
          <w:tcPr>
            <w:tcW w:w="3119" w:type="dxa"/>
            <w:hideMark/>
          </w:tcPr>
          <w:p w14:paraId="564A9619" w14:textId="77777777" w:rsidR="007865F7" w:rsidRPr="007865F7" w:rsidRDefault="007865F7" w:rsidP="007865F7">
            <w:pPr>
              <w:spacing w:line="259" w:lineRule="auto"/>
              <w:rPr>
                <w:sz w:val="20"/>
                <w:szCs w:val="20"/>
                <w:lang w:val="en-SG"/>
              </w:rPr>
            </w:pPr>
            <w:r w:rsidRPr="007865F7">
              <w:rPr>
                <w:sz w:val="20"/>
                <w:szCs w:val="20"/>
                <w:lang w:val="en-SG"/>
              </w:rPr>
              <w:t>CEC OData — Opp/Sales Arrangement</w:t>
            </w:r>
          </w:p>
        </w:tc>
        <w:tc>
          <w:tcPr>
            <w:tcW w:w="3118" w:type="dxa"/>
            <w:hideMark/>
          </w:tcPr>
          <w:p w14:paraId="066D1594" w14:textId="77777777" w:rsidR="007865F7" w:rsidRPr="007865F7" w:rsidRDefault="007865F7" w:rsidP="007865F7">
            <w:pPr>
              <w:spacing w:line="259" w:lineRule="auto"/>
              <w:rPr>
                <w:sz w:val="20"/>
                <w:szCs w:val="20"/>
                <w:lang w:val="en-SG"/>
              </w:rPr>
            </w:pPr>
            <w:r w:rsidRPr="007865F7">
              <w:rPr>
                <w:sz w:val="20"/>
                <w:szCs w:val="20"/>
                <w:lang w:val="en-SG"/>
              </w:rPr>
              <w:t>SalesOrg, DistributionChannel, Division → VBAK-VKORG/VTWEG/SPART</w:t>
            </w:r>
          </w:p>
        </w:tc>
        <w:tc>
          <w:tcPr>
            <w:tcW w:w="2302" w:type="dxa"/>
            <w:hideMark/>
          </w:tcPr>
          <w:p w14:paraId="21E16FBC" w14:textId="77777777" w:rsidR="007865F7" w:rsidRPr="007865F7" w:rsidRDefault="007865F7" w:rsidP="007865F7">
            <w:pPr>
              <w:spacing w:line="259" w:lineRule="auto"/>
              <w:rPr>
                <w:sz w:val="20"/>
                <w:szCs w:val="20"/>
                <w:lang w:val="en-SG"/>
              </w:rPr>
            </w:pPr>
            <w:r w:rsidRPr="007865F7">
              <w:rPr>
                <w:sz w:val="20"/>
                <w:szCs w:val="20"/>
                <w:lang w:val="en-SG"/>
              </w:rPr>
              <w:t>Copy + Validate against allowed set</w:t>
            </w:r>
          </w:p>
        </w:tc>
        <w:tc>
          <w:tcPr>
            <w:tcW w:w="1303" w:type="dxa"/>
            <w:hideMark/>
          </w:tcPr>
          <w:p w14:paraId="60885623" w14:textId="77777777" w:rsidR="007865F7" w:rsidRPr="007865F7" w:rsidRDefault="007865F7" w:rsidP="007865F7">
            <w:pPr>
              <w:spacing w:line="259" w:lineRule="auto"/>
              <w:rPr>
                <w:sz w:val="20"/>
                <w:szCs w:val="20"/>
                <w:lang w:val="en-SG"/>
              </w:rPr>
            </w:pPr>
            <w:r w:rsidRPr="007865F7">
              <w:rPr>
                <w:sz w:val="20"/>
                <w:szCs w:val="20"/>
                <w:lang w:val="en-SG"/>
              </w:rPr>
              <w:t>Sales area confirmed in dossier</w:t>
            </w:r>
          </w:p>
        </w:tc>
      </w:tr>
      <w:tr w:rsidR="007865F7" w:rsidRPr="00E50C28" w14:paraId="2507AFC0" w14:textId="77777777" w:rsidTr="00883133">
        <w:tc>
          <w:tcPr>
            <w:tcW w:w="704" w:type="dxa"/>
            <w:hideMark/>
          </w:tcPr>
          <w:p w14:paraId="3FCDD4BA" w14:textId="77777777" w:rsidR="007865F7" w:rsidRPr="007865F7" w:rsidRDefault="007865F7" w:rsidP="007865F7">
            <w:pPr>
              <w:spacing w:line="259" w:lineRule="auto"/>
              <w:rPr>
                <w:sz w:val="20"/>
                <w:szCs w:val="20"/>
                <w:lang w:val="en-SG"/>
              </w:rPr>
            </w:pPr>
            <w:r w:rsidRPr="007865F7">
              <w:rPr>
                <w:sz w:val="20"/>
                <w:szCs w:val="20"/>
                <w:lang w:val="en-SG"/>
              </w:rPr>
              <w:t>5</w:t>
            </w:r>
          </w:p>
        </w:tc>
        <w:tc>
          <w:tcPr>
            <w:tcW w:w="1985" w:type="dxa"/>
            <w:hideMark/>
          </w:tcPr>
          <w:p w14:paraId="5666C92C" w14:textId="77777777" w:rsidR="007865F7" w:rsidRPr="007865F7" w:rsidRDefault="007865F7" w:rsidP="007865F7">
            <w:pPr>
              <w:spacing w:line="259" w:lineRule="auto"/>
              <w:rPr>
                <w:sz w:val="20"/>
                <w:szCs w:val="20"/>
                <w:lang w:val="en-SG"/>
              </w:rPr>
            </w:pPr>
            <w:r w:rsidRPr="007865F7">
              <w:rPr>
                <w:sz w:val="20"/>
                <w:szCs w:val="20"/>
                <w:lang w:val="en-SG"/>
              </w:rPr>
              <w:t>Read Incoterms</w:t>
            </w:r>
          </w:p>
        </w:tc>
        <w:tc>
          <w:tcPr>
            <w:tcW w:w="1701" w:type="dxa"/>
            <w:hideMark/>
          </w:tcPr>
          <w:p w14:paraId="40408283" w14:textId="7739BA63" w:rsidR="007865F7" w:rsidRPr="007865F7" w:rsidRDefault="00883133" w:rsidP="007865F7">
            <w:pPr>
              <w:spacing w:line="259" w:lineRule="auto"/>
              <w:rPr>
                <w:sz w:val="20"/>
                <w:szCs w:val="20"/>
                <w:lang w:val="en-SG"/>
              </w:rPr>
            </w:pPr>
            <w:r w:rsidRPr="007865F7">
              <w:rPr>
                <w:sz w:val="20"/>
                <w:szCs w:val="20"/>
                <w:lang w:val="en-SG"/>
              </w:rPr>
              <w:t xml:space="preserve">Sales Ops </w:t>
            </w:r>
            <w:r w:rsidR="007865F7" w:rsidRPr="007865F7">
              <w:rPr>
                <w:sz w:val="20"/>
                <w:szCs w:val="20"/>
                <w:lang w:val="en-SG"/>
              </w:rPr>
              <w:t>Agent</w:t>
            </w:r>
          </w:p>
        </w:tc>
        <w:tc>
          <w:tcPr>
            <w:tcW w:w="3119" w:type="dxa"/>
            <w:hideMark/>
          </w:tcPr>
          <w:p w14:paraId="05DBBA27" w14:textId="77777777" w:rsidR="007865F7" w:rsidRPr="007865F7" w:rsidRDefault="007865F7" w:rsidP="007865F7">
            <w:pPr>
              <w:spacing w:line="259" w:lineRule="auto"/>
              <w:rPr>
                <w:sz w:val="20"/>
                <w:szCs w:val="20"/>
                <w:lang w:val="en-SG"/>
              </w:rPr>
            </w:pPr>
            <w:r w:rsidRPr="007865F7">
              <w:rPr>
                <w:sz w:val="20"/>
                <w:szCs w:val="20"/>
                <w:lang w:val="en-SG"/>
              </w:rPr>
              <w:t>CEC OData — Opp/SalesTerms</w:t>
            </w:r>
          </w:p>
        </w:tc>
        <w:tc>
          <w:tcPr>
            <w:tcW w:w="3118" w:type="dxa"/>
            <w:hideMark/>
          </w:tcPr>
          <w:p w14:paraId="5981267C" w14:textId="77777777" w:rsidR="007865F7" w:rsidRPr="007865F7" w:rsidRDefault="007865F7" w:rsidP="007865F7">
            <w:pPr>
              <w:spacing w:line="259" w:lineRule="auto"/>
              <w:rPr>
                <w:sz w:val="20"/>
                <w:szCs w:val="20"/>
                <w:lang w:val="en-SG"/>
              </w:rPr>
            </w:pPr>
            <w:r w:rsidRPr="007865F7">
              <w:rPr>
                <w:sz w:val="20"/>
                <w:szCs w:val="20"/>
                <w:lang w:val="en-SG"/>
              </w:rPr>
              <w:t>IncotermsCode, IncotermsLocation → VBKD-INCO1/INCO2</w:t>
            </w:r>
          </w:p>
        </w:tc>
        <w:tc>
          <w:tcPr>
            <w:tcW w:w="2302" w:type="dxa"/>
            <w:hideMark/>
          </w:tcPr>
          <w:p w14:paraId="4AAE455A" w14:textId="77777777" w:rsidR="007865F7" w:rsidRPr="007865F7" w:rsidRDefault="007865F7" w:rsidP="007865F7">
            <w:pPr>
              <w:spacing w:line="259" w:lineRule="auto"/>
              <w:rPr>
                <w:sz w:val="20"/>
                <w:szCs w:val="20"/>
                <w:lang w:val="en-SG"/>
              </w:rPr>
            </w:pPr>
            <w:r w:rsidRPr="007865F7">
              <w:rPr>
                <w:sz w:val="20"/>
                <w:szCs w:val="20"/>
                <w:lang w:val="en-SG"/>
              </w:rPr>
              <w:t>Copy + Validate code; capture location text</w:t>
            </w:r>
          </w:p>
        </w:tc>
        <w:tc>
          <w:tcPr>
            <w:tcW w:w="1303" w:type="dxa"/>
            <w:hideMark/>
          </w:tcPr>
          <w:p w14:paraId="1AA77387" w14:textId="77777777" w:rsidR="007865F7" w:rsidRPr="007865F7" w:rsidRDefault="007865F7" w:rsidP="007865F7">
            <w:pPr>
              <w:spacing w:line="259" w:lineRule="auto"/>
              <w:rPr>
                <w:sz w:val="20"/>
                <w:szCs w:val="20"/>
                <w:lang w:val="en-SG"/>
              </w:rPr>
            </w:pPr>
            <w:r w:rsidRPr="007865F7">
              <w:rPr>
                <w:sz w:val="20"/>
                <w:szCs w:val="20"/>
                <w:lang w:val="en-SG"/>
              </w:rPr>
              <w:t>Incoterms confirmed; DD note</w:t>
            </w:r>
          </w:p>
        </w:tc>
      </w:tr>
      <w:tr w:rsidR="007865F7" w:rsidRPr="00E50C28" w14:paraId="25452E36" w14:textId="77777777" w:rsidTr="00883133">
        <w:tc>
          <w:tcPr>
            <w:tcW w:w="704" w:type="dxa"/>
            <w:hideMark/>
          </w:tcPr>
          <w:p w14:paraId="32EE2AF3" w14:textId="77777777" w:rsidR="007865F7" w:rsidRPr="007865F7" w:rsidRDefault="007865F7" w:rsidP="007865F7">
            <w:pPr>
              <w:spacing w:line="259" w:lineRule="auto"/>
              <w:rPr>
                <w:sz w:val="20"/>
                <w:szCs w:val="20"/>
                <w:lang w:val="en-SG"/>
              </w:rPr>
            </w:pPr>
            <w:r w:rsidRPr="007865F7">
              <w:rPr>
                <w:sz w:val="20"/>
                <w:szCs w:val="20"/>
                <w:lang w:val="en-SG"/>
              </w:rPr>
              <w:t>6</w:t>
            </w:r>
          </w:p>
        </w:tc>
        <w:tc>
          <w:tcPr>
            <w:tcW w:w="1985" w:type="dxa"/>
            <w:hideMark/>
          </w:tcPr>
          <w:p w14:paraId="75F269B7" w14:textId="77777777" w:rsidR="007865F7" w:rsidRPr="007865F7" w:rsidRDefault="007865F7" w:rsidP="007865F7">
            <w:pPr>
              <w:spacing w:line="259" w:lineRule="auto"/>
              <w:rPr>
                <w:sz w:val="20"/>
                <w:szCs w:val="20"/>
                <w:lang w:val="en-SG"/>
              </w:rPr>
            </w:pPr>
            <w:r w:rsidRPr="007865F7">
              <w:rPr>
                <w:sz w:val="20"/>
                <w:szCs w:val="20"/>
                <w:lang w:val="en-SG"/>
              </w:rPr>
              <w:t>Payment Terms (intent)</w:t>
            </w:r>
          </w:p>
        </w:tc>
        <w:tc>
          <w:tcPr>
            <w:tcW w:w="1701" w:type="dxa"/>
            <w:hideMark/>
          </w:tcPr>
          <w:p w14:paraId="6FCE8F95" w14:textId="155719DB" w:rsidR="007865F7" w:rsidRPr="007865F7" w:rsidRDefault="00883133" w:rsidP="007865F7">
            <w:pPr>
              <w:spacing w:line="259" w:lineRule="auto"/>
              <w:rPr>
                <w:sz w:val="20"/>
                <w:szCs w:val="20"/>
                <w:lang w:val="en-SG"/>
              </w:rPr>
            </w:pPr>
            <w:r w:rsidRPr="007865F7">
              <w:rPr>
                <w:sz w:val="20"/>
                <w:szCs w:val="20"/>
                <w:lang w:val="en-SG"/>
              </w:rPr>
              <w:t xml:space="preserve">Sales Ops </w:t>
            </w:r>
            <w:r w:rsidR="007865F7" w:rsidRPr="007865F7">
              <w:rPr>
                <w:sz w:val="20"/>
                <w:szCs w:val="20"/>
                <w:lang w:val="en-SG"/>
              </w:rPr>
              <w:t>Agent</w:t>
            </w:r>
          </w:p>
        </w:tc>
        <w:tc>
          <w:tcPr>
            <w:tcW w:w="3119" w:type="dxa"/>
            <w:hideMark/>
          </w:tcPr>
          <w:p w14:paraId="62673BF1" w14:textId="77777777" w:rsidR="007865F7" w:rsidRPr="007865F7" w:rsidRDefault="007865F7" w:rsidP="007865F7">
            <w:pPr>
              <w:spacing w:line="259" w:lineRule="auto"/>
              <w:rPr>
                <w:sz w:val="20"/>
                <w:szCs w:val="20"/>
                <w:lang w:val="en-SG"/>
              </w:rPr>
            </w:pPr>
            <w:r w:rsidRPr="007865F7">
              <w:rPr>
                <w:sz w:val="20"/>
                <w:szCs w:val="20"/>
                <w:lang w:val="en-SG"/>
              </w:rPr>
              <w:t>CEC OData — SalesTerms</w:t>
            </w:r>
          </w:p>
        </w:tc>
        <w:tc>
          <w:tcPr>
            <w:tcW w:w="3118" w:type="dxa"/>
            <w:hideMark/>
          </w:tcPr>
          <w:p w14:paraId="2D736D49" w14:textId="77777777" w:rsidR="007865F7" w:rsidRPr="007865F7" w:rsidRDefault="007865F7" w:rsidP="007865F7">
            <w:pPr>
              <w:spacing w:line="259" w:lineRule="auto"/>
              <w:rPr>
                <w:sz w:val="20"/>
                <w:szCs w:val="20"/>
                <w:lang w:val="en-SG"/>
              </w:rPr>
            </w:pPr>
            <w:r w:rsidRPr="007865F7">
              <w:rPr>
                <w:sz w:val="20"/>
                <w:szCs w:val="20"/>
                <w:lang w:val="en-SG"/>
              </w:rPr>
              <w:t>Structured: PaymentTermsCode → VBKD-ZTERM (preview); Text-driven: PaymentTermsText → header VBBK (preview)</w:t>
            </w:r>
          </w:p>
        </w:tc>
        <w:tc>
          <w:tcPr>
            <w:tcW w:w="2302" w:type="dxa"/>
            <w:hideMark/>
          </w:tcPr>
          <w:p w14:paraId="4034501A" w14:textId="77777777" w:rsidR="007865F7" w:rsidRPr="007865F7" w:rsidRDefault="007865F7" w:rsidP="007865F7">
            <w:pPr>
              <w:spacing w:line="259" w:lineRule="auto"/>
              <w:rPr>
                <w:sz w:val="20"/>
                <w:szCs w:val="20"/>
                <w:lang w:val="en-SG"/>
              </w:rPr>
            </w:pPr>
            <w:r w:rsidRPr="007865F7">
              <w:rPr>
                <w:sz w:val="20"/>
                <w:szCs w:val="20"/>
                <w:lang w:val="en-SG"/>
              </w:rPr>
              <w:t>Validate code list; Template governed text when ECC uses free-text; no ECC write</w:t>
            </w:r>
          </w:p>
        </w:tc>
        <w:tc>
          <w:tcPr>
            <w:tcW w:w="1303" w:type="dxa"/>
            <w:hideMark/>
          </w:tcPr>
          <w:p w14:paraId="31F1D355" w14:textId="77777777" w:rsidR="007865F7" w:rsidRPr="007865F7" w:rsidRDefault="007865F7" w:rsidP="007865F7">
            <w:pPr>
              <w:spacing w:line="259" w:lineRule="auto"/>
              <w:rPr>
                <w:sz w:val="20"/>
                <w:szCs w:val="20"/>
                <w:lang w:val="en-SG"/>
              </w:rPr>
            </w:pPr>
            <w:r w:rsidRPr="007865F7">
              <w:rPr>
                <w:sz w:val="20"/>
                <w:szCs w:val="20"/>
                <w:lang w:val="en-SG"/>
              </w:rPr>
              <w:t>Payment-terms validation + governed header text (preview)</w:t>
            </w:r>
          </w:p>
        </w:tc>
      </w:tr>
      <w:tr w:rsidR="007865F7" w:rsidRPr="00E50C28" w14:paraId="548404FE" w14:textId="77777777" w:rsidTr="00883133">
        <w:tc>
          <w:tcPr>
            <w:tcW w:w="704" w:type="dxa"/>
            <w:hideMark/>
          </w:tcPr>
          <w:p w14:paraId="6A0A8849" w14:textId="77777777" w:rsidR="007865F7" w:rsidRPr="007865F7" w:rsidRDefault="007865F7" w:rsidP="007865F7">
            <w:pPr>
              <w:spacing w:line="259" w:lineRule="auto"/>
              <w:rPr>
                <w:sz w:val="20"/>
                <w:szCs w:val="20"/>
                <w:lang w:val="en-SG"/>
              </w:rPr>
            </w:pPr>
            <w:r w:rsidRPr="007865F7">
              <w:rPr>
                <w:sz w:val="20"/>
                <w:szCs w:val="20"/>
                <w:lang w:val="en-SG"/>
              </w:rPr>
              <w:t>7</w:t>
            </w:r>
          </w:p>
        </w:tc>
        <w:tc>
          <w:tcPr>
            <w:tcW w:w="1985" w:type="dxa"/>
            <w:hideMark/>
          </w:tcPr>
          <w:p w14:paraId="311B3AFA" w14:textId="77777777" w:rsidR="007865F7" w:rsidRPr="007865F7" w:rsidRDefault="007865F7" w:rsidP="007865F7">
            <w:pPr>
              <w:spacing w:line="259" w:lineRule="auto"/>
              <w:rPr>
                <w:sz w:val="20"/>
                <w:szCs w:val="20"/>
                <w:lang w:val="en-SG"/>
              </w:rPr>
            </w:pPr>
            <w:r w:rsidRPr="007865F7">
              <w:rPr>
                <w:sz w:val="20"/>
                <w:szCs w:val="20"/>
                <w:lang w:val="en-SG"/>
              </w:rPr>
              <w:t>Notes → draft order texts</w:t>
            </w:r>
          </w:p>
        </w:tc>
        <w:tc>
          <w:tcPr>
            <w:tcW w:w="1701" w:type="dxa"/>
            <w:hideMark/>
          </w:tcPr>
          <w:p w14:paraId="7CB25638" w14:textId="77777777" w:rsidR="007865F7" w:rsidRPr="007865F7" w:rsidRDefault="007865F7" w:rsidP="007865F7">
            <w:pPr>
              <w:spacing w:line="259" w:lineRule="auto"/>
              <w:rPr>
                <w:sz w:val="20"/>
                <w:szCs w:val="20"/>
                <w:lang w:val="en-SG"/>
              </w:rPr>
            </w:pPr>
            <w:r w:rsidRPr="007865F7">
              <w:rPr>
                <w:sz w:val="20"/>
                <w:szCs w:val="20"/>
                <w:lang w:val="en-SG"/>
              </w:rPr>
              <w:t>Sales Ops / DD Agents</w:t>
            </w:r>
          </w:p>
        </w:tc>
        <w:tc>
          <w:tcPr>
            <w:tcW w:w="3119" w:type="dxa"/>
            <w:hideMark/>
          </w:tcPr>
          <w:p w14:paraId="60A29488" w14:textId="77777777" w:rsidR="007865F7" w:rsidRPr="007865F7" w:rsidRDefault="007865F7" w:rsidP="007865F7">
            <w:pPr>
              <w:spacing w:line="259" w:lineRule="auto"/>
              <w:rPr>
                <w:sz w:val="20"/>
                <w:szCs w:val="20"/>
                <w:lang w:val="en-SG"/>
              </w:rPr>
            </w:pPr>
            <w:r w:rsidRPr="007865F7">
              <w:rPr>
                <w:sz w:val="20"/>
                <w:szCs w:val="20"/>
                <w:lang w:val="en-SG"/>
              </w:rPr>
              <w:t>CEC OData — OpportunityNotesCollection</w:t>
            </w:r>
          </w:p>
        </w:tc>
        <w:tc>
          <w:tcPr>
            <w:tcW w:w="3118" w:type="dxa"/>
            <w:hideMark/>
          </w:tcPr>
          <w:p w14:paraId="58291EB7" w14:textId="77777777" w:rsidR="007865F7" w:rsidRPr="007865F7" w:rsidRDefault="007865F7" w:rsidP="007865F7">
            <w:pPr>
              <w:spacing w:line="259" w:lineRule="auto"/>
              <w:rPr>
                <w:sz w:val="20"/>
                <w:szCs w:val="20"/>
                <w:lang w:val="en-SG"/>
              </w:rPr>
            </w:pPr>
            <w:r w:rsidRPr="007865F7">
              <w:rPr>
                <w:sz w:val="20"/>
                <w:szCs w:val="20"/>
                <w:lang w:val="en-SG"/>
              </w:rPr>
              <w:t>Notes → VBBK (header) / VBBP (item) (preview)</w:t>
            </w:r>
          </w:p>
        </w:tc>
        <w:tc>
          <w:tcPr>
            <w:tcW w:w="2302" w:type="dxa"/>
            <w:hideMark/>
          </w:tcPr>
          <w:p w14:paraId="3C8C2F3E" w14:textId="77777777" w:rsidR="007865F7" w:rsidRPr="007865F7" w:rsidRDefault="007865F7" w:rsidP="007865F7">
            <w:pPr>
              <w:spacing w:line="259" w:lineRule="auto"/>
              <w:rPr>
                <w:sz w:val="20"/>
                <w:szCs w:val="20"/>
                <w:lang w:val="en-SG"/>
              </w:rPr>
            </w:pPr>
            <w:r w:rsidRPr="007865F7">
              <w:rPr>
                <w:sz w:val="20"/>
                <w:szCs w:val="20"/>
                <w:lang w:val="en-SG"/>
              </w:rPr>
              <w:t>Template (limit length, add provenance)</w:t>
            </w:r>
          </w:p>
        </w:tc>
        <w:tc>
          <w:tcPr>
            <w:tcW w:w="1303" w:type="dxa"/>
            <w:hideMark/>
          </w:tcPr>
          <w:p w14:paraId="68FD326A" w14:textId="77777777" w:rsidR="007865F7" w:rsidRPr="007865F7" w:rsidRDefault="007865F7" w:rsidP="007865F7">
            <w:pPr>
              <w:spacing w:line="259" w:lineRule="auto"/>
              <w:rPr>
                <w:sz w:val="20"/>
                <w:szCs w:val="20"/>
                <w:lang w:val="en-SG"/>
              </w:rPr>
            </w:pPr>
            <w:r w:rsidRPr="007865F7">
              <w:rPr>
                <w:sz w:val="20"/>
                <w:szCs w:val="20"/>
                <w:lang w:val="en-SG"/>
              </w:rPr>
              <w:t>Draft commercial &amp; line texts (preview)</w:t>
            </w:r>
          </w:p>
        </w:tc>
      </w:tr>
      <w:tr w:rsidR="007865F7" w:rsidRPr="00E50C28" w14:paraId="27B5DDB6" w14:textId="77777777" w:rsidTr="00883133">
        <w:tc>
          <w:tcPr>
            <w:tcW w:w="704" w:type="dxa"/>
            <w:hideMark/>
          </w:tcPr>
          <w:p w14:paraId="67C0611C" w14:textId="77777777" w:rsidR="007865F7" w:rsidRPr="007865F7" w:rsidRDefault="007865F7" w:rsidP="007865F7">
            <w:pPr>
              <w:spacing w:line="259" w:lineRule="auto"/>
              <w:rPr>
                <w:sz w:val="20"/>
                <w:szCs w:val="20"/>
                <w:lang w:val="en-SG"/>
              </w:rPr>
            </w:pPr>
            <w:r w:rsidRPr="007865F7">
              <w:rPr>
                <w:sz w:val="20"/>
                <w:szCs w:val="20"/>
                <w:lang w:val="en-SG"/>
              </w:rPr>
              <w:t>8</w:t>
            </w:r>
          </w:p>
        </w:tc>
        <w:tc>
          <w:tcPr>
            <w:tcW w:w="1985" w:type="dxa"/>
            <w:hideMark/>
          </w:tcPr>
          <w:p w14:paraId="5A5A4B08" w14:textId="77777777" w:rsidR="007865F7" w:rsidRPr="007865F7" w:rsidRDefault="007865F7" w:rsidP="007865F7">
            <w:pPr>
              <w:spacing w:line="259" w:lineRule="auto"/>
              <w:rPr>
                <w:sz w:val="20"/>
                <w:szCs w:val="20"/>
                <w:lang w:val="en-SG"/>
              </w:rPr>
            </w:pPr>
            <w:r w:rsidRPr="007865F7">
              <w:rPr>
                <w:sz w:val="20"/>
                <w:szCs w:val="20"/>
                <w:lang w:val="en-SG"/>
              </w:rPr>
              <w:t>Fetch configuration/BOM</w:t>
            </w:r>
          </w:p>
        </w:tc>
        <w:tc>
          <w:tcPr>
            <w:tcW w:w="1701" w:type="dxa"/>
            <w:hideMark/>
          </w:tcPr>
          <w:p w14:paraId="54FD6645" w14:textId="77777777" w:rsidR="007865F7" w:rsidRPr="007865F7" w:rsidRDefault="007865F7" w:rsidP="007865F7">
            <w:pPr>
              <w:spacing w:line="259" w:lineRule="auto"/>
              <w:rPr>
                <w:sz w:val="20"/>
                <w:szCs w:val="20"/>
                <w:lang w:val="en-SG"/>
              </w:rPr>
            </w:pPr>
            <w:r w:rsidRPr="007865F7">
              <w:rPr>
                <w:sz w:val="20"/>
                <w:szCs w:val="20"/>
                <w:lang w:val="en-SG"/>
              </w:rPr>
              <w:t>Sales Ops Agent</w:t>
            </w:r>
          </w:p>
        </w:tc>
        <w:tc>
          <w:tcPr>
            <w:tcW w:w="3119" w:type="dxa"/>
            <w:hideMark/>
          </w:tcPr>
          <w:p w14:paraId="18494248" w14:textId="77777777" w:rsidR="007865F7" w:rsidRPr="007865F7" w:rsidRDefault="007865F7" w:rsidP="007865F7">
            <w:pPr>
              <w:spacing w:line="259" w:lineRule="auto"/>
              <w:rPr>
                <w:sz w:val="20"/>
                <w:szCs w:val="20"/>
                <w:lang w:val="en-SG"/>
              </w:rPr>
            </w:pPr>
            <w:r w:rsidRPr="007865F7">
              <w:rPr>
                <w:sz w:val="20"/>
                <w:szCs w:val="20"/>
                <w:lang w:val="en-SG"/>
              </w:rPr>
              <w:t>IPAS REST — /config/bom (proxy)</w:t>
            </w:r>
          </w:p>
        </w:tc>
        <w:tc>
          <w:tcPr>
            <w:tcW w:w="3118" w:type="dxa"/>
            <w:hideMark/>
          </w:tcPr>
          <w:p w14:paraId="4D807622" w14:textId="77777777" w:rsidR="007865F7" w:rsidRPr="007865F7" w:rsidRDefault="007865F7" w:rsidP="007865F7">
            <w:pPr>
              <w:spacing w:line="259" w:lineRule="auto"/>
              <w:rPr>
                <w:sz w:val="20"/>
                <w:szCs w:val="20"/>
                <w:lang w:val="en-SG"/>
              </w:rPr>
            </w:pPr>
            <w:r w:rsidRPr="007865F7">
              <w:rPr>
                <w:sz w:val="20"/>
                <w:szCs w:val="20"/>
                <w:lang w:val="en-SG"/>
              </w:rPr>
              <w:t>material, qty, uom → VBAP-MATNR/KWMENG/VRKME (preview)</w:t>
            </w:r>
          </w:p>
        </w:tc>
        <w:tc>
          <w:tcPr>
            <w:tcW w:w="2302" w:type="dxa"/>
            <w:hideMark/>
          </w:tcPr>
          <w:p w14:paraId="5440D61C" w14:textId="77777777" w:rsidR="007865F7" w:rsidRPr="007865F7" w:rsidRDefault="007865F7" w:rsidP="007865F7">
            <w:pPr>
              <w:spacing w:line="259" w:lineRule="auto"/>
              <w:rPr>
                <w:sz w:val="20"/>
                <w:szCs w:val="20"/>
                <w:lang w:val="en-SG"/>
              </w:rPr>
            </w:pPr>
            <w:r w:rsidRPr="007865F7">
              <w:rPr>
                <w:sz w:val="20"/>
                <w:szCs w:val="20"/>
                <w:lang w:val="en-SG"/>
              </w:rPr>
              <w:t>Copy + Validate (UoM map)</w:t>
            </w:r>
          </w:p>
        </w:tc>
        <w:tc>
          <w:tcPr>
            <w:tcW w:w="1303" w:type="dxa"/>
            <w:hideMark/>
          </w:tcPr>
          <w:p w14:paraId="5662CF41" w14:textId="77777777" w:rsidR="007865F7" w:rsidRPr="007865F7" w:rsidRDefault="007865F7" w:rsidP="007865F7">
            <w:pPr>
              <w:spacing w:line="259" w:lineRule="auto"/>
              <w:rPr>
                <w:sz w:val="20"/>
                <w:szCs w:val="20"/>
                <w:lang w:val="en-SG"/>
              </w:rPr>
            </w:pPr>
            <w:r w:rsidRPr="007865F7">
              <w:rPr>
                <w:sz w:val="20"/>
                <w:szCs w:val="20"/>
                <w:lang w:val="en-SG"/>
              </w:rPr>
              <w:t>BOM snapshot in dossier</w:t>
            </w:r>
          </w:p>
        </w:tc>
      </w:tr>
      <w:tr w:rsidR="007865F7" w:rsidRPr="00E50C28" w14:paraId="2DC7A97F" w14:textId="77777777" w:rsidTr="00883133">
        <w:tc>
          <w:tcPr>
            <w:tcW w:w="704" w:type="dxa"/>
            <w:hideMark/>
          </w:tcPr>
          <w:p w14:paraId="07075494" w14:textId="77777777" w:rsidR="007865F7" w:rsidRPr="007865F7" w:rsidRDefault="007865F7" w:rsidP="007865F7">
            <w:pPr>
              <w:spacing w:line="259" w:lineRule="auto"/>
              <w:rPr>
                <w:sz w:val="20"/>
                <w:szCs w:val="20"/>
                <w:lang w:val="en-SG"/>
              </w:rPr>
            </w:pPr>
            <w:r w:rsidRPr="007865F7">
              <w:rPr>
                <w:sz w:val="20"/>
                <w:szCs w:val="20"/>
                <w:lang w:val="en-SG"/>
              </w:rPr>
              <w:lastRenderedPageBreak/>
              <w:t>9</w:t>
            </w:r>
          </w:p>
        </w:tc>
        <w:tc>
          <w:tcPr>
            <w:tcW w:w="1985" w:type="dxa"/>
            <w:hideMark/>
          </w:tcPr>
          <w:p w14:paraId="3F4473DA" w14:textId="77777777" w:rsidR="007865F7" w:rsidRPr="007865F7" w:rsidRDefault="007865F7" w:rsidP="007865F7">
            <w:pPr>
              <w:spacing w:line="259" w:lineRule="auto"/>
              <w:rPr>
                <w:sz w:val="20"/>
                <w:szCs w:val="20"/>
                <w:lang w:val="en-SG"/>
              </w:rPr>
            </w:pPr>
            <w:r w:rsidRPr="007865F7">
              <w:rPr>
                <w:sz w:val="20"/>
                <w:szCs w:val="20"/>
                <w:lang w:val="en-SG"/>
              </w:rPr>
              <w:t>Derive requested delivery (sched)</w:t>
            </w:r>
          </w:p>
        </w:tc>
        <w:tc>
          <w:tcPr>
            <w:tcW w:w="1701" w:type="dxa"/>
            <w:hideMark/>
          </w:tcPr>
          <w:p w14:paraId="401D53FA" w14:textId="77777777" w:rsidR="007865F7" w:rsidRPr="007865F7" w:rsidRDefault="007865F7" w:rsidP="007865F7">
            <w:pPr>
              <w:spacing w:line="259" w:lineRule="auto"/>
              <w:rPr>
                <w:sz w:val="20"/>
                <w:szCs w:val="20"/>
                <w:lang w:val="en-SG"/>
              </w:rPr>
            </w:pPr>
            <w:r w:rsidRPr="007865F7">
              <w:rPr>
                <w:sz w:val="20"/>
                <w:szCs w:val="20"/>
                <w:lang w:val="en-SG"/>
              </w:rPr>
              <w:t>Sales Ops Agent</w:t>
            </w:r>
          </w:p>
        </w:tc>
        <w:tc>
          <w:tcPr>
            <w:tcW w:w="3119" w:type="dxa"/>
            <w:hideMark/>
          </w:tcPr>
          <w:p w14:paraId="402B793C" w14:textId="77777777" w:rsidR="007865F7" w:rsidRPr="007865F7" w:rsidRDefault="007865F7" w:rsidP="007865F7">
            <w:pPr>
              <w:spacing w:line="259" w:lineRule="auto"/>
              <w:rPr>
                <w:sz w:val="20"/>
                <w:szCs w:val="20"/>
                <w:lang w:val="en-SG"/>
              </w:rPr>
            </w:pPr>
            <w:r w:rsidRPr="007865F7">
              <w:rPr>
                <w:sz w:val="20"/>
                <w:szCs w:val="20"/>
                <w:lang w:val="en-SG"/>
              </w:rPr>
              <w:t>From Step 1</w:t>
            </w:r>
          </w:p>
        </w:tc>
        <w:tc>
          <w:tcPr>
            <w:tcW w:w="3118" w:type="dxa"/>
            <w:hideMark/>
          </w:tcPr>
          <w:p w14:paraId="5ED6BD59" w14:textId="77777777" w:rsidR="007865F7" w:rsidRPr="007865F7" w:rsidRDefault="007865F7" w:rsidP="007865F7">
            <w:pPr>
              <w:spacing w:line="259" w:lineRule="auto"/>
              <w:rPr>
                <w:sz w:val="20"/>
                <w:szCs w:val="20"/>
                <w:lang w:val="en-SG"/>
              </w:rPr>
            </w:pPr>
            <w:r w:rsidRPr="007865F7">
              <w:rPr>
                <w:sz w:val="20"/>
                <w:szCs w:val="20"/>
                <w:lang w:val="en-SG"/>
              </w:rPr>
              <w:t>Requested date → first schedule VBEP-EDATU (preview)</w:t>
            </w:r>
          </w:p>
        </w:tc>
        <w:tc>
          <w:tcPr>
            <w:tcW w:w="2302" w:type="dxa"/>
            <w:hideMark/>
          </w:tcPr>
          <w:p w14:paraId="6F2AF544" w14:textId="77777777" w:rsidR="007865F7" w:rsidRPr="007865F7" w:rsidRDefault="007865F7" w:rsidP="007865F7">
            <w:pPr>
              <w:spacing w:line="259" w:lineRule="auto"/>
              <w:rPr>
                <w:sz w:val="20"/>
                <w:szCs w:val="20"/>
                <w:lang w:val="en-SG"/>
              </w:rPr>
            </w:pPr>
            <w:r w:rsidRPr="007865F7">
              <w:rPr>
                <w:sz w:val="20"/>
                <w:szCs w:val="20"/>
                <w:lang w:val="en-SG"/>
              </w:rPr>
              <w:t>Derive (lead-time rules); flag out-of-tolerance</w:t>
            </w:r>
          </w:p>
        </w:tc>
        <w:tc>
          <w:tcPr>
            <w:tcW w:w="1303" w:type="dxa"/>
            <w:hideMark/>
          </w:tcPr>
          <w:p w14:paraId="5E102E28" w14:textId="77777777" w:rsidR="007865F7" w:rsidRPr="007865F7" w:rsidRDefault="007865F7" w:rsidP="007865F7">
            <w:pPr>
              <w:spacing w:line="259" w:lineRule="auto"/>
              <w:rPr>
                <w:sz w:val="20"/>
                <w:szCs w:val="20"/>
                <w:lang w:val="en-SG"/>
              </w:rPr>
            </w:pPr>
            <w:r w:rsidRPr="007865F7">
              <w:rPr>
                <w:sz w:val="20"/>
                <w:szCs w:val="20"/>
                <w:lang w:val="en-SG"/>
              </w:rPr>
              <w:t>Proposed schedule date</w:t>
            </w:r>
          </w:p>
        </w:tc>
      </w:tr>
      <w:tr w:rsidR="007865F7" w:rsidRPr="00E50C28" w14:paraId="0C0F6923" w14:textId="77777777" w:rsidTr="00883133">
        <w:tc>
          <w:tcPr>
            <w:tcW w:w="704" w:type="dxa"/>
            <w:hideMark/>
          </w:tcPr>
          <w:p w14:paraId="5FBE355E" w14:textId="77777777" w:rsidR="007865F7" w:rsidRPr="007865F7" w:rsidRDefault="007865F7" w:rsidP="007865F7">
            <w:pPr>
              <w:spacing w:line="259" w:lineRule="auto"/>
              <w:rPr>
                <w:sz w:val="20"/>
                <w:szCs w:val="20"/>
                <w:lang w:val="en-SG"/>
              </w:rPr>
            </w:pPr>
            <w:r w:rsidRPr="007865F7">
              <w:rPr>
                <w:sz w:val="20"/>
                <w:szCs w:val="20"/>
                <w:lang w:val="en-SG"/>
              </w:rPr>
              <w:t>10</w:t>
            </w:r>
          </w:p>
        </w:tc>
        <w:tc>
          <w:tcPr>
            <w:tcW w:w="1985" w:type="dxa"/>
            <w:hideMark/>
          </w:tcPr>
          <w:p w14:paraId="1F1234E3" w14:textId="77777777" w:rsidR="007865F7" w:rsidRPr="007865F7" w:rsidRDefault="007865F7" w:rsidP="007865F7">
            <w:pPr>
              <w:spacing w:line="259" w:lineRule="auto"/>
              <w:rPr>
                <w:sz w:val="20"/>
                <w:szCs w:val="20"/>
                <w:lang w:val="en-SG"/>
              </w:rPr>
            </w:pPr>
            <w:r w:rsidRPr="007865F7">
              <w:rPr>
                <w:sz w:val="20"/>
                <w:szCs w:val="20"/>
                <w:lang w:val="en-SG"/>
              </w:rPr>
              <w:t>Derive Plant</w:t>
            </w:r>
          </w:p>
        </w:tc>
        <w:tc>
          <w:tcPr>
            <w:tcW w:w="1701" w:type="dxa"/>
            <w:hideMark/>
          </w:tcPr>
          <w:p w14:paraId="1883A4DC" w14:textId="77777777" w:rsidR="007865F7" w:rsidRPr="007865F7" w:rsidRDefault="007865F7" w:rsidP="007865F7">
            <w:pPr>
              <w:spacing w:line="259" w:lineRule="auto"/>
              <w:rPr>
                <w:sz w:val="20"/>
                <w:szCs w:val="20"/>
                <w:lang w:val="en-SG"/>
              </w:rPr>
            </w:pPr>
            <w:r w:rsidRPr="007865F7">
              <w:rPr>
                <w:sz w:val="20"/>
                <w:szCs w:val="20"/>
                <w:lang w:val="en-SG"/>
              </w:rPr>
              <w:t>Sales Ops Agent</w:t>
            </w:r>
          </w:p>
        </w:tc>
        <w:tc>
          <w:tcPr>
            <w:tcW w:w="3119" w:type="dxa"/>
            <w:hideMark/>
          </w:tcPr>
          <w:p w14:paraId="0D584ED6" w14:textId="77777777" w:rsidR="007865F7" w:rsidRPr="007865F7" w:rsidRDefault="007865F7" w:rsidP="007865F7">
            <w:pPr>
              <w:spacing w:line="259" w:lineRule="auto"/>
              <w:rPr>
                <w:sz w:val="20"/>
                <w:szCs w:val="20"/>
                <w:lang w:val="en-SG"/>
              </w:rPr>
            </w:pPr>
            <w:r w:rsidRPr="007865F7">
              <w:rPr>
                <w:sz w:val="20"/>
                <w:szCs w:val="20"/>
                <w:lang w:val="en-SG"/>
              </w:rPr>
              <w:t>Platform rule (no external call)</w:t>
            </w:r>
          </w:p>
        </w:tc>
        <w:tc>
          <w:tcPr>
            <w:tcW w:w="3118" w:type="dxa"/>
            <w:hideMark/>
          </w:tcPr>
          <w:p w14:paraId="0FD52317" w14:textId="77777777" w:rsidR="007865F7" w:rsidRPr="007865F7" w:rsidRDefault="007865F7" w:rsidP="007865F7">
            <w:pPr>
              <w:spacing w:line="259" w:lineRule="auto"/>
              <w:rPr>
                <w:sz w:val="20"/>
                <w:szCs w:val="20"/>
                <w:lang w:val="en-SG"/>
              </w:rPr>
            </w:pPr>
            <w:r w:rsidRPr="007865F7">
              <w:rPr>
                <w:sz w:val="20"/>
                <w:szCs w:val="20"/>
                <w:lang w:val="en-SG"/>
              </w:rPr>
              <w:t>Ship-to × product line → VBAP-WERKS (preview)</w:t>
            </w:r>
          </w:p>
        </w:tc>
        <w:tc>
          <w:tcPr>
            <w:tcW w:w="2302" w:type="dxa"/>
            <w:hideMark/>
          </w:tcPr>
          <w:p w14:paraId="7EAFD76F" w14:textId="77777777" w:rsidR="007865F7" w:rsidRPr="007865F7" w:rsidRDefault="007865F7" w:rsidP="007865F7">
            <w:pPr>
              <w:spacing w:line="259" w:lineRule="auto"/>
              <w:rPr>
                <w:sz w:val="20"/>
                <w:szCs w:val="20"/>
                <w:lang w:val="en-SG"/>
              </w:rPr>
            </w:pPr>
            <w:r w:rsidRPr="007865F7">
              <w:rPr>
                <w:sz w:val="20"/>
                <w:szCs w:val="20"/>
                <w:lang w:val="en-SG"/>
              </w:rPr>
              <w:t>Derive; user-confirmable</w:t>
            </w:r>
          </w:p>
        </w:tc>
        <w:tc>
          <w:tcPr>
            <w:tcW w:w="1303" w:type="dxa"/>
            <w:hideMark/>
          </w:tcPr>
          <w:p w14:paraId="3AE8B25D" w14:textId="77777777" w:rsidR="007865F7" w:rsidRPr="007865F7" w:rsidRDefault="007865F7" w:rsidP="007865F7">
            <w:pPr>
              <w:spacing w:line="259" w:lineRule="auto"/>
              <w:rPr>
                <w:sz w:val="20"/>
                <w:szCs w:val="20"/>
                <w:lang w:val="en-SG"/>
              </w:rPr>
            </w:pPr>
            <w:r w:rsidRPr="007865F7">
              <w:rPr>
                <w:sz w:val="20"/>
                <w:szCs w:val="20"/>
                <w:lang w:val="en-SG"/>
              </w:rPr>
              <w:t>Proposed plant + rationale</w:t>
            </w:r>
          </w:p>
        </w:tc>
      </w:tr>
      <w:tr w:rsidR="007865F7" w:rsidRPr="00E50C28" w14:paraId="4D26B039" w14:textId="77777777" w:rsidTr="00883133">
        <w:tc>
          <w:tcPr>
            <w:tcW w:w="704" w:type="dxa"/>
            <w:hideMark/>
          </w:tcPr>
          <w:p w14:paraId="464124E7" w14:textId="77777777" w:rsidR="007865F7" w:rsidRPr="007865F7" w:rsidRDefault="007865F7" w:rsidP="007865F7">
            <w:pPr>
              <w:spacing w:line="259" w:lineRule="auto"/>
              <w:rPr>
                <w:sz w:val="20"/>
                <w:szCs w:val="20"/>
                <w:lang w:val="en-SG"/>
              </w:rPr>
            </w:pPr>
            <w:r w:rsidRPr="007865F7">
              <w:rPr>
                <w:sz w:val="20"/>
                <w:szCs w:val="20"/>
                <w:lang w:val="en-SG"/>
              </w:rPr>
              <w:t>11</w:t>
            </w:r>
          </w:p>
        </w:tc>
        <w:tc>
          <w:tcPr>
            <w:tcW w:w="1985" w:type="dxa"/>
            <w:hideMark/>
          </w:tcPr>
          <w:p w14:paraId="4C318CCE" w14:textId="77777777" w:rsidR="007865F7" w:rsidRPr="007865F7" w:rsidRDefault="007865F7" w:rsidP="007865F7">
            <w:pPr>
              <w:spacing w:line="259" w:lineRule="auto"/>
              <w:rPr>
                <w:sz w:val="20"/>
                <w:szCs w:val="20"/>
                <w:lang w:val="en-SG"/>
              </w:rPr>
            </w:pPr>
            <w:r w:rsidRPr="007865F7">
              <w:rPr>
                <w:sz w:val="20"/>
                <w:szCs w:val="20"/>
                <w:lang w:val="en-SG"/>
              </w:rPr>
              <w:t>Derive Storage Location</w:t>
            </w:r>
          </w:p>
        </w:tc>
        <w:tc>
          <w:tcPr>
            <w:tcW w:w="1701" w:type="dxa"/>
            <w:hideMark/>
          </w:tcPr>
          <w:p w14:paraId="23F3A157" w14:textId="77777777" w:rsidR="007865F7" w:rsidRPr="007865F7" w:rsidRDefault="007865F7" w:rsidP="007865F7">
            <w:pPr>
              <w:spacing w:line="259" w:lineRule="auto"/>
              <w:rPr>
                <w:sz w:val="20"/>
                <w:szCs w:val="20"/>
                <w:lang w:val="en-SG"/>
              </w:rPr>
            </w:pPr>
            <w:r w:rsidRPr="007865F7">
              <w:rPr>
                <w:sz w:val="20"/>
                <w:szCs w:val="20"/>
                <w:lang w:val="en-SG"/>
              </w:rPr>
              <w:t>Sales Ops Agent</w:t>
            </w:r>
          </w:p>
        </w:tc>
        <w:tc>
          <w:tcPr>
            <w:tcW w:w="3119" w:type="dxa"/>
            <w:hideMark/>
          </w:tcPr>
          <w:p w14:paraId="54814CAA" w14:textId="77777777" w:rsidR="007865F7" w:rsidRPr="007865F7" w:rsidRDefault="007865F7" w:rsidP="007865F7">
            <w:pPr>
              <w:spacing w:line="259" w:lineRule="auto"/>
              <w:rPr>
                <w:sz w:val="20"/>
                <w:szCs w:val="20"/>
                <w:lang w:val="en-SG"/>
              </w:rPr>
            </w:pPr>
            <w:r w:rsidRPr="007865F7">
              <w:rPr>
                <w:sz w:val="20"/>
                <w:szCs w:val="20"/>
                <w:lang w:val="en-SG"/>
              </w:rPr>
              <w:t>Platform rule (no external call)</w:t>
            </w:r>
          </w:p>
        </w:tc>
        <w:tc>
          <w:tcPr>
            <w:tcW w:w="3118" w:type="dxa"/>
            <w:hideMark/>
          </w:tcPr>
          <w:p w14:paraId="7F66E939" w14:textId="77777777" w:rsidR="007865F7" w:rsidRPr="007865F7" w:rsidRDefault="007865F7" w:rsidP="007865F7">
            <w:pPr>
              <w:spacing w:line="259" w:lineRule="auto"/>
              <w:rPr>
                <w:sz w:val="20"/>
                <w:szCs w:val="20"/>
                <w:lang w:val="en-SG"/>
              </w:rPr>
            </w:pPr>
            <w:r w:rsidRPr="007865F7">
              <w:rPr>
                <w:sz w:val="20"/>
                <w:szCs w:val="20"/>
                <w:lang w:val="en-SG"/>
              </w:rPr>
              <w:t>Plant × material class → VBAP-LGORT (preview)</w:t>
            </w:r>
          </w:p>
        </w:tc>
        <w:tc>
          <w:tcPr>
            <w:tcW w:w="2302" w:type="dxa"/>
            <w:hideMark/>
          </w:tcPr>
          <w:p w14:paraId="2A0E3D40" w14:textId="77777777" w:rsidR="007865F7" w:rsidRPr="007865F7" w:rsidRDefault="007865F7" w:rsidP="007865F7">
            <w:pPr>
              <w:spacing w:line="259" w:lineRule="auto"/>
              <w:rPr>
                <w:sz w:val="20"/>
                <w:szCs w:val="20"/>
                <w:lang w:val="en-SG"/>
              </w:rPr>
            </w:pPr>
            <w:r w:rsidRPr="007865F7">
              <w:rPr>
                <w:sz w:val="20"/>
                <w:szCs w:val="20"/>
                <w:lang w:val="en-SG"/>
              </w:rPr>
              <w:t>Derive; user-confirmable</w:t>
            </w:r>
          </w:p>
        </w:tc>
        <w:tc>
          <w:tcPr>
            <w:tcW w:w="1303" w:type="dxa"/>
            <w:hideMark/>
          </w:tcPr>
          <w:p w14:paraId="7F50785E" w14:textId="77777777" w:rsidR="007865F7" w:rsidRPr="007865F7" w:rsidRDefault="007865F7" w:rsidP="007865F7">
            <w:pPr>
              <w:spacing w:line="259" w:lineRule="auto"/>
              <w:rPr>
                <w:sz w:val="20"/>
                <w:szCs w:val="20"/>
                <w:lang w:val="en-SG"/>
              </w:rPr>
            </w:pPr>
            <w:r w:rsidRPr="007865F7">
              <w:rPr>
                <w:sz w:val="20"/>
                <w:szCs w:val="20"/>
                <w:lang w:val="en-SG"/>
              </w:rPr>
              <w:t>Proposed sloc + rationale</w:t>
            </w:r>
          </w:p>
        </w:tc>
      </w:tr>
      <w:tr w:rsidR="007865F7" w:rsidRPr="00E50C28" w14:paraId="7AD6CC0B" w14:textId="77777777" w:rsidTr="00883133">
        <w:tc>
          <w:tcPr>
            <w:tcW w:w="704" w:type="dxa"/>
            <w:hideMark/>
          </w:tcPr>
          <w:p w14:paraId="60436122" w14:textId="38A4DFD1" w:rsidR="007865F7" w:rsidRPr="007865F7" w:rsidRDefault="007865F7" w:rsidP="007865F7">
            <w:pPr>
              <w:spacing w:line="259" w:lineRule="auto"/>
              <w:rPr>
                <w:sz w:val="20"/>
                <w:szCs w:val="20"/>
                <w:lang w:val="en-SG"/>
              </w:rPr>
            </w:pPr>
            <w:r w:rsidRPr="007865F7">
              <w:rPr>
                <w:sz w:val="20"/>
                <w:szCs w:val="20"/>
                <w:lang w:val="en-SG"/>
              </w:rPr>
              <w:t>12</w:t>
            </w:r>
          </w:p>
        </w:tc>
        <w:tc>
          <w:tcPr>
            <w:tcW w:w="1985" w:type="dxa"/>
            <w:hideMark/>
          </w:tcPr>
          <w:p w14:paraId="13F23ACF" w14:textId="77777777" w:rsidR="007865F7" w:rsidRPr="007865F7" w:rsidRDefault="007865F7" w:rsidP="007865F7">
            <w:pPr>
              <w:spacing w:line="259" w:lineRule="auto"/>
              <w:rPr>
                <w:sz w:val="20"/>
                <w:szCs w:val="20"/>
                <w:lang w:val="en-SG"/>
              </w:rPr>
            </w:pPr>
            <w:r w:rsidRPr="007865F7">
              <w:rPr>
                <w:sz w:val="20"/>
                <w:szCs w:val="20"/>
                <w:lang w:val="en-SG"/>
              </w:rPr>
              <w:t>Option A — SD validation (single call)</w:t>
            </w:r>
          </w:p>
        </w:tc>
        <w:tc>
          <w:tcPr>
            <w:tcW w:w="1701" w:type="dxa"/>
            <w:hideMark/>
          </w:tcPr>
          <w:p w14:paraId="4EC6C86D" w14:textId="77777777" w:rsidR="007865F7" w:rsidRPr="007865F7" w:rsidRDefault="007865F7" w:rsidP="007865F7">
            <w:pPr>
              <w:spacing w:line="259" w:lineRule="auto"/>
              <w:rPr>
                <w:sz w:val="20"/>
                <w:szCs w:val="20"/>
                <w:lang w:val="en-SG"/>
              </w:rPr>
            </w:pPr>
            <w:r w:rsidRPr="007865F7">
              <w:rPr>
                <w:sz w:val="20"/>
                <w:szCs w:val="20"/>
                <w:lang w:val="en-SG"/>
              </w:rPr>
              <w:t>Sales Ops Agent</w:t>
            </w:r>
          </w:p>
        </w:tc>
        <w:tc>
          <w:tcPr>
            <w:tcW w:w="3119" w:type="dxa"/>
            <w:hideMark/>
          </w:tcPr>
          <w:p w14:paraId="3B03E466" w14:textId="77777777" w:rsidR="007865F7" w:rsidRPr="007865F7" w:rsidRDefault="007865F7" w:rsidP="007865F7">
            <w:pPr>
              <w:spacing w:line="259" w:lineRule="auto"/>
              <w:rPr>
                <w:sz w:val="20"/>
                <w:szCs w:val="20"/>
                <w:lang w:val="en-SG"/>
              </w:rPr>
            </w:pPr>
            <w:r w:rsidRPr="007865F7">
              <w:rPr>
                <w:sz w:val="20"/>
                <w:szCs w:val="20"/>
                <w:lang w:val="en-SG"/>
              </w:rPr>
              <w:t>ECC BAPI — BAPI_SALESORDER_SIMULATE</w:t>
            </w:r>
          </w:p>
        </w:tc>
        <w:tc>
          <w:tcPr>
            <w:tcW w:w="3118" w:type="dxa"/>
            <w:hideMark/>
          </w:tcPr>
          <w:p w14:paraId="1F5DFEFD" w14:textId="77777777" w:rsidR="007865F7" w:rsidRPr="007865F7" w:rsidRDefault="007865F7" w:rsidP="007865F7">
            <w:pPr>
              <w:spacing w:line="259" w:lineRule="auto"/>
              <w:rPr>
                <w:sz w:val="20"/>
                <w:szCs w:val="20"/>
                <w:lang w:val="en-SG"/>
              </w:rPr>
            </w:pPr>
            <w:r w:rsidRPr="007865F7">
              <w:rPr>
                <w:sz w:val="20"/>
                <w:szCs w:val="20"/>
                <w:lang w:val="en-SG"/>
              </w:rPr>
              <w:t>Sales area, partners, terms, items, schedule (previews above)</w:t>
            </w:r>
          </w:p>
        </w:tc>
        <w:tc>
          <w:tcPr>
            <w:tcW w:w="2302" w:type="dxa"/>
            <w:hideMark/>
          </w:tcPr>
          <w:p w14:paraId="740BF2E5" w14:textId="77777777" w:rsidR="007865F7" w:rsidRPr="007865F7" w:rsidRDefault="007865F7" w:rsidP="007865F7">
            <w:pPr>
              <w:spacing w:line="259" w:lineRule="auto"/>
              <w:rPr>
                <w:sz w:val="20"/>
                <w:szCs w:val="20"/>
                <w:lang w:val="en-SG"/>
              </w:rPr>
            </w:pPr>
            <w:r w:rsidRPr="007865F7">
              <w:rPr>
                <w:sz w:val="20"/>
                <w:szCs w:val="20"/>
                <w:lang w:val="en-SG"/>
              </w:rPr>
              <w:t>Query pricing/ATP/messages, no commit</w:t>
            </w:r>
          </w:p>
        </w:tc>
        <w:tc>
          <w:tcPr>
            <w:tcW w:w="1303" w:type="dxa"/>
            <w:hideMark/>
          </w:tcPr>
          <w:p w14:paraId="097223DF" w14:textId="77777777" w:rsidR="007865F7" w:rsidRPr="007865F7" w:rsidRDefault="007865F7" w:rsidP="007865F7">
            <w:pPr>
              <w:spacing w:line="259" w:lineRule="auto"/>
              <w:rPr>
                <w:sz w:val="20"/>
                <w:szCs w:val="20"/>
                <w:lang w:val="en-SG"/>
              </w:rPr>
            </w:pPr>
            <w:r w:rsidRPr="007865F7">
              <w:rPr>
                <w:sz w:val="20"/>
                <w:szCs w:val="20"/>
                <w:lang w:val="en-SG"/>
              </w:rPr>
              <w:t>Explainable proposal with SAP messages</w:t>
            </w:r>
          </w:p>
        </w:tc>
      </w:tr>
      <w:tr w:rsidR="007865F7" w:rsidRPr="00E50C28" w14:paraId="4456C9EF" w14:textId="77777777" w:rsidTr="00883133">
        <w:tc>
          <w:tcPr>
            <w:tcW w:w="704" w:type="dxa"/>
            <w:hideMark/>
          </w:tcPr>
          <w:p w14:paraId="30B726CF" w14:textId="77777777" w:rsidR="007865F7" w:rsidRPr="007865F7" w:rsidRDefault="007865F7" w:rsidP="007865F7">
            <w:pPr>
              <w:spacing w:line="259" w:lineRule="auto"/>
              <w:rPr>
                <w:sz w:val="20"/>
                <w:szCs w:val="20"/>
                <w:lang w:val="en-SG"/>
              </w:rPr>
            </w:pPr>
            <w:r w:rsidRPr="007865F7">
              <w:rPr>
                <w:sz w:val="20"/>
                <w:szCs w:val="20"/>
                <w:lang w:val="en-SG"/>
              </w:rPr>
              <w:t>13</w:t>
            </w:r>
          </w:p>
        </w:tc>
        <w:tc>
          <w:tcPr>
            <w:tcW w:w="1985" w:type="dxa"/>
            <w:hideMark/>
          </w:tcPr>
          <w:p w14:paraId="7D58B354" w14:textId="77777777" w:rsidR="007865F7" w:rsidRPr="007865F7" w:rsidRDefault="007865F7" w:rsidP="007865F7">
            <w:pPr>
              <w:spacing w:line="259" w:lineRule="auto"/>
              <w:rPr>
                <w:sz w:val="20"/>
                <w:szCs w:val="20"/>
                <w:lang w:val="en-SG"/>
              </w:rPr>
            </w:pPr>
            <w:r w:rsidRPr="007865F7">
              <w:rPr>
                <w:sz w:val="20"/>
                <w:szCs w:val="20"/>
                <w:lang w:val="en-SG"/>
              </w:rPr>
              <w:t>Enquire order/delivery/billing status (existing docs)</w:t>
            </w:r>
          </w:p>
        </w:tc>
        <w:tc>
          <w:tcPr>
            <w:tcW w:w="1701" w:type="dxa"/>
            <w:hideMark/>
          </w:tcPr>
          <w:p w14:paraId="4EE49F71" w14:textId="77777777" w:rsidR="007865F7" w:rsidRPr="007865F7" w:rsidRDefault="007865F7" w:rsidP="007865F7">
            <w:pPr>
              <w:spacing w:line="259" w:lineRule="auto"/>
              <w:rPr>
                <w:sz w:val="20"/>
                <w:szCs w:val="20"/>
                <w:lang w:val="en-SG"/>
              </w:rPr>
            </w:pPr>
            <w:r w:rsidRPr="007865F7">
              <w:rPr>
                <w:sz w:val="20"/>
                <w:szCs w:val="20"/>
                <w:lang w:val="en-SG"/>
              </w:rPr>
              <w:t>Sales Ops / FinOps Agents</w:t>
            </w:r>
          </w:p>
        </w:tc>
        <w:tc>
          <w:tcPr>
            <w:tcW w:w="3119" w:type="dxa"/>
            <w:hideMark/>
          </w:tcPr>
          <w:p w14:paraId="33C58AB1" w14:textId="77777777" w:rsidR="007865F7" w:rsidRPr="007865F7" w:rsidRDefault="007865F7" w:rsidP="007865F7">
            <w:pPr>
              <w:spacing w:line="259" w:lineRule="auto"/>
              <w:rPr>
                <w:sz w:val="20"/>
                <w:szCs w:val="20"/>
                <w:lang w:val="en-SG"/>
              </w:rPr>
            </w:pPr>
            <w:r w:rsidRPr="007865F7">
              <w:rPr>
                <w:sz w:val="20"/>
                <w:szCs w:val="20"/>
                <w:lang w:val="en-SG"/>
              </w:rPr>
              <w:t>ECC — BAPI_SALESORDER_GETSTATUS/GETDETAIL, Delivery &amp; Billing GETLIST/DETAIL</w:t>
            </w:r>
          </w:p>
        </w:tc>
        <w:tc>
          <w:tcPr>
            <w:tcW w:w="3118" w:type="dxa"/>
            <w:hideMark/>
          </w:tcPr>
          <w:p w14:paraId="3C667D92" w14:textId="77777777" w:rsidR="007865F7" w:rsidRPr="007865F7" w:rsidRDefault="007865F7" w:rsidP="007865F7">
            <w:pPr>
              <w:spacing w:line="259" w:lineRule="auto"/>
              <w:rPr>
                <w:sz w:val="20"/>
                <w:szCs w:val="20"/>
                <w:lang w:val="en-SG"/>
              </w:rPr>
            </w:pPr>
            <w:r w:rsidRPr="007865F7">
              <w:rPr>
                <w:sz w:val="20"/>
                <w:szCs w:val="20"/>
                <w:lang w:val="en-SG"/>
              </w:rPr>
              <w:t>VBUK/VBUP, LIKP/LIPS, VBRK/VBRP (read-only)</w:t>
            </w:r>
          </w:p>
        </w:tc>
        <w:tc>
          <w:tcPr>
            <w:tcW w:w="2302" w:type="dxa"/>
            <w:hideMark/>
          </w:tcPr>
          <w:p w14:paraId="42EC18A4" w14:textId="77777777" w:rsidR="007865F7" w:rsidRPr="007865F7" w:rsidRDefault="007865F7" w:rsidP="007865F7">
            <w:pPr>
              <w:spacing w:line="259" w:lineRule="auto"/>
              <w:rPr>
                <w:sz w:val="20"/>
                <w:szCs w:val="20"/>
                <w:lang w:val="en-SG"/>
              </w:rPr>
            </w:pPr>
            <w:r w:rsidRPr="007865F7">
              <w:rPr>
                <w:sz w:val="20"/>
                <w:szCs w:val="20"/>
                <w:lang w:val="en-SG"/>
              </w:rPr>
              <w:t>Query by VBELN/PO/Customer</w:t>
            </w:r>
          </w:p>
        </w:tc>
        <w:tc>
          <w:tcPr>
            <w:tcW w:w="1303" w:type="dxa"/>
            <w:hideMark/>
          </w:tcPr>
          <w:p w14:paraId="767A13CE" w14:textId="77777777" w:rsidR="007865F7" w:rsidRPr="007865F7" w:rsidRDefault="007865F7" w:rsidP="007865F7">
            <w:pPr>
              <w:spacing w:line="259" w:lineRule="auto"/>
              <w:rPr>
                <w:sz w:val="20"/>
                <w:szCs w:val="20"/>
                <w:lang w:val="en-SG"/>
              </w:rPr>
            </w:pPr>
            <w:r w:rsidRPr="007865F7">
              <w:rPr>
                <w:sz w:val="20"/>
                <w:szCs w:val="20"/>
                <w:lang w:val="en-SG"/>
              </w:rPr>
              <w:t>Status panel consolidated in dossier</w:t>
            </w:r>
          </w:p>
        </w:tc>
      </w:tr>
    </w:tbl>
    <w:p w14:paraId="002A9A1D" w14:textId="77777777" w:rsidR="00334935" w:rsidRDefault="00334935" w:rsidP="001E3AB9">
      <w:pPr>
        <w:spacing w:after="0"/>
        <w:jc w:val="both"/>
        <w:rPr>
          <w:lang w:val="en-SG"/>
        </w:rPr>
      </w:pPr>
    </w:p>
    <w:p w14:paraId="5E7A0BAE" w14:textId="77777777" w:rsidR="00374D1B" w:rsidRDefault="00374D1B" w:rsidP="00634732">
      <w:pPr>
        <w:spacing w:after="0"/>
        <w:jc w:val="both"/>
        <w:rPr>
          <w:b/>
          <w:bCs/>
        </w:rPr>
      </w:pPr>
    </w:p>
    <w:p w14:paraId="17E0BBD4" w14:textId="77777777" w:rsidR="001B04CD" w:rsidRDefault="001B04CD" w:rsidP="00634732">
      <w:pPr>
        <w:spacing w:after="0"/>
        <w:jc w:val="both"/>
        <w:rPr>
          <w:b/>
          <w:bCs/>
        </w:rPr>
      </w:pPr>
    </w:p>
    <w:p w14:paraId="4473691B" w14:textId="77777777" w:rsidR="001B04CD" w:rsidRDefault="001B04CD" w:rsidP="00634732">
      <w:pPr>
        <w:spacing w:after="0"/>
        <w:jc w:val="both"/>
        <w:rPr>
          <w:b/>
          <w:bCs/>
        </w:rPr>
      </w:pPr>
    </w:p>
    <w:p w14:paraId="3DED6285" w14:textId="77777777" w:rsidR="001B04CD" w:rsidRDefault="001B04CD" w:rsidP="00634732">
      <w:pPr>
        <w:spacing w:after="0"/>
        <w:jc w:val="both"/>
        <w:rPr>
          <w:b/>
          <w:bCs/>
        </w:rPr>
      </w:pPr>
    </w:p>
    <w:p w14:paraId="4F736C37" w14:textId="77777777" w:rsidR="001B04CD" w:rsidRDefault="001B04CD" w:rsidP="00634732">
      <w:pPr>
        <w:spacing w:after="0"/>
        <w:jc w:val="both"/>
        <w:rPr>
          <w:b/>
          <w:bCs/>
        </w:rPr>
      </w:pPr>
    </w:p>
    <w:p w14:paraId="40FD010E" w14:textId="77777777" w:rsidR="001B04CD" w:rsidRDefault="001B04CD" w:rsidP="00634732">
      <w:pPr>
        <w:spacing w:after="0"/>
        <w:jc w:val="both"/>
        <w:rPr>
          <w:b/>
          <w:bCs/>
        </w:rPr>
      </w:pPr>
    </w:p>
    <w:p w14:paraId="35A277A5" w14:textId="77777777" w:rsidR="001B04CD" w:rsidRDefault="001B04CD" w:rsidP="00634732">
      <w:pPr>
        <w:spacing w:after="0"/>
        <w:jc w:val="both"/>
        <w:rPr>
          <w:b/>
          <w:bCs/>
        </w:rPr>
      </w:pPr>
    </w:p>
    <w:p w14:paraId="7A73B1E4" w14:textId="77777777" w:rsidR="00E028F6" w:rsidRDefault="00E028F6" w:rsidP="00634732">
      <w:pPr>
        <w:spacing w:after="0"/>
        <w:jc w:val="both"/>
        <w:rPr>
          <w:b/>
          <w:bCs/>
        </w:rPr>
      </w:pPr>
    </w:p>
    <w:p w14:paraId="1538C925" w14:textId="77777777" w:rsidR="00E028F6" w:rsidRDefault="00E028F6" w:rsidP="00634732">
      <w:pPr>
        <w:spacing w:after="0"/>
        <w:jc w:val="both"/>
        <w:rPr>
          <w:b/>
          <w:bCs/>
        </w:rPr>
      </w:pPr>
    </w:p>
    <w:p w14:paraId="33B477E5" w14:textId="77777777" w:rsidR="00E028F6" w:rsidRDefault="00E028F6" w:rsidP="00634732">
      <w:pPr>
        <w:spacing w:after="0"/>
        <w:jc w:val="both"/>
        <w:rPr>
          <w:b/>
          <w:bCs/>
        </w:rPr>
      </w:pPr>
    </w:p>
    <w:p w14:paraId="5F44EBE9" w14:textId="77777777" w:rsidR="001B04CD" w:rsidRDefault="001B04CD" w:rsidP="00634732">
      <w:pPr>
        <w:spacing w:after="0"/>
        <w:jc w:val="both"/>
        <w:rPr>
          <w:b/>
          <w:bCs/>
        </w:rPr>
      </w:pPr>
    </w:p>
    <w:p w14:paraId="3F2F7F6B" w14:textId="77777777" w:rsidR="00374D1B" w:rsidRDefault="00374D1B" w:rsidP="00634732">
      <w:pPr>
        <w:spacing w:after="0"/>
        <w:jc w:val="both"/>
        <w:rPr>
          <w:b/>
          <w:bCs/>
        </w:rPr>
      </w:pPr>
    </w:p>
    <w:p w14:paraId="29ECE390" w14:textId="77777777" w:rsidR="00374D1B" w:rsidRDefault="00374D1B" w:rsidP="00634732">
      <w:pPr>
        <w:spacing w:after="0"/>
        <w:jc w:val="both"/>
        <w:rPr>
          <w:b/>
          <w:bCs/>
        </w:rPr>
      </w:pPr>
    </w:p>
    <w:p w14:paraId="70D96DE4" w14:textId="1C37F634" w:rsidR="00634732" w:rsidRDefault="00634732" w:rsidP="00634732">
      <w:pPr>
        <w:spacing w:after="0"/>
        <w:jc w:val="both"/>
        <w:rPr>
          <w:b/>
          <w:bCs/>
        </w:rPr>
      </w:pPr>
      <w:r>
        <w:rPr>
          <w:b/>
          <w:bCs/>
        </w:rPr>
        <w:lastRenderedPageBreak/>
        <w:t xml:space="preserve">Sales Operations Support (New Order) - </w:t>
      </w:r>
      <w:r w:rsidRPr="00334935">
        <w:rPr>
          <w:b/>
          <w:bCs/>
        </w:rPr>
        <w:t xml:space="preserve">Input–Process–Output </w:t>
      </w:r>
      <w:r>
        <w:rPr>
          <w:b/>
          <w:bCs/>
        </w:rPr>
        <w:t>Flow</w:t>
      </w:r>
    </w:p>
    <w:p w14:paraId="1743F12D" w14:textId="2D686E80" w:rsidR="001B04CD" w:rsidRDefault="001B04CD" w:rsidP="00B16E46">
      <w:pPr>
        <w:spacing w:after="0"/>
        <w:jc w:val="center"/>
        <w:rPr>
          <w:b/>
          <w:bCs/>
        </w:rPr>
      </w:pPr>
    </w:p>
    <w:p w14:paraId="0A55CC63" w14:textId="15E644E1" w:rsidR="00E50C28" w:rsidRDefault="002F552D" w:rsidP="00634732">
      <w:pPr>
        <w:spacing w:after="0"/>
        <w:jc w:val="both"/>
        <w:rPr>
          <w:b/>
          <w:bCs/>
        </w:rPr>
      </w:pPr>
      <w:r>
        <w:rPr>
          <w:b/>
          <w:bCs/>
          <w:noProof/>
        </w:rPr>
        <w:drawing>
          <wp:inline distT="0" distB="0" distL="0" distR="0" wp14:anchorId="3DED1DDE" wp14:editId="32E26D3D">
            <wp:extent cx="9007039" cy="3977974"/>
            <wp:effectExtent l="0" t="0" r="0" b="0"/>
            <wp:docPr id="151215720" name="Picture 1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5720" name="Picture 12" descr="A diagram of a software applicati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9068178" cy="4004976"/>
                    </a:xfrm>
                    <a:prstGeom prst="rect">
                      <a:avLst/>
                    </a:prstGeom>
                  </pic:spPr>
                </pic:pic>
              </a:graphicData>
            </a:graphic>
          </wp:inline>
        </w:drawing>
      </w:r>
    </w:p>
    <w:p w14:paraId="238394C4" w14:textId="77777777" w:rsidR="002F552D" w:rsidRDefault="002F552D" w:rsidP="00634732">
      <w:pPr>
        <w:spacing w:after="0"/>
        <w:jc w:val="both"/>
        <w:rPr>
          <w:b/>
          <w:bCs/>
        </w:rPr>
      </w:pPr>
    </w:p>
    <w:p w14:paraId="78D7744C" w14:textId="77777777" w:rsidR="002F552D" w:rsidRDefault="002F552D" w:rsidP="00634732">
      <w:pPr>
        <w:spacing w:after="0"/>
        <w:jc w:val="both"/>
        <w:rPr>
          <w:b/>
          <w:bCs/>
        </w:rPr>
      </w:pPr>
    </w:p>
    <w:p w14:paraId="0C40AE13" w14:textId="77777777" w:rsidR="002F552D" w:rsidRDefault="002F552D" w:rsidP="00634732">
      <w:pPr>
        <w:spacing w:after="0"/>
        <w:jc w:val="both"/>
        <w:rPr>
          <w:b/>
          <w:bCs/>
        </w:rPr>
      </w:pPr>
    </w:p>
    <w:p w14:paraId="72E13137" w14:textId="77777777" w:rsidR="002F552D" w:rsidRDefault="002F552D" w:rsidP="00634732">
      <w:pPr>
        <w:spacing w:after="0"/>
        <w:jc w:val="both"/>
        <w:rPr>
          <w:b/>
          <w:bCs/>
        </w:rPr>
      </w:pPr>
    </w:p>
    <w:p w14:paraId="18304789" w14:textId="77777777" w:rsidR="002F552D" w:rsidRDefault="002F552D" w:rsidP="00634732">
      <w:pPr>
        <w:spacing w:after="0"/>
        <w:jc w:val="both"/>
        <w:rPr>
          <w:b/>
          <w:bCs/>
        </w:rPr>
      </w:pPr>
    </w:p>
    <w:p w14:paraId="02FDB0E1" w14:textId="77777777" w:rsidR="002F552D" w:rsidRDefault="002F552D" w:rsidP="00634732">
      <w:pPr>
        <w:spacing w:after="0"/>
        <w:jc w:val="both"/>
        <w:rPr>
          <w:b/>
          <w:bCs/>
        </w:rPr>
      </w:pPr>
    </w:p>
    <w:tbl>
      <w:tblPr>
        <w:tblStyle w:val="TableGridLight"/>
        <w:tblW w:w="14170" w:type="dxa"/>
        <w:tblLook w:val="04A0" w:firstRow="1" w:lastRow="0" w:firstColumn="1" w:lastColumn="0" w:noHBand="0" w:noVBand="1"/>
      </w:tblPr>
      <w:tblGrid>
        <w:gridCol w:w="689"/>
        <w:gridCol w:w="1858"/>
        <w:gridCol w:w="1559"/>
        <w:gridCol w:w="2937"/>
        <w:gridCol w:w="3699"/>
        <w:gridCol w:w="1727"/>
        <w:gridCol w:w="1701"/>
      </w:tblGrid>
      <w:tr w:rsidR="00E50C28" w:rsidRPr="00E50C28" w14:paraId="61BE30BF" w14:textId="77777777" w:rsidTr="006906C8">
        <w:tc>
          <w:tcPr>
            <w:tcW w:w="689" w:type="dxa"/>
            <w:hideMark/>
          </w:tcPr>
          <w:p w14:paraId="253BFE00" w14:textId="5392D89D" w:rsidR="00E50C28" w:rsidRPr="00E50C28" w:rsidRDefault="00E50C28" w:rsidP="00E50C28">
            <w:pPr>
              <w:spacing w:line="259" w:lineRule="auto"/>
              <w:jc w:val="both"/>
              <w:rPr>
                <w:b/>
                <w:bCs/>
                <w:sz w:val="20"/>
                <w:szCs w:val="20"/>
                <w:lang w:val="en-SG"/>
              </w:rPr>
            </w:pPr>
            <w:r w:rsidRPr="00E50C28">
              <w:rPr>
                <w:b/>
                <w:bCs/>
                <w:sz w:val="20"/>
                <w:szCs w:val="20"/>
                <w:lang w:val="en-SG"/>
              </w:rPr>
              <w:lastRenderedPageBreak/>
              <w:t>Step</w:t>
            </w:r>
          </w:p>
        </w:tc>
        <w:tc>
          <w:tcPr>
            <w:tcW w:w="1858" w:type="dxa"/>
            <w:hideMark/>
          </w:tcPr>
          <w:p w14:paraId="098BFA4E" w14:textId="77777777" w:rsidR="00E50C28" w:rsidRPr="00E50C28" w:rsidRDefault="00E50C28" w:rsidP="00E50C28">
            <w:pPr>
              <w:spacing w:line="259" w:lineRule="auto"/>
              <w:jc w:val="both"/>
              <w:rPr>
                <w:b/>
                <w:bCs/>
                <w:sz w:val="20"/>
                <w:szCs w:val="20"/>
                <w:lang w:val="en-SG"/>
              </w:rPr>
            </w:pPr>
            <w:r w:rsidRPr="00E50C28">
              <w:rPr>
                <w:b/>
                <w:bCs/>
                <w:sz w:val="20"/>
                <w:szCs w:val="20"/>
                <w:lang w:val="en-SG"/>
              </w:rPr>
              <w:t>Description</w:t>
            </w:r>
          </w:p>
        </w:tc>
        <w:tc>
          <w:tcPr>
            <w:tcW w:w="1559" w:type="dxa"/>
            <w:hideMark/>
          </w:tcPr>
          <w:p w14:paraId="5A0E2D91" w14:textId="77777777" w:rsidR="00E50C28" w:rsidRPr="00E50C28" w:rsidRDefault="00E50C28" w:rsidP="00E50C28">
            <w:pPr>
              <w:spacing w:line="259" w:lineRule="auto"/>
              <w:jc w:val="both"/>
              <w:rPr>
                <w:b/>
                <w:bCs/>
                <w:sz w:val="20"/>
                <w:szCs w:val="20"/>
                <w:lang w:val="en-SG"/>
              </w:rPr>
            </w:pPr>
            <w:r w:rsidRPr="00E50C28">
              <w:rPr>
                <w:b/>
                <w:bCs/>
                <w:sz w:val="20"/>
                <w:szCs w:val="20"/>
                <w:lang w:val="en-SG"/>
              </w:rPr>
              <w:t>Actor</w:t>
            </w:r>
          </w:p>
        </w:tc>
        <w:tc>
          <w:tcPr>
            <w:tcW w:w="2937" w:type="dxa"/>
            <w:hideMark/>
          </w:tcPr>
          <w:p w14:paraId="6CF70C75" w14:textId="77777777" w:rsidR="00E50C28" w:rsidRPr="00E50C28" w:rsidRDefault="00E50C28" w:rsidP="00E50C28">
            <w:pPr>
              <w:spacing w:line="259" w:lineRule="auto"/>
              <w:jc w:val="both"/>
              <w:rPr>
                <w:b/>
                <w:bCs/>
                <w:sz w:val="20"/>
                <w:szCs w:val="20"/>
                <w:lang w:val="en-SG"/>
              </w:rPr>
            </w:pPr>
            <w:r w:rsidRPr="00E50C28">
              <w:rPr>
                <w:b/>
                <w:bCs/>
                <w:sz w:val="20"/>
                <w:szCs w:val="20"/>
                <w:lang w:val="en-SG"/>
              </w:rPr>
              <w:t>Source system &amp; API</w:t>
            </w:r>
          </w:p>
        </w:tc>
        <w:tc>
          <w:tcPr>
            <w:tcW w:w="3699" w:type="dxa"/>
            <w:hideMark/>
          </w:tcPr>
          <w:p w14:paraId="5CA5DD36" w14:textId="77777777" w:rsidR="00E50C28" w:rsidRPr="00E50C28" w:rsidRDefault="00E50C28" w:rsidP="00E50C28">
            <w:pPr>
              <w:spacing w:line="259" w:lineRule="auto"/>
              <w:jc w:val="both"/>
              <w:rPr>
                <w:b/>
                <w:bCs/>
                <w:sz w:val="20"/>
                <w:szCs w:val="20"/>
                <w:lang w:val="en-SG"/>
              </w:rPr>
            </w:pPr>
            <w:r w:rsidRPr="00E50C28">
              <w:rPr>
                <w:b/>
                <w:bCs/>
                <w:sz w:val="20"/>
                <w:szCs w:val="20"/>
                <w:lang w:val="en-SG"/>
              </w:rPr>
              <w:t>Data fields (Source → SAP target)</w:t>
            </w:r>
          </w:p>
        </w:tc>
        <w:tc>
          <w:tcPr>
            <w:tcW w:w="1727" w:type="dxa"/>
            <w:hideMark/>
          </w:tcPr>
          <w:p w14:paraId="6224526E" w14:textId="77777777" w:rsidR="00E50C28" w:rsidRPr="00E50C28" w:rsidRDefault="00E50C28" w:rsidP="00E50C28">
            <w:pPr>
              <w:spacing w:line="259" w:lineRule="auto"/>
              <w:jc w:val="both"/>
              <w:rPr>
                <w:b/>
                <w:bCs/>
                <w:sz w:val="20"/>
                <w:szCs w:val="20"/>
                <w:lang w:val="en-SG"/>
              </w:rPr>
            </w:pPr>
            <w:r w:rsidRPr="00E50C28">
              <w:rPr>
                <w:b/>
                <w:bCs/>
                <w:sz w:val="20"/>
                <w:szCs w:val="20"/>
                <w:lang w:val="en-SG"/>
              </w:rPr>
              <w:t>Logic</w:t>
            </w:r>
          </w:p>
        </w:tc>
        <w:tc>
          <w:tcPr>
            <w:tcW w:w="1701" w:type="dxa"/>
            <w:hideMark/>
          </w:tcPr>
          <w:p w14:paraId="267B42CB" w14:textId="77777777" w:rsidR="00E50C28" w:rsidRPr="00E50C28" w:rsidRDefault="00E50C28" w:rsidP="00E50C28">
            <w:pPr>
              <w:spacing w:line="259" w:lineRule="auto"/>
              <w:jc w:val="both"/>
              <w:rPr>
                <w:b/>
                <w:bCs/>
                <w:sz w:val="20"/>
                <w:szCs w:val="20"/>
                <w:lang w:val="en-SG"/>
              </w:rPr>
            </w:pPr>
            <w:r w:rsidRPr="00E50C28">
              <w:rPr>
                <w:b/>
                <w:bCs/>
                <w:sz w:val="20"/>
                <w:szCs w:val="20"/>
                <w:lang w:val="en-SG"/>
              </w:rPr>
              <w:t>Output</w:t>
            </w:r>
          </w:p>
        </w:tc>
      </w:tr>
      <w:tr w:rsidR="00E50C28" w:rsidRPr="00E50C28" w14:paraId="59A395CA" w14:textId="77777777" w:rsidTr="006906C8">
        <w:tc>
          <w:tcPr>
            <w:tcW w:w="689" w:type="dxa"/>
            <w:hideMark/>
          </w:tcPr>
          <w:p w14:paraId="586108C5" w14:textId="77777777" w:rsidR="00E50C28" w:rsidRPr="00E50C28" w:rsidRDefault="00E50C28" w:rsidP="00E50C28">
            <w:pPr>
              <w:spacing w:line="259" w:lineRule="auto"/>
              <w:rPr>
                <w:sz w:val="20"/>
                <w:szCs w:val="20"/>
                <w:lang w:val="en-SG"/>
              </w:rPr>
            </w:pPr>
            <w:r w:rsidRPr="00E50C28">
              <w:rPr>
                <w:sz w:val="20"/>
                <w:szCs w:val="20"/>
                <w:lang w:val="en-SG"/>
              </w:rPr>
              <w:t>1</w:t>
            </w:r>
          </w:p>
        </w:tc>
        <w:tc>
          <w:tcPr>
            <w:tcW w:w="1858" w:type="dxa"/>
            <w:hideMark/>
          </w:tcPr>
          <w:p w14:paraId="1D9A514C" w14:textId="77777777" w:rsidR="00E50C28" w:rsidRPr="00E50C28" w:rsidRDefault="00E50C28" w:rsidP="00E50C28">
            <w:pPr>
              <w:spacing w:line="259" w:lineRule="auto"/>
              <w:rPr>
                <w:sz w:val="20"/>
                <w:szCs w:val="20"/>
                <w:lang w:val="en-SG"/>
              </w:rPr>
            </w:pPr>
            <w:r w:rsidRPr="00E50C28">
              <w:rPr>
                <w:sz w:val="20"/>
                <w:szCs w:val="20"/>
                <w:lang w:val="en-SG"/>
              </w:rPr>
              <w:t>Pull IPAS BOM (authoritative)</w:t>
            </w:r>
          </w:p>
        </w:tc>
        <w:tc>
          <w:tcPr>
            <w:tcW w:w="1559" w:type="dxa"/>
            <w:hideMark/>
          </w:tcPr>
          <w:p w14:paraId="442DA162"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2594FF19" w14:textId="77777777" w:rsidR="00E50C28" w:rsidRPr="00E50C28" w:rsidRDefault="00E50C28" w:rsidP="00E50C28">
            <w:pPr>
              <w:spacing w:line="259" w:lineRule="auto"/>
              <w:rPr>
                <w:sz w:val="20"/>
                <w:szCs w:val="20"/>
                <w:lang w:val="en-SG"/>
              </w:rPr>
            </w:pPr>
            <w:r w:rsidRPr="00E50C28">
              <w:rPr>
                <w:sz w:val="20"/>
                <w:szCs w:val="20"/>
                <w:lang w:val="en-SG"/>
              </w:rPr>
              <w:t>IPAS REST — /config/bom</w:t>
            </w:r>
          </w:p>
        </w:tc>
        <w:tc>
          <w:tcPr>
            <w:tcW w:w="3699" w:type="dxa"/>
            <w:hideMark/>
          </w:tcPr>
          <w:p w14:paraId="600B3B65" w14:textId="77777777" w:rsidR="00E50C28" w:rsidRPr="00E50C28" w:rsidRDefault="00E50C28" w:rsidP="00E50C28">
            <w:pPr>
              <w:spacing w:line="259" w:lineRule="auto"/>
              <w:rPr>
                <w:sz w:val="20"/>
                <w:szCs w:val="20"/>
                <w:lang w:val="en-SG"/>
              </w:rPr>
            </w:pPr>
            <w:r w:rsidRPr="00E50C28">
              <w:rPr>
                <w:sz w:val="20"/>
                <w:szCs w:val="20"/>
                <w:lang w:val="en-SG"/>
              </w:rPr>
              <w:t>material/qty/uom → VBAP-MATNR/KWMENG/VRKME</w:t>
            </w:r>
          </w:p>
        </w:tc>
        <w:tc>
          <w:tcPr>
            <w:tcW w:w="1727" w:type="dxa"/>
            <w:hideMark/>
          </w:tcPr>
          <w:p w14:paraId="29F27F50" w14:textId="77777777" w:rsidR="00E50C28" w:rsidRPr="00E50C28" w:rsidRDefault="00E50C28" w:rsidP="00E50C28">
            <w:pPr>
              <w:spacing w:line="259" w:lineRule="auto"/>
              <w:rPr>
                <w:sz w:val="20"/>
                <w:szCs w:val="20"/>
                <w:lang w:val="en-SG"/>
              </w:rPr>
            </w:pPr>
            <w:r w:rsidRPr="00E50C28">
              <w:rPr>
                <w:sz w:val="20"/>
                <w:szCs w:val="20"/>
                <w:lang w:val="en-SG"/>
              </w:rPr>
              <w:t>Copy; stage full BOM</w:t>
            </w:r>
          </w:p>
        </w:tc>
        <w:tc>
          <w:tcPr>
            <w:tcW w:w="1701" w:type="dxa"/>
            <w:hideMark/>
          </w:tcPr>
          <w:p w14:paraId="570AEFEF" w14:textId="77777777" w:rsidR="00E50C28" w:rsidRPr="00E50C28" w:rsidRDefault="00E50C28" w:rsidP="00E50C28">
            <w:pPr>
              <w:spacing w:line="259" w:lineRule="auto"/>
              <w:rPr>
                <w:sz w:val="20"/>
                <w:szCs w:val="20"/>
                <w:lang w:val="en-SG"/>
              </w:rPr>
            </w:pPr>
            <w:r w:rsidRPr="00E50C28">
              <w:rPr>
                <w:sz w:val="20"/>
                <w:szCs w:val="20"/>
                <w:lang w:val="en-SG"/>
              </w:rPr>
              <w:t>BOM baseline</w:t>
            </w:r>
          </w:p>
        </w:tc>
      </w:tr>
      <w:tr w:rsidR="00E50C28" w:rsidRPr="00E50C28" w14:paraId="5B55B349" w14:textId="77777777" w:rsidTr="006906C8">
        <w:tc>
          <w:tcPr>
            <w:tcW w:w="689" w:type="dxa"/>
            <w:hideMark/>
          </w:tcPr>
          <w:p w14:paraId="73B64AC9" w14:textId="77777777" w:rsidR="00E50C28" w:rsidRPr="00E50C28" w:rsidRDefault="00E50C28" w:rsidP="00E50C28">
            <w:pPr>
              <w:spacing w:line="259" w:lineRule="auto"/>
              <w:rPr>
                <w:sz w:val="20"/>
                <w:szCs w:val="20"/>
                <w:lang w:val="en-SG"/>
              </w:rPr>
            </w:pPr>
            <w:r w:rsidRPr="00E50C28">
              <w:rPr>
                <w:sz w:val="20"/>
                <w:szCs w:val="20"/>
                <w:lang w:val="en-SG"/>
              </w:rPr>
              <w:t>2</w:t>
            </w:r>
          </w:p>
        </w:tc>
        <w:tc>
          <w:tcPr>
            <w:tcW w:w="1858" w:type="dxa"/>
            <w:hideMark/>
          </w:tcPr>
          <w:p w14:paraId="335FEA25" w14:textId="77777777" w:rsidR="00E50C28" w:rsidRPr="00E50C28" w:rsidRDefault="00E50C28" w:rsidP="00E50C28">
            <w:pPr>
              <w:spacing w:line="259" w:lineRule="auto"/>
              <w:rPr>
                <w:sz w:val="20"/>
                <w:szCs w:val="20"/>
                <w:lang w:val="en-SG"/>
              </w:rPr>
            </w:pPr>
            <w:r w:rsidRPr="00E50C28">
              <w:rPr>
                <w:sz w:val="20"/>
                <w:szCs w:val="20"/>
                <w:lang w:val="en-SG"/>
              </w:rPr>
              <w:t>Validate materials/UoM in ECC</w:t>
            </w:r>
          </w:p>
        </w:tc>
        <w:tc>
          <w:tcPr>
            <w:tcW w:w="1559" w:type="dxa"/>
            <w:hideMark/>
          </w:tcPr>
          <w:p w14:paraId="01A6614A"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66EF112C" w14:textId="77777777" w:rsidR="00E50C28" w:rsidRPr="00E50C28" w:rsidRDefault="00E50C28" w:rsidP="00E50C28">
            <w:pPr>
              <w:spacing w:line="259" w:lineRule="auto"/>
              <w:rPr>
                <w:sz w:val="20"/>
                <w:szCs w:val="20"/>
                <w:lang w:val="en-SG"/>
              </w:rPr>
            </w:pPr>
            <w:r w:rsidRPr="00E50C28">
              <w:rPr>
                <w:sz w:val="20"/>
                <w:szCs w:val="20"/>
                <w:lang w:val="en-SG"/>
              </w:rPr>
              <w:t>ECC — master reads (MARA/MVKE/MARM)</w:t>
            </w:r>
          </w:p>
        </w:tc>
        <w:tc>
          <w:tcPr>
            <w:tcW w:w="3699" w:type="dxa"/>
            <w:hideMark/>
          </w:tcPr>
          <w:p w14:paraId="7C72B526" w14:textId="77777777" w:rsidR="00E50C28" w:rsidRPr="00E50C28" w:rsidRDefault="00E50C28" w:rsidP="00E50C28">
            <w:pPr>
              <w:spacing w:line="259" w:lineRule="auto"/>
              <w:rPr>
                <w:sz w:val="20"/>
                <w:szCs w:val="20"/>
                <w:lang w:val="en-SG"/>
              </w:rPr>
            </w:pPr>
            <w:r w:rsidRPr="00E50C28">
              <w:rPr>
                <w:sz w:val="20"/>
                <w:szCs w:val="20"/>
                <w:lang w:val="en-SG"/>
              </w:rPr>
              <w:t>MATNR existence; sales UoM; alt UoM</w:t>
            </w:r>
          </w:p>
        </w:tc>
        <w:tc>
          <w:tcPr>
            <w:tcW w:w="1727" w:type="dxa"/>
            <w:hideMark/>
          </w:tcPr>
          <w:p w14:paraId="579C7B3F" w14:textId="77777777" w:rsidR="00E50C28" w:rsidRPr="00E50C28" w:rsidRDefault="00E50C28" w:rsidP="00E50C28">
            <w:pPr>
              <w:spacing w:line="259" w:lineRule="auto"/>
              <w:rPr>
                <w:sz w:val="20"/>
                <w:szCs w:val="20"/>
                <w:lang w:val="en-SG"/>
              </w:rPr>
            </w:pPr>
            <w:r w:rsidRPr="00E50C28">
              <w:rPr>
                <w:sz w:val="20"/>
                <w:szCs w:val="20"/>
                <w:lang w:val="en-SG"/>
              </w:rPr>
              <w:t>Query + Validate (code/UoM)</w:t>
            </w:r>
          </w:p>
        </w:tc>
        <w:tc>
          <w:tcPr>
            <w:tcW w:w="1701" w:type="dxa"/>
            <w:hideMark/>
          </w:tcPr>
          <w:p w14:paraId="29311740" w14:textId="77777777" w:rsidR="00E50C28" w:rsidRPr="00E50C28" w:rsidRDefault="00E50C28" w:rsidP="00E50C28">
            <w:pPr>
              <w:spacing w:line="259" w:lineRule="auto"/>
              <w:rPr>
                <w:sz w:val="20"/>
                <w:szCs w:val="20"/>
                <w:lang w:val="en-SG"/>
              </w:rPr>
            </w:pPr>
            <w:r w:rsidRPr="00E50C28">
              <w:rPr>
                <w:sz w:val="20"/>
                <w:szCs w:val="20"/>
                <w:lang w:val="en-SG"/>
              </w:rPr>
              <w:t>Exceptions list (unknown, UoM conflicts)</w:t>
            </w:r>
          </w:p>
        </w:tc>
      </w:tr>
      <w:tr w:rsidR="00E50C28" w:rsidRPr="00E50C28" w14:paraId="19B05224" w14:textId="77777777" w:rsidTr="006906C8">
        <w:tc>
          <w:tcPr>
            <w:tcW w:w="689" w:type="dxa"/>
            <w:hideMark/>
          </w:tcPr>
          <w:p w14:paraId="01CBEAD7" w14:textId="77777777" w:rsidR="00E50C28" w:rsidRPr="00E50C28" w:rsidRDefault="00E50C28" w:rsidP="00E50C28">
            <w:pPr>
              <w:spacing w:line="259" w:lineRule="auto"/>
              <w:rPr>
                <w:sz w:val="20"/>
                <w:szCs w:val="20"/>
                <w:lang w:val="en-SG"/>
              </w:rPr>
            </w:pPr>
            <w:r w:rsidRPr="00E50C28">
              <w:rPr>
                <w:sz w:val="20"/>
                <w:szCs w:val="20"/>
                <w:lang w:val="en-SG"/>
              </w:rPr>
              <w:t>3</w:t>
            </w:r>
          </w:p>
        </w:tc>
        <w:tc>
          <w:tcPr>
            <w:tcW w:w="1858" w:type="dxa"/>
            <w:hideMark/>
          </w:tcPr>
          <w:p w14:paraId="06FCDC20" w14:textId="77777777" w:rsidR="00E50C28" w:rsidRPr="00E50C28" w:rsidRDefault="00E50C28" w:rsidP="00E50C28">
            <w:pPr>
              <w:spacing w:line="259" w:lineRule="auto"/>
              <w:rPr>
                <w:sz w:val="20"/>
                <w:szCs w:val="20"/>
                <w:lang w:val="en-SG"/>
              </w:rPr>
            </w:pPr>
            <w:r w:rsidRPr="00E50C28">
              <w:rPr>
                <w:sz w:val="20"/>
                <w:szCs w:val="20"/>
                <w:lang w:val="en-SG"/>
              </w:rPr>
              <w:t>Sales/Plant feasibility</w:t>
            </w:r>
          </w:p>
        </w:tc>
        <w:tc>
          <w:tcPr>
            <w:tcW w:w="1559" w:type="dxa"/>
            <w:hideMark/>
          </w:tcPr>
          <w:p w14:paraId="2D957CF0"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5AE6CE54" w14:textId="77777777" w:rsidR="00E50C28" w:rsidRPr="00E50C28" w:rsidRDefault="00E50C28" w:rsidP="00E50C28">
            <w:pPr>
              <w:spacing w:line="259" w:lineRule="auto"/>
              <w:rPr>
                <w:sz w:val="20"/>
                <w:szCs w:val="20"/>
                <w:lang w:val="en-SG"/>
              </w:rPr>
            </w:pPr>
            <w:r w:rsidRPr="00E50C28">
              <w:rPr>
                <w:sz w:val="20"/>
                <w:szCs w:val="20"/>
                <w:lang w:val="en-SG"/>
              </w:rPr>
              <w:t>ECC — MVKE, MARC-WERKS</w:t>
            </w:r>
          </w:p>
        </w:tc>
        <w:tc>
          <w:tcPr>
            <w:tcW w:w="3699" w:type="dxa"/>
            <w:hideMark/>
          </w:tcPr>
          <w:p w14:paraId="63866496" w14:textId="77777777" w:rsidR="00E50C28" w:rsidRPr="00E50C28" w:rsidRDefault="00E50C28" w:rsidP="00E50C28">
            <w:pPr>
              <w:spacing w:line="259" w:lineRule="auto"/>
              <w:rPr>
                <w:sz w:val="20"/>
                <w:szCs w:val="20"/>
                <w:lang w:val="en-SG"/>
              </w:rPr>
            </w:pPr>
            <w:r w:rsidRPr="00E50C28">
              <w:rPr>
                <w:sz w:val="20"/>
                <w:szCs w:val="20"/>
                <w:lang w:val="en-SG"/>
              </w:rPr>
              <w:t>Sales view present; plant availability</w:t>
            </w:r>
          </w:p>
        </w:tc>
        <w:tc>
          <w:tcPr>
            <w:tcW w:w="1727" w:type="dxa"/>
            <w:hideMark/>
          </w:tcPr>
          <w:p w14:paraId="35CDBE96" w14:textId="77777777" w:rsidR="00E50C28" w:rsidRPr="00E50C28" w:rsidRDefault="00E50C28" w:rsidP="00E50C28">
            <w:pPr>
              <w:spacing w:line="259" w:lineRule="auto"/>
              <w:rPr>
                <w:sz w:val="20"/>
                <w:szCs w:val="20"/>
                <w:lang w:val="en-SG"/>
              </w:rPr>
            </w:pPr>
            <w:r w:rsidRPr="00E50C28">
              <w:rPr>
                <w:sz w:val="20"/>
                <w:szCs w:val="20"/>
                <w:lang w:val="en-SG"/>
              </w:rPr>
              <w:t>Query + Validate</w:t>
            </w:r>
          </w:p>
        </w:tc>
        <w:tc>
          <w:tcPr>
            <w:tcW w:w="1701" w:type="dxa"/>
            <w:hideMark/>
          </w:tcPr>
          <w:p w14:paraId="31155024" w14:textId="77777777" w:rsidR="00E50C28" w:rsidRPr="00E50C28" w:rsidRDefault="00E50C28" w:rsidP="00E50C28">
            <w:pPr>
              <w:spacing w:line="259" w:lineRule="auto"/>
              <w:rPr>
                <w:sz w:val="20"/>
                <w:szCs w:val="20"/>
                <w:lang w:val="en-SG"/>
              </w:rPr>
            </w:pPr>
            <w:r w:rsidRPr="00E50C28">
              <w:rPr>
                <w:sz w:val="20"/>
                <w:szCs w:val="20"/>
                <w:lang w:val="en-SG"/>
              </w:rPr>
              <w:t>Feasibility flags per item</w:t>
            </w:r>
          </w:p>
        </w:tc>
      </w:tr>
      <w:tr w:rsidR="00E50C28" w:rsidRPr="00E50C28" w14:paraId="568983B5" w14:textId="77777777" w:rsidTr="006906C8">
        <w:tc>
          <w:tcPr>
            <w:tcW w:w="689" w:type="dxa"/>
            <w:hideMark/>
          </w:tcPr>
          <w:p w14:paraId="1C4BF97C" w14:textId="77777777" w:rsidR="00E50C28" w:rsidRPr="00E50C28" w:rsidRDefault="00E50C28" w:rsidP="00E50C28">
            <w:pPr>
              <w:spacing w:line="259" w:lineRule="auto"/>
              <w:rPr>
                <w:sz w:val="20"/>
                <w:szCs w:val="20"/>
                <w:lang w:val="en-SG"/>
              </w:rPr>
            </w:pPr>
            <w:r w:rsidRPr="00E50C28">
              <w:rPr>
                <w:sz w:val="20"/>
                <w:szCs w:val="20"/>
                <w:lang w:val="en-SG"/>
              </w:rPr>
              <w:t>4</w:t>
            </w:r>
          </w:p>
        </w:tc>
        <w:tc>
          <w:tcPr>
            <w:tcW w:w="1858" w:type="dxa"/>
            <w:hideMark/>
          </w:tcPr>
          <w:p w14:paraId="29AECBB0" w14:textId="77777777" w:rsidR="00E50C28" w:rsidRPr="00E50C28" w:rsidRDefault="00E50C28" w:rsidP="00E50C28">
            <w:pPr>
              <w:spacing w:line="259" w:lineRule="auto"/>
              <w:rPr>
                <w:sz w:val="20"/>
                <w:szCs w:val="20"/>
                <w:lang w:val="en-SG"/>
              </w:rPr>
            </w:pPr>
            <w:r w:rsidRPr="00E50C28">
              <w:rPr>
                <w:sz w:val="20"/>
                <w:szCs w:val="20"/>
                <w:lang w:val="en-SG"/>
              </w:rPr>
              <w:t>Derive item category &amp; logistics</w:t>
            </w:r>
          </w:p>
        </w:tc>
        <w:tc>
          <w:tcPr>
            <w:tcW w:w="1559" w:type="dxa"/>
            <w:hideMark/>
          </w:tcPr>
          <w:p w14:paraId="31C8D6E9"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00E9766D" w14:textId="77777777" w:rsidR="00E50C28" w:rsidRPr="00E50C28" w:rsidRDefault="00E50C28" w:rsidP="00E50C28">
            <w:pPr>
              <w:spacing w:line="259" w:lineRule="auto"/>
              <w:rPr>
                <w:sz w:val="20"/>
                <w:szCs w:val="20"/>
                <w:lang w:val="en-SG"/>
              </w:rPr>
            </w:pPr>
            <w:r w:rsidRPr="00E50C28">
              <w:rPr>
                <w:sz w:val="20"/>
                <w:szCs w:val="20"/>
                <w:lang w:val="en-SG"/>
              </w:rPr>
              <w:t>Platform rules</w:t>
            </w:r>
          </w:p>
        </w:tc>
        <w:tc>
          <w:tcPr>
            <w:tcW w:w="3699" w:type="dxa"/>
            <w:hideMark/>
          </w:tcPr>
          <w:p w14:paraId="1770D58B" w14:textId="77777777" w:rsidR="00E50C28" w:rsidRPr="00E50C28" w:rsidRDefault="00E50C28" w:rsidP="00E50C28">
            <w:pPr>
              <w:spacing w:line="259" w:lineRule="auto"/>
              <w:rPr>
                <w:sz w:val="20"/>
                <w:szCs w:val="20"/>
                <w:lang w:val="en-SG"/>
              </w:rPr>
            </w:pPr>
            <w:r w:rsidRPr="00E50C28">
              <w:rPr>
                <w:sz w:val="20"/>
                <w:szCs w:val="20"/>
                <w:lang w:val="en-SG"/>
              </w:rPr>
              <w:t>Material/type → VBAP-PSTYV; ship-to × product line → VBAP-WERKS; plant × material class → VBAP-LGORT</w:t>
            </w:r>
          </w:p>
        </w:tc>
        <w:tc>
          <w:tcPr>
            <w:tcW w:w="1727" w:type="dxa"/>
            <w:hideMark/>
          </w:tcPr>
          <w:p w14:paraId="5EBCF3D6" w14:textId="77777777" w:rsidR="00E50C28" w:rsidRPr="00E50C28" w:rsidRDefault="00E50C28" w:rsidP="00E50C28">
            <w:pPr>
              <w:spacing w:line="259" w:lineRule="auto"/>
              <w:rPr>
                <w:sz w:val="20"/>
                <w:szCs w:val="20"/>
                <w:lang w:val="en-SG"/>
              </w:rPr>
            </w:pPr>
            <w:r w:rsidRPr="00E50C28">
              <w:rPr>
                <w:sz w:val="20"/>
                <w:szCs w:val="20"/>
                <w:lang w:val="en-SG"/>
              </w:rPr>
              <w:t>Derive; annotate rationale</w:t>
            </w:r>
          </w:p>
        </w:tc>
        <w:tc>
          <w:tcPr>
            <w:tcW w:w="1701" w:type="dxa"/>
            <w:hideMark/>
          </w:tcPr>
          <w:p w14:paraId="11E342E2" w14:textId="77777777" w:rsidR="00E50C28" w:rsidRPr="00E50C28" w:rsidRDefault="00E50C28" w:rsidP="00E50C28">
            <w:pPr>
              <w:spacing w:line="259" w:lineRule="auto"/>
              <w:rPr>
                <w:sz w:val="20"/>
                <w:szCs w:val="20"/>
                <w:lang w:val="en-SG"/>
              </w:rPr>
            </w:pPr>
            <w:r w:rsidRPr="00E50C28">
              <w:rPr>
                <w:sz w:val="20"/>
                <w:szCs w:val="20"/>
                <w:lang w:val="en-SG"/>
              </w:rPr>
              <w:t>MS5-ready itemisation (draft)</w:t>
            </w:r>
          </w:p>
        </w:tc>
      </w:tr>
      <w:tr w:rsidR="00E50C28" w:rsidRPr="00E50C28" w14:paraId="601CA407" w14:textId="77777777" w:rsidTr="006906C8">
        <w:tc>
          <w:tcPr>
            <w:tcW w:w="689" w:type="dxa"/>
            <w:hideMark/>
          </w:tcPr>
          <w:p w14:paraId="748EAC04" w14:textId="77777777" w:rsidR="00E50C28" w:rsidRPr="00E50C28" w:rsidRDefault="00E50C28" w:rsidP="00E50C28">
            <w:pPr>
              <w:spacing w:line="259" w:lineRule="auto"/>
              <w:rPr>
                <w:sz w:val="20"/>
                <w:szCs w:val="20"/>
                <w:lang w:val="en-SG"/>
              </w:rPr>
            </w:pPr>
            <w:r w:rsidRPr="00E50C28">
              <w:rPr>
                <w:sz w:val="20"/>
                <w:szCs w:val="20"/>
                <w:lang w:val="en-SG"/>
              </w:rPr>
              <w:t>5</w:t>
            </w:r>
          </w:p>
        </w:tc>
        <w:tc>
          <w:tcPr>
            <w:tcW w:w="1858" w:type="dxa"/>
            <w:hideMark/>
          </w:tcPr>
          <w:p w14:paraId="2069F98F" w14:textId="77777777" w:rsidR="00E50C28" w:rsidRPr="00E50C28" w:rsidRDefault="00E50C28" w:rsidP="00E50C28">
            <w:pPr>
              <w:spacing w:line="259" w:lineRule="auto"/>
              <w:rPr>
                <w:sz w:val="20"/>
                <w:szCs w:val="20"/>
                <w:lang w:val="en-SG"/>
              </w:rPr>
            </w:pPr>
            <w:r w:rsidRPr="00E50C28">
              <w:rPr>
                <w:sz w:val="20"/>
                <w:szCs w:val="20"/>
                <w:lang w:val="en-SG"/>
              </w:rPr>
              <w:t>Compose canonical posting payload</w:t>
            </w:r>
          </w:p>
        </w:tc>
        <w:tc>
          <w:tcPr>
            <w:tcW w:w="1559" w:type="dxa"/>
            <w:hideMark/>
          </w:tcPr>
          <w:p w14:paraId="1C97B034"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024F78C9" w14:textId="77777777" w:rsidR="00E50C28" w:rsidRPr="00E50C28" w:rsidRDefault="00E50C28" w:rsidP="00E50C28">
            <w:pPr>
              <w:spacing w:line="259" w:lineRule="auto"/>
              <w:rPr>
                <w:sz w:val="20"/>
                <w:szCs w:val="20"/>
                <w:lang w:val="en-SG"/>
              </w:rPr>
            </w:pPr>
            <w:r w:rsidRPr="00E50C28">
              <w:rPr>
                <w:sz w:val="20"/>
                <w:szCs w:val="20"/>
                <w:lang w:val="en-SG"/>
              </w:rPr>
              <w:t>Platform assembly</w:t>
            </w:r>
          </w:p>
        </w:tc>
        <w:tc>
          <w:tcPr>
            <w:tcW w:w="3699" w:type="dxa"/>
            <w:hideMark/>
          </w:tcPr>
          <w:p w14:paraId="3DD96BD8" w14:textId="77777777" w:rsidR="00E50C28" w:rsidRPr="00E50C28" w:rsidRDefault="00E50C28" w:rsidP="00E50C28">
            <w:pPr>
              <w:spacing w:line="259" w:lineRule="auto"/>
              <w:rPr>
                <w:sz w:val="20"/>
                <w:szCs w:val="20"/>
                <w:lang w:val="en-SG"/>
              </w:rPr>
            </w:pPr>
            <w:r w:rsidRPr="00E50C28">
              <w:rPr>
                <w:sz w:val="20"/>
                <w:szCs w:val="20"/>
                <w:lang w:val="en-SG"/>
              </w:rPr>
              <w:t>Header/Partners/Terms/Items/Schedule → VBAK/VBPA/VBKD/VBAP/VBEP</w:t>
            </w:r>
          </w:p>
        </w:tc>
        <w:tc>
          <w:tcPr>
            <w:tcW w:w="1727" w:type="dxa"/>
            <w:hideMark/>
          </w:tcPr>
          <w:p w14:paraId="590B197B" w14:textId="77777777" w:rsidR="00E50C28" w:rsidRPr="00E50C28" w:rsidRDefault="00E50C28" w:rsidP="00E50C28">
            <w:pPr>
              <w:spacing w:line="259" w:lineRule="auto"/>
              <w:rPr>
                <w:sz w:val="20"/>
                <w:szCs w:val="20"/>
                <w:lang w:val="en-SG"/>
              </w:rPr>
            </w:pPr>
            <w:r w:rsidRPr="00E50C28">
              <w:rPr>
                <w:sz w:val="20"/>
                <w:szCs w:val="20"/>
                <w:lang w:val="en-SG"/>
              </w:rPr>
              <w:t>Assemble; label Copy/Derive</w:t>
            </w:r>
          </w:p>
        </w:tc>
        <w:tc>
          <w:tcPr>
            <w:tcW w:w="1701" w:type="dxa"/>
            <w:hideMark/>
          </w:tcPr>
          <w:p w14:paraId="19DD76A0" w14:textId="77777777" w:rsidR="00E50C28" w:rsidRPr="00E50C28" w:rsidRDefault="00E50C28" w:rsidP="00E50C28">
            <w:pPr>
              <w:spacing w:line="259" w:lineRule="auto"/>
              <w:rPr>
                <w:sz w:val="20"/>
                <w:szCs w:val="20"/>
                <w:lang w:val="en-SG"/>
              </w:rPr>
            </w:pPr>
            <w:r w:rsidRPr="00E50C28">
              <w:rPr>
                <w:sz w:val="20"/>
                <w:szCs w:val="20"/>
                <w:lang w:val="en-SG"/>
              </w:rPr>
              <w:t>Canonical JSON + mapping sheet</w:t>
            </w:r>
          </w:p>
        </w:tc>
      </w:tr>
      <w:tr w:rsidR="00E50C28" w:rsidRPr="00E50C28" w14:paraId="3B32E10D" w14:textId="77777777" w:rsidTr="006906C8">
        <w:tc>
          <w:tcPr>
            <w:tcW w:w="689" w:type="dxa"/>
            <w:hideMark/>
          </w:tcPr>
          <w:p w14:paraId="45CD7A75" w14:textId="77777777" w:rsidR="00E50C28" w:rsidRPr="00E50C28" w:rsidRDefault="00E50C28" w:rsidP="00E50C28">
            <w:pPr>
              <w:spacing w:line="259" w:lineRule="auto"/>
              <w:rPr>
                <w:sz w:val="20"/>
                <w:szCs w:val="20"/>
                <w:lang w:val="en-SG"/>
              </w:rPr>
            </w:pPr>
            <w:r w:rsidRPr="00E50C28">
              <w:rPr>
                <w:sz w:val="20"/>
                <w:szCs w:val="20"/>
                <w:lang w:val="en-SG"/>
              </w:rPr>
              <w:t>6</w:t>
            </w:r>
          </w:p>
        </w:tc>
        <w:tc>
          <w:tcPr>
            <w:tcW w:w="1858" w:type="dxa"/>
            <w:hideMark/>
          </w:tcPr>
          <w:p w14:paraId="76DFB324" w14:textId="77777777" w:rsidR="00E50C28" w:rsidRPr="00E50C28" w:rsidRDefault="00E50C28" w:rsidP="00E50C28">
            <w:pPr>
              <w:spacing w:line="259" w:lineRule="auto"/>
              <w:rPr>
                <w:sz w:val="20"/>
                <w:szCs w:val="20"/>
                <w:lang w:val="en-SG"/>
              </w:rPr>
            </w:pPr>
            <w:r w:rsidRPr="00E50C28">
              <w:rPr>
                <w:sz w:val="20"/>
                <w:szCs w:val="20"/>
                <w:lang w:val="en-SG"/>
              </w:rPr>
              <w:t>Pre-post simulation (optional)</w:t>
            </w:r>
          </w:p>
        </w:tc>
        <w:tc>
          <w:tcPr>
            <w:tcW w:w="1559" w:type="dxa"/>
            <w:hideMark/>
          </w:tcPr>
          <w:p w14:paraId="7EE867B5"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34DF7FDE" w14:textId="77777777" w:rsidR="00E50C28" w:rsidRPr="00E50C28" w:rsidRDefault="00E50C28" w:rsidP="00E50C28">
            <w:pPr>
              <w:spacing w:line="259" w:lineRule="auto"/>
              <w:rPr>
                <w:sz w:val="20"/>
                <w:szCs w:val="20"/>
                <w:lang w:val="en-SG"/>
              </w:rPr>
            </w:pPr>
            <w:r w:rsidRPr="00E50C28">
              <w:rPr>
                <w:sz w:val="20"/>
                <w:szCs w:val="20"/>
                <w:lang w:val="en-SG"/>
              </w:rPr>
              <w:t>ECC BAPI — BAPI_SALESORDER_SIMULATE</w:t>
            </w:r>
          </w:p>
        </w:tc>
        <w:tc>
          <w:tcPr>
            <w:tcW w:w="3699" w:type="dxa"/>
            <w:hideMark/>
          </w:tcPr>
          <w:p w14:paraId="7D393DE3" w14:textId="77777777" w:rsidR="00E50C28" w:rsidRPr="00E50C28" w:rsidRDefault="00E50C28" w:rsidP="00E50C28">
            <w:pPr>
              <w:spacing w:line="259" w:lineRule="auto"/>
              <w:rPr>
                <w:sz w:val="20"/>
                <w:szCs w:val="20"/>
                <w:lang w:val="en-SG"/>
              </w:rPr>
            </w:pPr>
            <w:r w:rsidRPr="00E50C28">
              <w:rPr>
                <w:sz w:val="20"/>
                <w:szCs w:val="20"/>
                <w:lang w:val="en-SG"/>
              </w:rPr>
              <w:t>Full payload as if to post</w:t>
            </w:r>
          </w:p>
        </w:tc>
        <w:tc>
          <w:tcPr>
            <w:tcW w:w="1727" w:type="dxa"/>
            <w:hideMark/>
          </w:tcPr>
          <w:p w14:paraId="1808304B" w14:textId="77777777" w:rsidR="00E50C28" w:rsidRPr="00E50C28" w:rsidRDefault="00E50C28" w:rsidP="00E50C28">
            <w:pPr>
              <w:spacing w:line="259" w:lineRule="auto"/>
              <w:rPr>
                <w:sz w:val="20"/>
                <w:szCs w:val="20"/>
                <w:lang w:val="en-SG"/>
              </w:rPr>
            </w:pPr>
            <w:r w:rsidRPr="00E50C28">
              <w:rPr>
                <w:sz w:val="20"/>
                <w:szCs w:val="20"/>
                <w:lang w:val="en-SG"/>
              </w:rPr>
              <w:t>Query; collect pricing/ATP/error messages</w:t>
            </w:r>
          </w:p>
        </w:tc>
        <w:tc>
          <w:tcPr>
            <w:tcW w:w="1701" w:type="dxa"/>
            <w:hideMark/>
          </w:tcPr>
          <w:p w14:paraId="0D31666B" w14:textId="77777777" w:rsidR="00E50C28" w:rsidRPr="00E50C28" w:rsidRDefault="00E50C28" w:rsidP="00E50C28">
            <w:pPr>
              <w:spacing w:line="259" w:lineRule="auto"/>
              <w:rPr>
                <w:sz w:val="20"/>
                <w:szCs w:val="20"/>
                <w:lang w:val="en-SG"/>
              </w:rPr>
            </w:pPr>
            <w:r w:rsidRPr="00E50C28">
              <w:rPr>
                <w:sz w:val="20"/>
                <w:szCs w:val="20"/>
                <w:lang w:val="en-SG"/>
              </w:rPr>
              <w:t>“Clean-to-post” confirmation or fix list</w:t>
            </w:r>
          </w:p>
        </w:tc>
      </w:tr>
      <w:tr w:rsidR="00E50C28" w:rsidRPr="00E50C28" w14:paraId="799C1B36" w14:textId="77777777" w:rsidTr="006906C8">
        <w:tc>
          <w:tcPr>
            <w:tcW w:w="689" w:type="dxa"/>
            <w:hideMark/>
          </w:tcPr>
          <w:p w14:paraId="29F082D2" w14:textId="77777777" w:rsidR="00E50C28" w:rsidRPr="00E50C28" w:rsidRDefault="00E50C28" w:rsidP="00E50C28">
            <w:pPr>
              <w:spacing w:line="259" w:lineRule="auto"/>
              <w:rPr>
                <w:sz w:val="20"/>
                <w:szCs w:val="20"/>
                <w:lang w:val="en-SG"/>
              </w:rPr>
            </w:pPr>
            <w:r w:rsidRPr="00E50C28">
              <w:rPr>
                <w:sz w:val="20"/>
                <w:szCs w:val="20"/>
                <w:lang w:val="en-SG"/>
              </w:rPr>
              <w:t>7</w:t>
            </w:r>
          </w:p>
        </w:tc>
        <w:tc>
          <w:tcPr>
            <w:tcW w:w="1858" w:type="dxa"/>
            <w:hideMark/>
          </w:tcPr>
          <w:p w14:paraId="0AD776A1" w14:textId="77777777" w:rsidR="00E50C28" w:rsidRPr="00E50C28" w:rsidRDefault="00E50C28" w:rsidP="00E50C28">
            <w:pPr>
              <w:spacing w:line="259" w:lineRule="auto"/>
              <w:rPr>
                <w:sz w:val="20"/>
                <w:szCs w:val="20"/>
                <w:lang w:val="en-SG"/>
              </w:rPr>
            </w:pPr>
            <w:r w:rsidRPr="00E50C28">
              <w:rPr>
                <w:sz w:val="20"/>
                <w:szCs w:val="20"/>
                <w:lang w:val="en-SG"/>
              </w:rPr>
              <w:t>Handover for posting (RRPS-owned)</w:t>
            </w:r>
          </w:p>
        </w:tc>
        <w:tc>
          <w:tcPr>
            <w:tcW w:w="1559" w:type="dxa"/>
            <w:hideMark/>
          </w:tcPr>
          <w:p w14:paraId="06EEA4C8" w14:textId="77777777" w:rsidR="00E50C28" w:rsidRPr="00E50C28" w:rsidRDefault="00E50C28" w:rsidP="00E50C28">
            <w:pPr>
              <w:spacing w:line="259" w:lineRule="auto"/>
              <w:rPr>
                <w:sz w:val="20"/>
                <w:szCs w:val="20"/>
                <w:lang w:val="en-SG"/>
              </w:rPr>
            </w:pPr>
            <w:r w:rsidRPr="00E50C28">
              <w:rPr>
                <w:sz w:val="20"/>
                <w:szCs w:val="20"/>
                <w:lang w:val="en-SG"/>
              </w:rPr>
              <w:t>RRPS CPI team</w:t>
            </w:r>
          </w:p>
        </w:tc>
        <w:tc>
          <w:tcPr>
            <w:tcW w:w="2937" w:type="dxa"/>
            <w:hideMark/>
          </w:tcPr>
          <w:p w14:paraId="0C34392B" w14:textId="77777777" w:rsidR="00E50C28" w:rsidRPr="00E50C28" w:rsidRDefault="00E50C28" w:rsidP="00E50C28">
            <w:pPr>
              <w:spacing w:line="259" w:lineRule="auto"/>
              <w:rPr>
                <w:sz w:val="20"/>
                <w:szCs w:val="20"/>
                <w:lang w:val="en-SG"/>
              </w:rPr>
            </w:pPr>
            <w:r w:rsidRPr="00E50C28">
              <w:rPr>
                <w:sz w:val="20"/>
                <w:szCs w:val="20"/>
                <w:lang w:val="en-SG"/>
              </w:rPr>
              <w:t>CPI iFlow → IDoc ORDERS05; ArchiveLink</w:t>
            </w:r>
          </w:p>
        </w:tc>
        <w:tc>
          <w:tcPr>
            <w:tcW w:w="3699" w:type="dxa"/>
            <w:hideMark/>
          </w:tcPr>
          <w:p w14:paraId="4A81D60D" w14:textId="77777777" w:rsidR="00E50C28" w:rsidRPr="00E50C28" w:rsidRDefault="00E50C28" w:rsidP="00E50C28">
            <w:pPr>
              <w:spacing w:line="259" w:lineRule="auto"/>
              <w:rPr>
                <w:sz w:val="20"/>
                <w:szCs w:val="20"/>
                <w:lang w:val="en-SG"/>
              </w:rPr>
            </w:pPr>
            <w:r w:rsidRPr="00E50C28">
              <w:rPr>
                <w:sz w:val="20"/>
                <w:szCs w:val="20"/>
                <w:lang w:val="en-SG"/>
              </w:rPr>
              <w:t>Partners/items/terms/schedule; doc uploads</w:t>
            </w:r>
          </w:p>
        </w:tc>
        <w:tc>
          <w:tcPr>
            <w:tcW w:w="1727" w:type="dxa"/>
            <w:hideMark/>
          </w:tcPr>
          <w:p w14:paraId="71FD89BC" w14:textId="77777777" w:rsidR="00E50C28" w:rsidRPr="00E50C28" w:rsidRDefault="00E50C28" w:rsidP="00E50C28">
            <w:pPr>
              <w:spacing w:line="259" w:lineRule="auto"/>
              <w:rPr>
                <w:sz w:val="20"/>
                <w:szCs w:val="20"/>
                <w:lang w:val="en-SG"/>
              </w:rPr>
            </w:pPr>
            <w:r w:rsidRPr="00E50C28">
              <w:rPr>
                <w:sz w:val="20"/>
                <w:szCs w:val="20"/>
                <w:lang w:val="en-SG"/>
              </w:rPr>
              <w:t>RRPS executes mappings &amp; transports</w:t>
            </w:r>
          </w:p>
        </w:tc>
        <w:tc>
          <w:tcPr>
            <w:tcW w:w="1701" w:type="dxa"/>
            <w:hideMark/>
          </w:tcPr>
          <w:p w14:paraId="2699E969" w14:textId="77777777" w:rsidR="00E50C28" w:rsidRPr="00E50C28" w:rsidRDefault="00E50C28" w:rsidP="00E50C28">
            <w:pPr>
              <w:spacing w:line="259" w:lineRule="auto"/>
              <w:rPr>
                <w:sz w:val="20"/>
                <w:szCs w:val="20"/>
                <w:lang w:val="en-SG"/>
              </w:rPr>
            </w:pPr>
            <w:r w:rsidRPr="00E50C28">
              <w:rPr>
                <w:sz w:val="20"/>
                <w:szCs w:val="20"/>
                <w:lang w:val="en-SG"/>
              </w:rPr>
              <w:t>Posted order VBELN; ArchiveLink IDs</w:t>
            </w:r>
          </w:p>
        </w:tc>
      </w:tr>
      <w:tr w:rsidR="00E50C28" w:rsidRPr="00E50C28" w14:paraId="2C007D37" w14:textId="77777777" w:rsidTr="006906C8">
        <w:tc>
          <w:tcPr>
            <w:tcW w:w="689" w:type="dxa"/>
            <w:hideMark/>
          </w:tcPr>
          <w:p w14:paraId="74CCDE0D" w14:textId="77777777" w:rsidR="00E50C28" w:rsidRPr="00E50C28" w:rsidRDefault="00E50C28" w:rsidP="00E50C28">
            <w:pPr>
              <w:spacing w:line="259" w:lineRule="auto"/>
              <w:rPr>
                <w:sz w:val="20"/>
                <w:szCs w:val="20"/>
                <w:lang w:val="en-SG"/>
              </w:rPr>
            </w:pPr>
            <w:r w:rsidRPr="00E50C28">
              <w:rPr>
                <w:sz w:val="20"/>
                <w:szCs w:val="20"/>
                <w:lang w:val="en-SG"/>
              </w:rPr>
              <w:t>8</w:t>
            </w:r>
          </w:p>
        </w:tc>
        <w:tc>
          <w:tcPr>
            <w:tcW w:w="1858" w:type="dxa"/>
            <w:hideMark/>
          </w:tcPr>
          <w:p w14:paraId="726F873D" w14:textId="77777777" w:rsidR="00E50C28" w:rsidRPr="00E50C28" w:rsidRDefault="00E50C28" w:rsidP="00E50C28">
            <w:pPr>
              <w:spacing w:line="259" w:lineRule="auto"/>
              <w:rPr>
                <w:sz w:val="20"/>
                <w:szCs w:val="20"/>
                <w:lang w:val="en-SG"/>
              </w:rPr>
            </w:pPr>
            <w:r w:rsidRPr="00E50C28">
              <w:rPr>
                <w:sz w:val="20"/>
                <w:szCs w:val="20"/>
                <w:lang w:val="en-SG"/>
              </w:rPr>
              <w:t>Close-the-loop audit</w:t>
            </w:r>
          </w:p>
        </w:tc>
        <w:tc>
          <w:tcPr>
            <w:tcW w:w="1559" w:type="dxa"/>
            <w:hideMark/>
          </w:tcPr>
          <w:p w14:paraId="3BA42C5E" w14:textId="77777777" w:rsidR="00E50C28" w:rsidRPr="00E50C28" w:rsidRDefault="00E50C28" w:rsidP="00E50C28">
            <w:pPr>
              <w:spacing w:line="259" w:lineRule="auto"/>
              <w:rPr>
                <w:sz w:val="20"/>
                <w:szCs w:val="20"/>
                <w:lang w:val="en-SG"/>
              </w:rPr>
            </w:pPr>
            <w:r w:rsidRPr="00E50C28">
              <w:rPr>
                <w:sz w:val="20"/>
                <w:szCs w:val="20"/>
                <w:lang w:val="en-SG"/>
              </w:rPr>
              <w:t>Data Mgmt Agent</w:t>
            </w:r>
          </w:p>
        </w:tc>
        <w:tc>
          <w:tcPr>
            <w:tcW w:w="2937" w:type="dxa"/>
            <w:hideMark/>
          </w:tcPr>
          <w:p w14:paraId="2446D9B5" w14:textId="77777777" w:rsidR="00E50C28" w:rsidRPr="00E50C28" w:rsidRDefault="00E50C28" w:rsidP="00E50C28">
            <w:pPr>
              <w:spacing w:line="259" w:lineRule="auto"/>
              <w:rPr>
                <w:sz w:val="20"/>
                <w:szCs w:val="20"/>
                <w:lang w:val="en-SG"/>
              </w:rPr>
            </w:pPr>
            <w:r w:rsidRPr="00E50C28">
              <w:rPr>
                <w:sz w:val="20"/>
                <w:szCs w:val="20"/>
                <w:lang w:val="en-SG"/>
              </w:rPr>
              <w:t>CPI/ECC responses</w:t>
            </w:r>
          </w:p>
        </w:tc>
        <w:tc>
          <w:tcPr>
            <w:tcW w:w="3699" w:type="dxa"/>
            <w:hideMark/>
          </w:tcPr>
          <w:p w14:paraId="4D1ABA23" w14:textId="77777777" w:rsidR="00E50C28" w:rsidRPr="00E50C28" w:rsidRDefault="00E50C28" w:rsidP="00E50C28">
            <w:pPr>
              <w:spacing w:line="259" w:lineRule="auto"/>
              <w:rPr>
                <w:sz w:val="20"/>
                <w:szCs w:val="20"/>
                <w:lang w:val="en-SG"/>
              </w:rPr>
            </w:pPr>
            <w:r w:rsidRPr="00E50C28">
              <w:rPr>
                <w:sz w:val="20"/>
                <w:szCs w:val="20"/>
                <w:lang w:val="en-SG"/>
              </w:rPr>
              <w:t>Correlate Message IDs, VBELN; persist provenance</w:t>
            </w:r>
          </w:p>
        </w:tc>
        <w:tc>
          <w:tcPr>
            <w:tcW w:w="1727" w:type="dxa"/>
            <w:hideMark/>
          </w:tcPr>
          <w:p w14:paraId="1563B233" w14:textId="77777777" w:rsidR="00E50C28" w:rsidRPr="00E50C28" w:rsidRDefault="00E50C28" w:rsidP="00E50C28">
            <w:pPr>
              <w:spacing w:line="259" w:lineRule="auto"/>
              <w:rPr>
                <w:sz w:val="20"/>
                <w:szCs w:val="20"/>
                <w:lang w:val="en-SG"/>
              </w:rPr>
            </w:pPr>
            <w:r w:rsidRPr="00E50C28">
              <w:rPr>
                <w:sz w:val="20"/>
                <w:szCs w:val="20"/>
                <w:lang w:val="en-SG"/>
              </w:rPr>
              <w:t>Assemble</w:t>
            </w:r>
          </w:p>
        </w:tc>
        <w:tc>
          <w:tcPr>
            <w:tcW w:w="1701" w:type="dxa"/>
            <w:hideMark/>
          </w:tcPr>
          <w:p w14:paraId="2CB80E11" w14:textId="77777777" w:rsidR="00E50C28" w:rsidRPr="00E50C28" w:rsidRDefault="00E50C28" w:rsidP="00E50C28">
            <w:pPr>
              <w:spacing w:line="259" w:lineRule="auto"/>
              <w:rPr>
                <w:sz w:val="20"/>
                <w:szCs w:val="20"/>
                <w:lang w:val="en-SG"/>
              </w:rPr>
            </w:pPr>
            <w:r w:rsidRPr="00E50C28">
              <w:rPr>
                <w:sz w:val="20"/>
                <w:szCs w:val="20"/>
                <w:lang w:val="en-SG"/>
              </w:rPr>
              <w:t>Posted order dossier + audit pack</w:t>
            </w:r>
          </w:p>
        </w:tc>
      </w:tr>
    </w:tbl>
    <w:p w14:paraId="091FC62E" w14:textId="77777777" w:rsidR="00334935" w:rsidRDefault="00334935" w:rsidP="001E3AB9">
      <w:pPr>
        <w:spacing w:after="0"/>
        <w:jc w:val="both"/>
        <w:rPr>
          <w:lang w:val="en-SG"/>
        </w:rPr>
      </w:pPr>
    </w:p>
    <w:p w14:paraId="56627169" w14:textId="77777777" w:rsidR="00101352" w:rsidRDefault="00101352" w:rsidP="00E50C28">
      <w:pPr>
        <w:spacing w:after="0"/>
        <w:jc w:val="both"/>
        <w:rPr>
          <w:b/>
          <w:bCs/>
        </w:rPr>
      </w:pPr>
    </w:p>
    <w:p w14:paraId="05A929D9" w14:textId="77777777" w:rsidR="00101352" w:rsidRDefault="00101352" w:rsidP="00E50C28">
      <w:pPr>
        <w:spacing w:after="0"/>
        <w:jc w:val="both"/>
        <w:rPr>
          <w:b/>
          <w:bCs/>
        </w:rPr>
      </w:pPr>
    </w:p>
    <w:p w14:paraId="1C98D520" w14:textId="77777777" w:rsidR="00101352" w:rsidRDefault="00101352" w:rsidP="00E50C28">
      <w:pPr>
        <w:spacing w:after="0"/>
        <w:jc w:val="both"/>
        <w:rPr>
          <w:b/>
          <w:bCs/>
        </w:rPr>
      </w:pPr>
    </w:p>
    <w:p w14:paraId="3E1E7043" w14:textId="77777777" w:rsidR="00101352" w:rsidRDefault="00101352" w:rsidP="00E50C28">
      <w:pPr>
        <w:spacing w:after="0"/>
        <w:jc w:val="both"/>
        <w:rPr>
          <w:b/>
          <w:bCs/>
        </w:rPr>
      </w:pPr>
    </w:p>
    <w:p w14:paraId="288486DB" w14:textId="77777777" w:rsidR="00101352" w:rsidRDefault="00101352" w:rsidP="00E50C28">
      <w:pPr>
        <w:spacing w:after="0"/>
        <w:jc w:val="both"/>
        <w:rPr>
          <w:b/>
          <w:bCs/>
        </w:rPr>
      </w:pPr>
    </w:p>
    <w:p w14:paraId="61BA5F1D" w14:textId="77777777" w:rsidR="00101352" w:rsidRDefault="00101352" w:rsidP="00E50C28">
      <w:pPr>
        <w:spacing w:after="0"/>
        <w:jc w:val="both"/>
        <w:rPr>
          <w:b/>
          <w:bCs/>
        </w:rPr>
      </w:pPr>
    </w:p>
    <w:p w14:paraId="274326E2" w14:textId="77777777" w:rsidR="00367703" w:rsidRDefault="00367703" w:rsidP="00E50C28">
      <w:pPr>
        <w:spacing w:after="0"/>
        <w:jc w:val="both"/>
        <w:rPr>
          <w:b/>
          <w:bCs/>
        </w:rPr>
      </w:pPr>
    </w:p>
    <w:p w14:paraId="331A5579" w14:textId="0751A492" w:rsidR="00E50C28" w:rsidRDefault="00D801C2" w:rsidP="00E50C28">
      <w:pPr>
        <w:spacing w:after="0"/>
        <w:jc w:val="both"/>
        <w:rPr>
          <w:b/>
          <w:bCs/>
        </w:rPr>
      </w:pPr>
      <w:r>
        <w:rPr>
          <w:b/>
          <w:bCs/>
        </w:rPr>
        <w:t xml:space="preserve">Financial </w:t>
      </w:r>
      <w:r w:rsidR="00E50C28">
        <w:rPr>
          <w:b/>
          <w:bCs/>
        </w:rPr>
        <w:t>Operations Support (</w:t>
      </w:r>
      <w:r>
        <w:rPr>
          <w:b/>
          <w:bCs/>
        </w:rPr>
        <w:t>Billing Readiness</w:t>
      </w:r>
      <w:r w:rsidR="00E50C28">
        <w:rPr>
          <w:b/>
          <w:bCs/>
        </w:rPr>
        <w:t xml:space="preserve">) - </w:t>
      </w:r>
      <w:r w:rsidR="00E50C28" w:rsidRPr="00334935">
        <w:rPr>
          <w:b/>
          <w:bCs/>
        </w:rPr>
        <w:t xml:space="preserve">Input–Process–Output </w:t>
      </w:r>
      <w:r w:rsidR="00E50C28">
        <w:rPr>
          <w:b/>
          <w:bCs/>
        </w:rPr>
        <w:t>Flow</w:t>
      </w:r>
    </w:p>
    <w:p w14:paraId="50E3B1EF" w14:textId="77777777" w:rsidR="006906C8" w:rsidRDefault="006906C8" w:rsidP="00E50C28">
      <w:pPr>
        <w:spacing w:after="0"/>
        <w:jc w:val="both"/>
        <w:rPr>
          <w:b/>
          <w:bCs/>
        </w:rPr>
      </w:pPr>
    </w:p>
    <w:p w14:paraId="29A01C55" w14:textId="330C076F" w:rsidR="006358A7" w:rsidRDefault="002F552D" w:rsidP="00E50C28">
      <w:pPr>
        <w:spacing w:after="0"/>
        <w:jc w:val="both"/>
        <w:rPr>
          <w:b/>
          <w:bCs/>
        </w:rPr>
      </w:pPr>
      <w:r>
        <w:rPr>
          <w:b/>
          <w:bCs/>
          <w:noProof/>
        </w:rPr>
        <w:drawing>
          <wp:inline distT="0" distB="0" distL="0" distR="0" wp14:anchorId="6D2B81B4" wp14:editId="3180BE29">
            <wp:extent cx="8957338" cy="2396128"/>
            <wp:effectExtent l="0" t="0" r="0" b="4445"/>
            <wp:docPr id="996888126" name="Picture 13"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8126" name="Picture 13" descr="A diagram of a softwa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9020047" cy="2412903"/>
                    </a:xfrm>
                    <a:prstGeom prst="rect">
                      <a:avLst/>
                    </a:prstGeom>
                  </pic:spPr>
                </pic:pic>
              </a:graphicData>
            </a:graphic>
          </wp:inline>
        </w:drawing>
      </w:r>
    </w:p>
    <w:p w14:paraId="7FEDF48B" w14:textId="77777777" w:rsidR="002F552D" w:rsidRDefault="002F552D" w:rsidP="00E50C28">
      <w:pPr>
        <w:spacing w:after="0"/>
        <w:jc w:val="both"/>
        <w:rPr>
          <w:b/>
          <w:bCs/>
        </w:rPr>
      </w:pPr>
    </w:p>
    <w:tbl>
      <w:tblPr>
        <w:tblStyle w:val="TableGridLight"/>
        <w:tblW w:w="14170" w:type="dxa"/>
        <w:tblLayout w:type="fixed"/>
        <w:tblLook w:val="04A0" w:firstRow="1" w:lastRow="0" w:firstColumn="1" w:lastColumn="0" w:noHBand="0" w:noVBand="1"/>
      </w:tblPr>
      <w:tblGrid>
        <w:gridCol w:w="669"/>
        <w:gridCol w:w="1878"/>
        <w:gridCol w:w="1559"/>
        <w:gridCol w:w="2977"/>
        <w:gridCol w:w="3685"/>
        <w:gridCol w:w="1801"/>
        <w:gridCol w:w="1601"/>
      </w:tblGrid>
      <w:tr w:rsidR="006906C8" w:rsidRPr="006906C8" w14:paraId="3C92D196" w14:textId="77777777" w:rsidTr="006906C8">
        <w:tc>
          <w:tcPr>
            <w:tcW w:w="669" w:type="dxa"/>
            <w:hideMark/>
          </w:tcPr>
          <w:p w14:paraId="538348FF" w14:textId="3DDB1536" w:rsidR="006906C8" w:rsidRPr="006906C8" w:rsidRDefault="006906C8" w:rsidP="006906C8">
            <w:pPr>
              <w:spacing w:line="259" w:lineRule="auto"/>
              <w:jc w:val="both"/>
              <w:rPr>
                <w:b/>
                <w:bCs/>
                <w:sz w:val="20"/>
                <w:szCs w:val="20"/>
                <w:lang w:val="en-SG"/>
              </w:rPr>
            </w:pPr>
            <w:r w:rsidRPr="006906C8">
              <w:rPr>
                <w:b/>
                <w:bCs/>
                <w:sz w:val="20"/>
                <w:szCs w:val="20"/>
                <w:lang w:val="en-SG"/>
              </w:rPr>
              <w:t xml:space="preserve">Step </w:t>
            </w:r>
          </w:p>
        </w:tc>
        <w:tc>
          <w:tcPr>
            <w:tcW w:w="1878" w:type="dxa"/>
            <w:hideMark/>
          </w:tcPr>
          <w:p w14:paraId="6E943F4B" w14:textId="77777777" w:rsidR="006906C8" w:rsidRPr="006906C8" w:rsidRDefault="006906C8" w:rsidP="006906C8">
            <w:pPr>
              <w:spacing w:line="259" w:lineRule="auto"/>
              <w:jc w:val="both"/>
              <w:rPr>
                <w:b/>
                <w:bCs/>
                <w:sz w:val="20"/>
                <w:szCs w:val="20"/>
                <w:lang w:val="en-SG"/>
              </w:rPr>
            </w:pPr>
            <w:r w:rsidRPr="006906C8">
              <w:rPr>
                <w:b/>
                <w:bCs/>
                <w:sz w:val="20"/>
                <w:szCs w:val="20"/>
                <w:lang w:val="en-SG"/>
              </w:rPr>
              <w:t>Description</w:t>
            </w:r>
          </w:p>
        </w:tc>
        <w:tc>
          <w:tcPr>
            <w:tcW w:w="1559" w:type="dxa"/>
            <w:hideMark/>
          </w:tcPr>
          <w:p w14:paraId="484D0639" w14:textId="77777777" w:rsidR="006906C8" w:rsidRPr="006906C8" w:rsidRDefault="006906C8" w:rsidP="006906C8">
            <w:pPr>
              <w:spacing w:line="259" w:lineRule="auto"/>
              <w:jc w:val="both"/>
              <w:rPr>
                <w:b/>
                <w:bCs/>
                <w:sz w:val="20"/>
                <w:szCs w:val="20"/>
                <w:lang w:val="en-SG"/>
              </w:rPr>
            </w:pPr>
            <w:r w:rsidRPr="006906C8">
              <w:rPr>
                <w:b/>
                <w:bCs/>
                <w:sz w:val="20"/>
                <w:szCs w:val="20"/>
                <w:lang w:val="en-SG"/>
              </w:rPr>
              <w:t>Actor</w:t>
            </w:r>
          </w:p>
        </w:tc>
        <w:tc>
          <w:tcPr>
            <w:tcW w:w="2977" w:type="dxa"/>
            <w:hideMark/>
          </w:tcPr>
          <w:p w14:paraId="4DF49ACA" w14:textId="77777777" w:rsidR="006906C8" w:rsidRPr="006906C8" w:rsidRDefault="006906C8" w:rsidP="006906C8">
            <w:pPr>
              <w:spacing w:line="259" w:lineRule="auto"/>
              <w:jc w:val="both"/>
              <w:rPr>
                <w:b/>
                <w:bCs/>
                <w:sz w:val="20"/>
                <w:szCs w:val="20"/>
                <w:lang w:val="en-SG"/>
              </w:rPr>
            </w:pPr>
            <w:r w:rsidRPr="006906C8">
              <w:rPr>
                <w:b/>
                <w:bCs/>
                <w:sz w:val="20"/>
                <w:szCs w:val="20"/>
                <w:lang w:val="en-SG"/>
              </w:rPr>
              <w:t>Source system &amp; API</w:t>
            </w:r>
          </w:p>
        </w:tc>
        <w:tc>
          <w:tcPr>
            <w:tcW w:w="3685" w:type="dxa"/>
            <w:hideMark/>
          </w:tcPr>
          <w:p w14:paraId="3BE3084E" w14:textId="77777777" w:rsidR="006906C8" w:rsidRPr="006906C8" w:rsidRDefault="006906C8" w:rsidP="006906C8">
            <w:pPr>
              <w:spacing w:line="259" w:lineRule="auto"/>
              <w:jc w:val="both"/>
              <w:rPr>
                <w:b/>
                <w:bCs/>
                <w:sz w:val="20"/>
                <w:szCs w:val="20"/>
                <w:lang w:val="en-SG"/>
              </w:rPr>
            </w:pPr>
            <w:r w:rsidRPr="006906C8">
              <w:rPr>
                <w:b/>
                <w:bCs/>
                <w:sz w:val="20"/>
                <w:szCs w:val="20"/>
                <w:lang w:val="en-SG"/>
              </w:rPr>
              <w:t>Data fields</w:t>
            </w:r>
          </w:p>
        </w:tc>
        <w:tc>
          <w:tcPr>
            <w:tcW w:w="1801" w:type="dxa"/>
            <w:hideMark/>
          </w:tcPr>
          <w:p w14:paraId="0FC278C6" w14:textId="77777777" w:rsidR="006906C8" w:rsidRPr="006906C8" w:rsidRDefault="006906C8" w:rsidP="006906C8">
            <w:pPr>
              <w:spacing w:line="259" w:lineRule="auto"/>
              <w:jc w:val="both"/>
              <w:rPr>
                <w:b/>
                <w:bCs/>
                <w:sz w:val="20"/>
                <w:szCs w:val="20"/>
                <w:lang w:val="en-SG"/>
              </w:rPr>
            </w:pPr>
            <w:r w:rsidRPr="006906C8">
              <w:rPr>
                <w:b/>
                <w:bCs/>
                <w:sz w:val="20"/>
                <w:szCs w:val="20"/>
                <w:lang w:val="en-SG"/>
              </w:rPr>
              <w:t>Logic</w:t>
            </w:r>
          </w:p>
        </w:tc>
        <w:tc>
          <w:tcPr>
            <w:tcW w:w="1601" w:type="dxa"/>
            <w:hideMark/>
          </w:tcPr>
          <w:p w14:paraId="329FEEA4" w14:textId="77777777" w:rsidR="006906C8" w:rsidRPr="006906C8" w:rsidRDefault="006906C8" w:rsidP="006906C8">
            <w:pPr>
              <w:spacing w:line="259" w:lineRule="auto"/>
              <w:jc w:val="both"/>
              <w:rPr>
                <w:b/>
                <w:bCs/>
                <w:sz w:val="20"/>
                <w:szCs w:val="20"/>
                <w:lang w:val="en-SG"/>
              </w:rPr>
            </w:pPr>
            <w:r w:rsidRPr="006906C8">
              <w:rPr>
                <w:b/>
                <w:bCs/>
                <w:sz w:val="20"/>
                <w:szCs w:val="20"/>
                <w:lang w:val="en-SG"/>
              </w:rPr>
              <w:t>Output</w:t>
            </w:r>
          </w:p>
        </w:tc>
      </w:tr>
      <w:tr w:rsidR="006906C8" w:rsidRPr="006906C8" w14:paraId="55236EFC" w14:textId="77777777" w:rsidTr="006906C8">
        <w:tc>
          <w:tcPr>
            <w:tcW w:w="669" w:type="dxa"/>
            <w:hideMark/>
          </w:tcPr>
          <w:p w14:paraId="677F3052" w14:textId="77777777" w:rsidR="006906C8" w:rsidRPr="006906C8" w:rsidRDefault="006906C8" w:rsidP="006906C8">
            <w:pPr>
              <w:spacing w:line="259" w:lineRule="auto"/>
              <w:rPr>
                <w:sz w:val="20"/>
                <w:szCs w:val="20"/>
                <w:lang w:val="en-SG"/>
              </w:rPr>
            </w:pPr>
            <w:r w:rsidRPr="006906C8">
              <w:rPr>
                <w:sz w:val="20"/>
                <w:szCs w:val="20"/>
                <w:lang w:val="en-SG"/>
              </w:rPr>
              <w:t>1</w:t>
            </w:r>
          </w:p>
        </w:tc>
        <w:tc>
          <w:tcPr>
            <w:tcW w:w="1878" w:type="dxa"/>
            <w:hideMark/>
          </w:tcPr>
          <w:p w14:paraId="156DA8E9" w14:textId="77777777" w:rsidR="006906C8" w:rsidRPr="006906C8" w:rsidRDefault="006906C8" w:rsidP="006906C8">
            <w:pPr>
              <w:spacing w:line="259" w:lineRule="auto"/>
              <w:rPr>
                <w:sz w:val="20"/>
                <w:szCs w:val="20"/>
                <w:lang w:val="en-SG"/>
              </w:rPr>
            </w:pPr>
            <w:r w:rsidRPr="006906C8">
              <w:rPr>
                <w:sz w:val="20"/>
                <w:szCs w:val="20"/>
                <w:lang w:val="en-SG"/>
              </w:rPr>
              <w:t>Order status snapshot</w:t>
            </w:r>
          </w:p>
        </w:tc>
        <w:tc>
          <w:tcPr>
            <w:tcW w:w="1559" w:type="dxa"/>
            <w:hideMark/>
          </w:tcPr>
          <w:p w14:paraId="2AF5B46F" w14:textId="77777777" w:rsidR="006906C8" w:rsidRPr="006906C8" w:rsidRDefault="006906C8" w:rsidP="006906C8">
            <w:pPr>
              <w:spacing w:line="259" w:lineRule="auto"/>
              <w:rPr>
                <w:sz w:val="20"/>
                <w:szCs w:val="20"/>
                <w:lang w:val="en-SG"/>
              </w:rPr>
            </w:pPr>
            <w:r w:rsidRPr="006906C8">
              <w:rPr>
                <w:sz w:val="20"/>
                <w:szCs w:val="20"/>
                <w:lang w:val="en-SG"/>
              </w:rPr>
              <w:t>FinOps Agent</w:t>
            </w:r>
          </w:p>
        </w:tc>
        <w:tc>
          <w:tcPr>
            <w:tcW w:w="2977" w:type="dxa"/>
            <w:hideMark/>
          </w:tcPr>
          <w:p w14:paraId="2F17CC3C" w14:textId="77777777" w:rsidR="006906C8" w:rsidRPr="006906C8" w:rsidRDefault="006906C8" w:rsidP="006906C8">
            <w:pPr>
              <w:spacing w:line="259" w:lineRule="auto"/>
              <w:rPr>
                <w:sz w:val="20"/>
                <w:szCs w:val="20"/>
                <w:lang w:val="en-SG"/>
              </w:rPr>
            </w:pPr>
            <w:r w:rsidRPr="006906C8">
              <w:rPr>
                <w:sz w:val="20"/>
                <w:szCs w:val="20"/>
                <w:lang w:val="en-SG"/>
              </w:rPr>
              <w:t>ECC — BAPI_SALESORDER_GETSTATUS/GETDETAIL</w:t>
            </w:r>
          </w:p>
        </w:tc>
        <w:tc>
          <w:tcPr>
            <w:tcW w:w="3685" w:type="dxa"/>
            <w:hideMark/>
          </w:tcPr>
          <w:p w14:paraId="3F02DF55" w14:textId="77777777" w:rsidR="006906C8" w:rsidRPr="006906C8" w:rsidRDefault="006906C8" w:rsidP="006906C8">
            <w:pPr>
              <w:spacing w:line="259" w:lineRule="auto"/>
              <w:rPr>
                <w:sz w:val="20"/>
                <w:szCs w:val="20"/>
                <w:lang w:val="en-SG"/>
              </w:rPr>
            </w:pPr>
            <w:r w:rsidRPr="006906C8">
              <w:rPr>
                <w:sz w:val="20"/>
                <w:szCs w:val="20"/>
                <w:lang w:val="en-SG"/>
              </w:rPr>
              <w:t>VBUK (overall, delivery, billing, credit); VBUP (item)</w:t>
            </w:r>
          </w:p>
        </w:tc>
        <w:tc>
          <w:tcPr>
            <w:tcW w:w="1801" w:type="dxa"/>
            <w:hideMark/>
          </w:tcPr>
          <w:p w14:paraId="6C3E88EE" w14:textId="77777777" w:rsidR="006906C8" w:rsidRPr="006906C8" w:rsidRDefault="006906C8" w:rsidP="006906C8">
            <w:pPr>
              <w:spacing w:line="259" w:lineRule="auto"/>
              <w:rPr>
                <w:sz w:val="20"/>
                <w:szCs w:val="20"/>
                <w:lang w:val="en-SG"/>
              </w:rPr>
            </w:pPr>
            <w:r w:rsidRPr="006906C8">
              <w:rPr>
                <w:sz w:val="20"/>
                <w:szCs w:val="20"/>
                <w:lang w:val="en-SG"/>
              </w:rPr>
              <w:t>Query by VBELN/PO/customer</w:t>
            </w:r>
          </w:p>
        </w:tc>
        <w:tc>
          <w:tcPr>
            <w:tcW w:w="1601" w:type="dxa"/>
            <w:hideMark/>
          </w:tcPr>
          <w:p w14:paraId="3618167C" w14:textId="77777777" w:rsidR="006906C8" w:rsidRPr="006906C8" w:rsidRDefault="006906C8" w:rsidP="006906C8">
            <w:pPr>
              <w:spacing w:line="259" w:lineRule="auto"/>
              <w:rPr>
                <w:sz w:val="20"/>
                <w:szCs w:val="20"/>
                <w:lang w:val="en-SG"/>
              </w:rPr>
            </w:pPr>
            <w:r w:rsidRPr="006906C8">
              <w:rPr>
                <w:sz w:val="20"/>
                <w:szCs w:val="20"/>
                <w:lang w:val="en-SG"/>
              </w:rPr>
              <w:t>Status tile in dashboard</w:t>
            </w:r>
          </w:p>
        </w:tc>
      </w:tr>
      <w:tr w:rsidR="006906C8" w:rsidRPr="006906C8" w14:paraId="50D8A39E" w14:textId="77777777" w:rsidTr="006906C8">
        <w:tc>
          <w:tcPr>
            <w:tcW w:w="669" w:type="dxa"/>
            <w:hideMark/>
          </w:tcPr>
          <w:p w14:paraId="4B658E84" w14:textId="77777777" w:rsidR="006906C8" w:rsidRPr="006906C8" w:rsidRDefault="006906C8" w:rsidP="006906C8">
            <w:pPr>
              <w:spacing w:line="259" w:lineRule="auto"/>
              <w:rPr>
                <w:sz w:val="20"/>
                <w:szCs w:val="20"/>
                <w:lang w:val="en-SG"/>
              </w:rPr>
            </w:pPr>
            <w:r w:rsidRPr="006906C8">
              <w:rPr>
                <w:sz w:val="20"/>
                <w:szCs w:val="20"/>
                <w:lang w:val="en-SG"/>
              </w:rPr>
              <w:t>2</w:t>
            </w:r>
          </w:p>
        </w:tc>
        <w:tc>
          <w:tcPr>
            <w:tcW w:w="1878" w:type="dxa"/>
            <w:hideMark/>
          </w:tcPr>
          <w:p w14:paraId="1219370C" w14:textId="77777777" w:rsidR="006906C8" w:rsidRPr="006906C8" w:rsidRDefault="006906C8" w:rsidP="006906C8">
            <w:pPr>
              <w:spacing w:line="259" w:lineRule="auto"/>
              <w:rPr>
                <w:sz w:val="20"/>
                <w:szCs w:val="20"/>
                <w:lang w:val="en-SG"/>
              </w:rPr>
            </w:pPr>
            <w:r w:rsidRPr="006906C8">
              <w:rPr>
                <w:sz w:val="20"/>
                <w:szCs w:val="20"/>
                <w:lang w:val="en-SG"/>
              </w:rPr>
              <w:t>Delivery milestones</w:t>
            </w:r>
          </w:p>
        </w:tc>
        <w:tc>
          <w:tcPr>
            <w:tcW w:w="1559" w:type="dxa"/>
            <w:hideMark/>
          </w:tcPr>
          <w:p w14:paraId="6C6179B5" w14:textId="77777777" w:rsidR="006906C8" w:rsidRPr="006906C8" w:rsidRDefault="006906C8" w:rsidP="006906C8">
            <w:pPr>
              <w:spacing w:line="259" w:lineRule="auto"/>
              <w:rPr>
                <w:sz w:val="20"/>
                <w:szCs w:val="20"/>
                <w:lang w:val="en-SG"/>
              </w:rPr>
            </w:pPr>
            <w:r w:rsidRPr="006906C8">
              <w:rPr>
                <w:sz w:val="20"/>
                <w:szCs w:val="20"/>
                <w:lang w:val="en-SG"/>
              </w:rPr>
              <w:t>FinOps Agent</w:t>
            </w:r>
          </w:p>
        </w:tc>
        <w:tc>
          <w:tcPr>
            <w:tcW w:w="2977" w:type="dxa"/>
            <w:hideMark/>
          </w:tcPr>
          <w:p w14:paraId="7287175A" w14:textId="77777777" w:rsidR="006906C8" w:rsidRPr="006906C8" w:rsidRDefault="006906C8" w:rsidP="006906C8">
            <w:pPr>
              <w:spacing w:line="259" w:lineRule="auto"/>
              <w:rPr>
                <w:sz w:val="20"/>
                <w:szCs w:val="20"/>
                <w:lang w:val="en-SG"/>
              </w:rPr>
            </w:pPr>
            <w:r w:rsidRPr="006906C8">
              <w:rPr>
                <w:sz w:val="20"/>
                <w:szCs w:val="20"/>
                <w:lang w:val="en-SG"/>
              </w:rPr>
              <w:t>ECC — Delivery GETLIST/DETAIL</w:t>
            </w:r>
          </w:p>
        </w:tc>
        <w:tc>
          <w:tcPr>
            <w:tcW w:w="3685" w:type="dxa"/>
            <w:hideMark/>
          </w:tcPr>
          <w:p w14:paraId="4397C89D" w14:textId="77777777" w:rsidR="006906C8" w:rsidRPr="006906C8" w:rsidRDefault="006906C8" w:rsidP="006906C8">
            <w:pPr>
              <w:spacing w:line="259" w:lineRule="auto"/>
              <w:rPr>
                <w:sz w:val="20"/>
                <w:szCs w:val="20"/>
                <w:lang w:val="en-SG"/>
              </w:rPr>
            </w:pPr>
            <w:r w:rsidRPr="006906C8">
              <w:rPr>
                <w:sz w:val="20"/>
                <w:szCs w:val="20"/>
                <w:lang w:val="en-SG"/>
              </w:rPr>
              <w:t>LIKP/LIPS keys &amp; status</w:t>
            </w:r>
          </w:p>
        </w:tc>
        <w:tc>
          <w:tcPr>
            <w:tcW w:w="1801" w:type="dxa"/>
            <w:hideMark/>
          </w:tcPr>
          <w:p w14:paraId="30F7FEAF" w14:textId="77777777" w:rsidR="006906C8" w:rsidRPr="006906C8" w:rsidRDefault="006906C8" w:rsidP="006906C8">
            <w:pPr>
              <w:spacing w:line="259" w:lineRule="auto"/>
              <w:rPr>
                <w:sz w:val="20"/>
                <w:szCs w:val="20"/>
                <w:lang w:val="en-SG"/>
              </w:rPr>
            </w:pPr>
            <w:r w:rsidRPr="006906C8">
              <w:rPr>
                <w:sz w:val="20"/>
                <w:szCs w:val="20"/>
                <w:lang w:val="en-SG"/>
              </w:rPr>
              <w:t>Query by VBELN/ship-to/date</w:t>
            </w:r>
          </w:p>
        </w:tc>
        <w:tc>
          <w:tcPr>
            <w:tcW w:w="1601" w:type="dxa"/>
            <w:hideMark/>
          </w:tcPr>
          <w:p w14:paraId="34F25CA3" w14:textId="77777777" w:rsidR="006906C8" w:rsidRPr="006906C8" w:rsidRDefault="006906C8" w:rsidP="006906C8">
            <w:pPr>
              <w:spacing w:line="259" w:lineRule="auto"/>
              <w:rPr>
                <w:sz w:val="20"/>
                <w:szCs w:val="20"/>
                <w:lang w:val="en-SG"/>
              </w:rPr>
            </w:pPr>
            <w:r w:rsidRPr="006906C8">
              <w:rPr>
                <w:sz w:val="20"/>
                <w:szCs w:val="20"/>
                <w:lang w:val="en-SG"/>
              </w:rPr>
              <w:t>PGI/Delivery evidence timeline</w:t>
            </w:r>
          </w:p>
        </w:tc>
      </w:tr>
      <w:tr w:rsidR="006906C8" w:rsidRPr="006906C8" w14:paraId="01C5F49E" w14:textId="77777777" w:rsidTr="006906C8">
        <w:tc>
          <w:tcPr>
            <w:tcW w:w="669" w:type="dxa"/>
            <w:hideMark/>
          </w:tcPr>
          <w:p w14:paraId="2209CC67" w14:textId="77777777" w:rsidR="006906C8" w:rsidRPr="006906C8" w:rsidRDefault="006906C8" w:rsidP="006906C8">
            <w:pPr>
              <w:spacing w:line="259" w:lineRule="auto"/>
              <w:rPr>
                <w:sz w:val="20"/>
                <w:szCs w:val="20"/>
                <w:lang w:val="en-SG"/>
              </w:rPr>
            </w:pPr>
            <w:r w:rsidRPr="006906C8">
              <w:rPr>
                <w:sz w:val="20"/>
                <w:szCs w:val="20"/>
                <w:lang w:val="en-SG"/>
              </w:rPr>
              <w:t>3</w:t>
            </w:r>
          </w:p>
        </w:tc>
        <w:tc>
          <w:tcPr>
            <w:tcW w:w="1878" w:type="dxa"/>
            <w:hideMark/>
          </w:tcPr>
          <w:p w14:paraId="6CF34363" w14:textId="77777777" w:rsidR="006906C8" w:rsidRPr="006906C8" w:rsidRDefault="006906C8" w:rsidP="006906C8">
            <w:pPr>
              <w:spacing w:line="259" w:lineRule="auto"/>
              <w:rPr>
                <w:sz w:val="20"/>
                <w:szCs w:val="20"/>
                <w:lang w:val="en-SG"/>
              </w:rPr>
            </w:pPr>
            <w:r w:rsidRPr="006906C8">
              <w:rPr>
                <w:sz w:val="20"/>
                <w:szCs w:val="20"/>
                <w:lang w:val="en-SG"/>
              </w:rPr>
              <w:t>Billing status</w:t>
            </w:r>
          </w:p>
        </w:tc>
        <w:tc>
          <w:tcPr>
            <w:tcW w:w="1559" w:type="dxa"/>
            <w:hideMark/>
          </w:tcPr>
          <w:p w14:paraId="4B6D211A" w14:textId="77777777" w:rsidR="006906C8" w:rsidRPr="006906C8" w:rsidRDefault="006906C8" w:rsidP="006906C8">
            <w:pPr>
              <w:spacing w:line="259" w:lineRule="auto"/>
              <w:rPr>
                <w:sz w:val="20"/>
                <w:szCs w:val="20"/>
                <w:lang w:val="en-SG"/>
              </w:rPr>
            </w:pPr>
            <w:r w:rsidRPr="006906C8">
              <w:rPr>
                <w:sz w:val="20"/>
                <w:szCs w:val="20"/>
                <w:lang w:val="en-SG"/>
              </w:rPr>
              <w:t>FinOps Agent</w:t>
            </w:r>
          </w:p>
        </w:tc>
        <w:tc>
          <w:tcPr>
            <w:tcW w:w="2977" w:type="dxa"/>
            <w:hideMark/>
          </w:tcPr>
          <w:p w14:paraId="349BD144" w14:textId="77777777" w:rsidR="006906C8" w:rsidRPr="006906C8" w:rsidRDefault="006906C8" w:rsidP="006906C8">
            <w:pPr>
              <w:spacing w:line="259" w:lineRule="auto"/>
              <w:rPr>
                <w:sz w:val="20"/>
                <w:szCs w:val="20"/>
                <w:lang w:val="en-SG"/>
              </w:rPr>
            </w:pPr>
            <w:r w:rsidRPr="006906C8">
              <w:rPr>
                <w:sz w:val="20"/>
                <w:szCs w:val="20"/>
                <w:lang w:val="en-SG"/>
              </w:rPr>
              <w:t>ECC — Billing GETLIST/DETAIL</w:t>
            </w:r>
          </w:p>
        </w:tc>
        <w:tc>
          <w:tcPr>
            <w:tcW w:w="3685" w:type="dxa"/>
            <w:hideMark/>
          </w:tcPr>
          <w:p w14:paraId="58B7E9FB" w14:textId="77777777" w:rsidR="006906C8" w:rsidRPr="006906C8" w:rsidRDefault="006906C8" w:rsidP="006906C8">
            <w:pPr>
              <w:spacing w:line="259" w:lineRule="auto"/>
              <w:rPr>
                <w:sz w:val="20"/>
                <w:szCs w:val="20"/>
                <w:lang w:val="en-SG"/>
              </w:rPr>
            </w:pPr>
            <w:r w:rsidRPr="006906C8">
              <w:rPr>
                <w:sz w:val="20"/>
                <w:szCs w:val="20"/>
                <w:lang w:val="en-SG"/>
              </w:rPr>
              <w:t>VBRK/VBRP refs &amp; status</w:t>
            </w:r>
          </w:p>
        </w:tc>
        <w:tc>
          <w:tcPr>
            <w:tcW w:w="1801" w:type="dxa"/>
            <w:hideMark/>
          </w:tcPr>
          <w:p w14:paraId="22981894" w14:textId="77777777" w:rsidR="006906C8" w:rsidRPr="006906C8" w:rsidRDefault="006906C8" w:rsidP="006906C8">
            <w:pPr>
              <w:spacing w:line="259" w:lineRule="auto"/>
              <w:rPr>
                <w:sz w:val="20"/>
                <w:szCs w:val="20"/>
                <w:lang w:val="en-SG"/>
              </w:rPr>
            </w:pPr>
            <w:r w:rsidRPr="006906C8">
              <w:rPr>
                <w:sz w:val="20"/>
                <w:szCs w:val="20"/>
                <w:lang w:val="en-SG"/>
              </w:rPr>
              <w:t>Query by VBELN/period</w:t>
            </w:r>
          </w:p>
        </w:tc>
        <w:tc>
          <w:tcPr>
            <w:tcW w:w="1601" w:type="dxa"/>
            <w:hideMark/>
          </w:tcPr>
          <w:p w14:paraId="3FF3A9CD" w14:textId="77777777" w:rsidR="006906C8" w:rsidRPr="006906C8" w:rsidRDefault="006906C8" w:rsidP="006906C8">
            <w:pPr>
              <w:spacing w:line="259" w:lineRule="auto"/>
              <w:rPr>
                <w:sz w:val="20"/>
                <w:szCs w:val="20"/>
                <w:lang w:val="en-SG"/>
              </w:rPr>
            </w:pPr>
            <w:r w:rsidRPr="006906C8">
              <w:rPr>
                <w:sz w:val="20"/>
                <w:szCs w:val="20"/>
                <w:lang w:val="en-SG"/>
              </w:rPr>
              <w:t>Billing doc visibility</w:t>
            </w:r>
          </w:p>
        </w:tc>
      </w:tr>
      <w:tr w:rsidR="006906C8" w:rsidRPr="006906C8" w14:paraId="2B3990AA" w14:textId="77777777" w:rsidTr="006906C8">
        <w:tc>
          <w:tcPr>
            <w:tcW w:w="669" w:type="dxa"/>
            <w:hideMark/>
          </w:tcPr>
          <w:p w14:paraId="22460E64" w14:textId="77777777" w:rsidR="006906C8" w:rsidRPr="006906C8" w:rsidRDefault="006906C8" w:rsidP="006906C8">
            <w:pPr>
              <w:spacing w:line="259" w:lineRule="auto"/>
              <w:rPr>
                <w:sz w:val="20"/>
                <w:szCs w:val="20"/>
                <w:lang w:val="en-SG"/>
              </w:rPr>
            </w:pPr>
            <w:r w:rsidRPr="006906C8">
              <w:rPr>
                <w:sz w:val="20"/>
                <w:szCs w:val="20"/>
                <w:lang w:val="en-SG"/>
              </w:rPr>
              <w:t>4</w:t>
            </w:r>
          </w:p>
        </w:tc>
        <w:tc>
          <w:tcPr>
            <w:tcW w:w="1878" w:type="dxa"/>
            <w:hideMark/>
          </w:tcPr>
          <w:p w14:paraId="74A2E69F" w14:textId="77777777" w:rsidR="006906C8" w:rsidRPr="006906C8" w:rsidRDefault="006906C8" w:rsidP="006906C8">
            <w:pPr>
              <w:spacing w:line="259" w:lineRule="auto"/>
              <w:rPr>
                <w:sz w:val="20"/>
                <w:szCs w:val="20"/>
                <w:lang w:val="en-SG"/>
              </w:rPr>
            </w:pPr>
            <w:r w:rsidRPr="006906C8">
              <w:rPr>
                <w:sz w:val="20"/>
                <w:szCs w:val="20"/>
                <w:lang w:val="en-SG"/>
              </w:rPr>
              <w:t>Artefact presence</w:t>
            </w:r>
          </w:p>
        </w:tc>
        <w:tc>
          <w:tcPr>
            <w:tcW w:w="1559" w:type="dxa"/>
            <w:hideMark/>
          </w:tcPr>
          <w:p w14:paraId="28765FDE" w14:textId="77777777" w:rsidR="006906C8" w:rsidRPr="006906C8" w:rsidRDefault="006906C8" w:rsidP="006906C8">
            <w:pPr>
              <w:spacing w:line="259" w:lineRule="auto"/>
              <w:rPr>
                <w:sz w:val="20"/>
                <w:szCs w:val="20"/>
                <w:lang w:val="en-SG"/>
              </w:rPr>
            </w:pPr>
            <w:r w:rsidRPr="006906C8">
              <w:rPr>
                <w:sz w:val="20"/>
                <w:szCs w:val="20"/>
                <w:lang w:val="en-SG"/>
              </w:rPr>
              <w:t>Due Diligence Agent (supporting)</w:t>
            </w:r>
          </w:p>
        </w:tc>
        <w:tc>
          <w:tcPr>
            <w:tcW w:w="2977" w:type="dxa"/>
            <w:hideMark/>
          </w:tcPr>
          <w:p w14:paraId="60489619" w14:textId="77777777" w:rsidR="006906C8" w:rsidRPr="006906C8" w:rsidRDefault="006906C8" w:rsidP="006906C8">
            <w:pPr>
              <w:spacing w:line="259" w:lineRule="auto"/>
              <w:rPr>
                <w:sz w:val="20"/>
                <w:szCs w:val="20"/>
                <w:lang w:val="en-SG"/>
              </w:rPr>
            </w:pPr>
            <w:r w:rsidRPr="006906C8">
              <w:rPr>
                <w:sz w:val="20"/>
                <w:szCs w:val="20"/>
                <w:lang w:val="en-SG"/>
              </w:rPr>
              <w:t>ECC ArchiveLink/GOS (read)</w:t>
            </w:r>
          </w:p>
        </w:tc>
        <w:tc>
          <w:tcPr>
            <w:tcW w:w="3685" w:type="dxa"/>
            <w:hideMark/>
          </w:tcPr>
          <w:p w14:paraId="5BB31DBD" w14:textId="77777777" w:rsidR="006906C8" w:rsidRPr="006906C8" w:rsidRDefault="006906C8" w:rsidP="006906C8">
            <w:pPr>
              <w:spacing w:line="259" w:lineRule="auto"/>
              <w:rPr>
                <w:sz w:val="20"/>
                <w:szCs w:val="20"/>
                <w:lang w:val="en-SG"/>
              </w:rPr>
            </w:pPr>
            <w:r w:rsidRPr="006906C8">
              <w:rPr>
                <w:sz w:val="20"/>
                <w:szCs w:val="20"/>
                <w:lang w:val="en-SG"/>
              </w:rPr>
              <w:t>Linked docs on BUS2032 (key = VBAK-VBELN)</w:t>
            </w:r>
          </w:p>
        </w:tc>
        <w:tc>
          <w:tcPr>
            <w:tcW w:w="1801" w:type="dxa"/>
            <w:hideMark/>
          </w:tcPr>
          <w:p w14:paraId="0188C1A4" w14:textId="77777777" w:rsidR="006906C8" w:rsidRPr="006906C8" w:rsidRDefault="006906C8" w:rsidP="006906C8">
            <w:pPr>
              <w:spacing w:line="259" w:lineRule="auto"/>
              <w:rPr>
                <w:sz w:val="20"/>
                <w:szCs w:val="20"/>
                <w:lang w:val="en-SG"/>
              </w:rPr>
            </w:pPr>
            <w:r w:rsidRPr="006906C8">
              <w:rPr>
                <w:sz w:val="20"/>
                <w:szCs w:val="20"/>
                <w:lang w:val="en-SG"/>
              </w:rPr>
              <w:t>Query link tables; Validate type/hash</w:t>
            </w:r>
          </w:p>
        </w:tc>
        <w:tc>
          <w:tcPr>
            <w:tcW w:w="1601" w:type="dxa"/>
            <w:hideMark/>
          </w:tcPr>
          <w:p w14:paraId="76796C38" w14:textId="77777777" w:rsidR="006906C8" w:rsidRPr="006906C8" w:rsidRDefault="006906C8" w:rsidP="006906C8">
            <w:pPr>
              <w:spacing w:line="259" w:lineRule="auto"/>
              <w:rPr>
                <w:sz w:val="20"/>
                <w:szCs w:val="20"/>
                <w:lang w:val="en-SG"/>
              </w:rPr>
            </w:pPr>
            <w:r w:rsidRPr="006906C8">
              <w:rPr>
                <w:sz w:val="20"/>
                <w:szCs w:val="20"/>
                <w:lang w:val="en-SG"/>
              </w:rPr>
              <w:t>Evidence checklist (FAT/CoC/etc.)</w:t>
            </w:r>
          </w:p>
        </w:tc>
      </w:tr>
      <w:tr w:rsidR="006906C8" w:rsidRPr="006906C8" w14:paraId="46FA426A" w14:textId="77777777" w:rsidTr="006906C8">
        <w:tc>
          <w:tcPr>
            <w:tcW w:w="669" w:type="dxa"/>
            <w:hideMark/>
          </w:tcPr>
          <w:p w14:paraId="5A6F9390" w14:textId="77777777" w:rsidR="006906C8" w:rsidRPr="006906C8" w:rsidRDefault="006906C8" w:rsidP="006906C8">
            <w:pPr>
              <w:spacing w:line="259" w:lineRule="auto"/>
              <w:rPr>
                <w:sz w:val="20"/>
                <w:szCs w:val="20"/>
                <w:lang w:val="en-SG"/>
              </w:rPr>
            </w:pPr>
            <w:r w:rsidRPr="006906C8">
              <w:rPr>
                <w:sz w:val="20"/>
                <w:szCs w:val="20"/>
                <w:lang w:val="en-SG"/>
              </w:rPr>
              <w:t>5</w:t>
            </w:r>
          </w:p>
        </w:tc>
        <w:tc>
          <w:tcPr>
            <w:tcW w:w="1878" w:type="dxa"/>
            <w:hideMark/>
          </w:tcPr>
          <w:p w14:paraId="057CD1EF" w14:textId="77777777" w:rsidR="006906C8" w:rsidRPr="006906C8" w:rsidRDefault="006906C8" w:rsidP="006906C8">
            <w:pPr>
              <w:spacing w:line="259" w:lineRule="auto"/>
              <w:rPr>
                <w:sz w:val="20"/>
                <w:szCs w:val="20"/>
                <w:lang w:val="en-SG"/>
              </w:rPr>
            </w:pPr>
            <w:r w:rsidRPr="006906C8">
              <w:rPr>
                <w:sz w:val="20"/>
                <w:szCs w:val="20"/>
                <w:lang w:val="en-SG"/>
              </w:rPr>
              <w:t>Readiness evaluation (advisory)</w:t>
            </w:r>
          </w:p>
        </w:tc>
        <w:tc>
          <w:tcPr>
            <w:tcW w:w="1559" w:type="dxa"/>
            <w:hideMark/>
          </w:tcPr>
          <w:p w14:paraId="208E7067" w14:textId="77777777" w:rsidR="006906C8" w:rsidRPr="006906C8" w:rsidRDefault="006906C8" w:rsidP="006906C8">
            <w:pPr>
              <w:spacing w:line="259" w:lineRule="auto"/>
              <w:rPr>
                <w:sz w:val="20"/>
                <w:szCs w:val="20"/>
                <w:lang w:val="en-SG"/>
              </w:rPr>
            </w:pPr>
            <w:r w:rsidRPr="006906C8">
              <w:rPr>
                <w:sz w:val="20"/>
                <w:szCs w:val="20"/>
                <w:lang w:val="en-SG"/>
              </w:rPr>
              <w:t>FinOps Agent</w:t>
            </w:r>
          </w:p>
        </w:tc>
        <w:tc>
          <w:tcPr>
            <w:tcW w:w="2977" w:type="dxa"/>
            <w:hideMark/>
          </w:tcPr>
          <w:p w14:paraId="137AEA33" w14:textId="77777777" w:rsidR="006906C8" w:rsidRPr="006906C8" w:rsidRDefault="006906C8" w:rsidP="006906C8">
            <w:pPr>
              <w:spacing w:line="259" w:lineRule="auto"/>
              <w:rPr>
                <w:sz w:val="20"/>
                <w:szCs w:val="20"/>
                <w:lang w:val="en-SG"/>
              </w:rPr>
            </w:pPr>
            <w:r w:rsidRPr="006906C8">
              <w:rPr>
                <w:sz w:val="20"/>
                <w:szCs w:val="20"/>
                <w:lang w:val="en-SG"/>
              </w:rPr>
              <w:t>Inputs: Steps 1–4</w:t>
            </w:r>
          </w:p>
        </w:tc>
        <w:tc>
          <w:tcPr>
            <w:tcW w:w="3685" w:type="dxa"/>
            <w:hideMark/>
          </w:tcPr>
          <w:p w14:paraId="6D7764A4" w14:textId="77777777" w:rsidR="006906C8" w:rsidRPr="006906C8" w:rsidRDefault="006906C8" w:rsidP="006906C8">
            <w:pPr>
              <w:spacing w:line="259" w:lineRule="auto"/>
              <w:rPr>
                <w:sz w:val="20"/>
                <w:szCs w:val="20"/>
                <w:lang w:val="en-SG"/>
              </w:rPr>
            </w:pPr>
            <w:r w:rsidRPr="006906C8">
              <w:rPr>
                <w:sz w:val="20"/>
                <w:szCs w:val="20"/>
                <w:lang w:val="en-SG"/>
              </w:rPr>
              <w:t>Terms VBKD-INCO1/INCO2; (read-only) block flags VBAK-FAKSK / VBAP-FAKSP</w:t>
            </w:r>
          </w:p>
        </w:tc>
        <w:tc>
          <w:tcPr>
            <w:tcW w:w="1801" w:type="dxa"/>
            <w:hideMark/>
          </w:tcPr>
          <w:p w14:paraId="185CD7AC" w14:textId="77777777" w:rsidR="006906C8" w:rsidRPr="006906C8" w:rsidRDefault="006906C8" w:rsidP="006906C8">
            <w:pPr>
              <w:spacing w:line="259" w:lineRule="auto"/>
              <w:rPr>
                <w:sz w:val="20"/>
                <w:szCs w:val="20"/>
                <w:lang w:val="en-SG"/>
              </w:rPr>
            </w:pPr>
            <w:r w:rsidRPr="006906C8">
              <w:rPr>
                <w:sz w:val="20"/>
                <w:szCs w:val="20"/>
                <w:lang w:val="en-SG"/>
              </w:rPr>
              <w:t>Evaluate prerequisites met?</w:t>
            </w:r>
          </w:p>
        </w:tc>
        <w:tc>
          <w:tcPr>
            <w:tcW w:w="1601" w:type="dxa"/>
            <w:hideMark/>
          </w:tcPr>
          <w:p w14:paraId="3CCAB122" w14:textId="77777777" w:rsidR="006906C8" w:rsidRPr="006906C8" w:rsidRDefault="006906C8" w:rsidP="006906C8">
            <w:pPr>
              <w:spacing w:line="259" w:lineRule="auto"/>
              <w:rPr>
                <w:sz w:val="20"/>
                <w:szCs w:val="20"/>
                <w:lang w:val="en-SG"/>
              </w:rPr>
            </w:pPr>
            <w:r w:rsidRPr="006906C8">
              <w:rPr>
                <w:sz w:val="20"/>
                <w:szCs w:val="20"/>
                <w:lang w:val="en-SG"/>
              </w:rPr>
              <w:t>Billing-readiness indicator + rationale</w:t>
            </w:r>
          </w:p>
        </w:tc>
      </w:tr>
      <w:tr w:rsidR="006906C8" w:rsidRPr="006906C8" w14:paraId="188F1EB3" w14:textId="77777777" w:rsidTr="006906C8">
        <w:tc>
          <w:tcPr>
            <w:tcW w:w="669" w:type="dxa"/>
            <w:hideMark/>
          </w:tcPr>
          <w:p w14:paraId="09D2A6EA" w14:textId="77777777" w:rsidR="006906C8" w:rsidRPr="006906C8" w:rsidRDefault="006906C8" w:rsidP="006906C8">
            <w:pPr>
              <w:spacing w:line="259" w:lineRule="auto"/>
              <w:rPr>
                <w:sz w:val="20"/>
                <w:szCs w:val="20"/>
                <w:lang w:val="en-SG"/>
              </w:rPr>
            </w:pPr>
            <w:r w:rsidRPr="006906C8">
              <w:rPr>
                <w:sz w:val="20"/>
                <w:szCs w:val="20"/>
                <w:lang w:val="en-SG"/>
              </w:rPr>
              <w:lastRenderedPageBreak/>
              <w:t>6</w:t>
            </w:r>
          </w:p>
        </w:tc>
        <w:tc>
          <w:tcPr>
            <w:tcW w:w="1878" w:type="dxa"/>
            <w:hideMark/>
          </w:tcPr>
          <w:p w14:paraId="715A20A4" w14:textId="77777777" w:rsidR="006906C8" w:rsidRPr="006906C8" w:rsidRDefault="006906C8" w:rsidP="006906C8">
            <w:pPr>
              <w:spacing w:line="259" w:lineRule="auto"/>
              <w:rPr>
                <w:sz w:val="20"/>
                <w:szCs w:val="20"/>
                <w:lang w:val="en-SG"/>
              </w:rPr>
            </w:pPr>
            <w:r w:rsidRPr="006906C8">
              <w:rPr>
                <w:sz w:val="20"/>
                <w:szCs w:val="20"/>
                <w:lang w:val="en-SG"/>
              </w:rPr>
              <w:t>Control evidence &amp; audit</w:t>
            </w:r>
          </w:p>
        </w:tc>
        <w:tc>
          <w:tcPr>
            <w:tcW w:w="1559" w:type="dxa"/>
            <w:hideMark/>
          </w:tcPr>
          <w:p w14:paraId="29A33847" w14:textId="77777777" w:rsidR="006906C8" w:rsidRPr="006906C8" w:rsidRDefault="006906C8" w:rsidP="006906C8">
            <w:pPr>
              <w:spacing w:line="259" w:lineRule="auto"/>
              <w:rPr>
                <w:sz w:val="20"/>
                <w:szCs w:val="20"/>
                <w:lang w:val="en-SG"/>
              </w:rPr>
            </w:pPr>
            <w:r w:rsidRPr="006906C8">
              <w:rPr>
                <w:sz w:val="20"/>
                <w:szCs w:val="20"/>
                <w:lang w:val="en-SG"/>
              </w:rPr>
              <w:t>FinOps Agent</w:t>
            </w:r>
          </w:p>
        </w:tc>
        <w:tc>
          <w:tcPr>
            <w:tcW w:w="2977" w:type="dxa"/>
            <w:hideMark/>
          </w:tcPr>
          <w:p w14:paraId="75B2C9A4" w14:textId="77777777" w:rsidR="006906C8" w:rsidRPr="006906C8" w:rsidRDefault="006906C8" w:rsidP="006906C8">
            <w:pPr>
              <w:spacing w:line="259" w:lineRule="auto"/>
              <w:rPr>
                <w:sz w:val="20"/>
                <w:szCs w:val="20"/>
                <w:lang w:val="en-SG"/>
              </w:rPr>
            </w:pPr>
            <w:r w:rsidRPr="006906C8">
              <w:rPr>
                <w:sz w:val="20"/>
                <w:szCs w:val="20"/>
                <w:lang w:val="en-SG"/>
              </w:rPr>
              <w:t>Platform</w:t>
            </w:r>
          </w:p>
        </w:tc>
        <w:tc>
          <w:tcPr>
            <w:tcW w:w="3685" w:type="dxa"/>
            <w:hideMark/>
          </w:tcPr>
          <w:p w14:paraId="66EE8E37" w14:textId="77777777" w:rsidR="006906C8" w:rsidRPr="006906C8" w:rsidRDefault="006906C8" w:rsidP="006906C8">
            <w:pPr>
              <w:spacing w:line="259" w:lineRule="auto"/>
              <w:rPr>
                <w:sz w:val="20"/>
                <w:szCs w:val="20"/>
                <w:lang w:val="en-SG"/>
              </w:rPr>
            </w:pPr>
            <w:r w:rsidRPr="006906C8">
              <w:rPr>
                <w:sz w:val="20"/>
                <w:szCs w:val="20"/>
                <w:lang w:val="en-SG"/>
              </w:rPr>
              <w:t>Correlation-ID; CPI Message IDs; timestamps; user actions</w:t>
            </w:r>
          </w:p>
        </w:tc>
        <w:tc>
          <w:tcPr>
            <w:tcW w:w="1801" w:type="dxa"/>
            <w:hideMark/>
          </w:tcPr>
          <w:p w14:paraId="68D2B4B6" w14:textId="77777777" w:rsidR="006906C8" w:rsidRPr="006906C8" w:rsidRDefault="006906C8" w:rsidP="006906C8">
            <w:pPr>
              <w:spacing w:line="259" w:lineRule="auto"/>
              <w:rPr>
                <w:sz w:val="20"/>
                <w:szCs w:val="20"/>
                <w:lang w:val="en-SG"/>
              </w:rPr>
            </w:pPr>
            <w:r w:rsidRPr="006906C8">
              <w:rPr>
                <w:sz w:val="20"/>
                <w:szCs w:val="20"/>
                <w:lang w:val="en-SG"/>
              </w:rPr>
              <w:t>Persist immutable log</w:t>
            </w:r>
          </w:p>
        </w:tc>
        <w:tc>
          <w:tcPr>
            <w:tcW w:w="1601" w:type="dxa"/>
            <w:hideMark/>
          </w:tcPr>
          <w:p w14:paraId="766B970F" w14:textId="77777777" w:rsidR="006906C8" w:rsidRPr="006906C8" w:rsidRDefault="006906C8" w:rsidP="006906C8">
            <w:pPr>
              <w:spacing w:line="259" w:lineRule="auto"/>
              <w:rPr>
                <w:sz w:val="20"/>
                <w:szCs w:val="20"/>
                <w:lang w:val="en-SG"/>
              </w:rPr>
            </w:pPr>
            <w:r w:rsidRPr="006906C8">
              <w:rPr>
                <w:sz w:val="20"/>
                <w:szCs w:val="20"/>
                <w:lang w:val="en-SG"/>
              </w:rPr>
              <w:t>Assurance pack for SteerCo/KPIs</w:t>
            </w:r>
          </w:p>
        </w:tc>
      </w:tr>
    </w:tbl>
    <w:p w14:paraId="30A98AB8" w14:textId="77777777" w:rsidR="00334935" w:rsidRDefault="00334935" w:rsidP="001E3AB9">
      <w:pPr>
        <w:spacing w:after="0"/>
        <w:jc w:val="both"/>
        <w:rPr>
          <w:lang w:val="en-SG"/>
        </w:rPr>
      </w:pPr>
    </w:p>
    <w:p w14:paraId="466B7734" w14:textId="77777777" w:rsidR="00105D42" w:rsidRDefault="00105D42" w:rsidP="00B77BE2">
      <w:pPr>
        <w:pStyle w:val="Heading2"/>
        <w:rPr>
          <w:b/>
          <w:bCs/>
          <w:sz w:val="28"/>
          <w:szCs w:val="28"/>
        </w:rPr>
        <w:sectPr w:rsidR="00105D42" w:rsidSect="00105D42">
          <w:headerReference w:type="first" r:id="rId23"/>
          <w:footerReference w:type="first" r:id="rId24"/>
          <w:pgSz w:w="16838" w:h="11906" w:orient="landscape"/>
          <w:pgMar w:top="1440" w:right="1440" w:bottom="1440" w:left="1440" w:header="708" w:footer="708" w:gutter="0"/>
          <w:pgNumType w:start="0"/>
          <w:cols w:space="708"/>
          <w:titlePg/>
          <w:docGrid w:linePitch="360"/>
        </w:sectPr>
      </w:pPr>
    </w:p>
    <w:p w14:paraId="4457AB61" w14:textId="25E57F74" w:rsidR="006B49BF" w:rsidRPr="007E7F18" w:rsidRDefault="006B49BF" w:rsidP="006B49BF">
      <w:pPr>
        <w:pStyle w:val="Heading2"/>
        <w:rPr>
          <w:b/>
          <w:bCs/>
          <w:sz w:val="28"/>
          <w:szCs w:val="28"/>
        </w:rPr>
      </w:pPr>
      <w:r>
        <w:rPr>
          <w:b/>
          <w:bCs/>
          <w:sz w:val="28"/>
          <w:szCs w:val="28"/>
        </w:rPr>
        <w:lastRenderedPageBreak/>
        <w:t>7</w:t>
      </w:r>
      <w:r w:rsidRPr="007E7F18">
        <w:rPr>
          <w:b/>
          <w:bCs/>
          <w:sz w:val="28"/>
          <w:szCs w:val="28"/>
        </w:rPr>
        <w:t xml:space="preserve">. </w:t>
      </w:r>
      <w:r>
        <w:rPr>
          <w:b/>
          <w:bCs/>
          <w:sz w:val="28"/>
          <w:szCs w:val="28"/>
        </w:rPr>
        <w:t>Investment Summary</w:t>
      </w:r>
    </w:p>
    <w:p w14:paraId="2EB63ACC" w14:textId="77777777" w:rsidR="006B49BF" w:rsidRDefault="006B49BF" w:rsidP="00B77BE2">
      <w:pPr>
        <w:pStyle w:val="Heading2"/>
        <w:rPr>
          <w:b/>
          <w:bCs/>
          <w:sz w:val="28"/>
          <w:szCs w:val="28"/>
        </w:rPr>
      </w:pPr>
    </w:p>
    <w:p w14:paraId="639CD48A" w14:textId="77777777" w:rsidR="006B49BF" w:rsidRDefault="006B49BF" w:rsidP="00B77BE2">
      <w:pPr>
        <w:pStyle w:val="Heading2"/>
        <w:rPr>
          <w:b/>
          <w:bCs/>
          <w:sz w:val="28"/>
          <w:szCs w:val="28"/>
        </w:rPr>
      </w:pPr>
    </w:p>
    <w:p w14:paraId="1E0D3EBB" w14:textId="77777777" w:rsidR="006B49BF" w:rsidRDefault="006B49BF" w:rsidP="00B77BE2">
      <w:pPr>
        <w:pStyle w:val="Heading2"/>
        <w:rPr>
          <w:b/>
          <w:bCs/>
          <w:sz w:val="28"/>
          <w:szCs w:val="28"/>
        </w:rPr>
      </w:pPr>
    </w:p>
    <w:p w14:paraId="749F4924" w14:textId="4D352CEA" w:rsidR="0080072E" w:rsidRPr="007E7F18" w:rsidRDefault="006B49BF" w:rsidP="00B77BE2">
      <w:pPr>
        <w:pStyle w:val="Heading2"/>
        <w:rPr>
          <w:b/>
          <w:bCs/>
          <w:sz w:val="28"/>
          <w:szCs w:val="28"/>
        </w:rPr>
      </w:pPr>
      <w:r>
        <w:rPr>
          <w:b/>
          <w:bCs/>
          <w:sz w:val="28"/>
          <w:szCs w:val="28"/>
        </w:rPr>
        <w:t>8</w:t>
      </w:r>
      <w:r w:rsidR="0080072E" w:rsidRPr="007E7F18">
        <w:rPr>
          <w:b/>
          <w:bCs/>
          <w:sz w:val="28"/>
          <w:szCs w:val="28"/>
        </w:rPr>
        <w:t>. Acceptance &amp; Confirmation</w:t>
      </w:r>
    </w:p>
    <w:p w14:paraId="563FE312" w14:textId="77777777" w:rsidR="00AC0597" w:rsidRPr="00AC0597" w:rsidRDefault="00AC0597" w:rsidP="00AC0597">
      <w:pPr>
        <w:rPr>
          <w:sz w:val="24"/>
          <w:szCs w:val="24"/>
        </w:rPr>
      </w:pPr>
      <w:r w:rsidRPr="00AC0597">
        <w:rPr>
          <w:sz w:val="24"/>
          <w:szCs w:val="24"/>
        </w:rPr>
        <w:t>We appreciate the opportunity to present this proposal and are available to discuss any aspect in greater detail to ensure alignment with your needs. Should you have any questions or require additional information, please feel free to contact Dr. Jack Hong at jack@integrum.global or +65 8023 8808.</w:t>
      </w:r>
    </w:p>
    <w:p w14:paraId="6BF719DB" w14:textId="77777777" w:rsidR="00AC0597" w:rsidRDefault="00AC0597" w:rsidP="00AC0597">
      <w:pPr>
        <w:rPr>
          <w:sz w:val="24"/>
          <w:szCs w:val="24"/>
        </w:rPr>
      </w:pPr>
      <w:r w:rsidRPr="00AC0597">
        <w:rPr>
          <w:sz w:val="24"/>
          <w:szCs w:val="24"/>
        </w:rPr>
        <w:t>To proceed, kindly review the proposal and confirm acceptance by signing below. Your confirmation will allow us to initiate the implementation process in accordance with the outlined scope, timeline, and investment structure.</w:t>
      </w:r>
    </w:p>
    <w:p w14:paraId="4EF5CC06" w14:textId="77777777" w:rsidR="003A63B2" w:rsidRDefault="003A63B2" w:rsidP="00AC0597">
      <w:pPr>
        <w:rPr>
          <w:sz w:val="24"/>
          <w:szCs w:val="24"/>
        </w:rPr>
      </w:pPr>
    </w:p>
    <w:p w14:paraId="23454794" w14:textId="77777777" w:rsidR="003A63B2" w:rsidRDefault="003A63B2" w:rsidP="00AC0597">
      <w:pPr>
        <w:rPr>
          <w:sz w:val="24"/>
          <w:szCs w:val="24"/>
        </w:rPr>
      </w:pPr>
    </w:p>
    <w:p w14:paraId="7613FFE1" w14:textId="77777777" w:rsidR="003A63B2" w:rsidRDefault="003A63B2" w:rsidP="00AC0597">
      <w:pPr>
        <w:rPr>
          <w:sz w:val="24"/>
          <w:szCs w:val="24"/>
        </w:rPr>
      </w:pPr>
    </w:p>
    <w:p w14:paraId="4CA034AE" w14:textId="77777777" w:rsidR="00F571E0" w:rsidRDefault="00F571E0" w:rsidP="00AC0597">
      <w:pPr>
        <w:rPr>
          <w:sz w:val="24"/>
          <w:szCs w:val="24"/>
        </w:rPr>
      </w:pPr>
    </w:p>
    <w:p w14:paraId="3E12579A" w14:textId="77777777" w:rsidR="00F571E0" w:rsidRDefault="00F571E0" w:rsidP="00AC0597">
      <w:pPr>
        <w:rPr>
          <w:sz w:val="24"/>
          <w:szCs w:val="24"/>
        </w:rPr>
      </w:pPr>
    </w:p>
    <w:p w14:paraId="7A46ECDD" w14:textId="315BAFA6" w:rsidR="00F571E0" w:rsidRPr="00AC0597" w:rsidRDefault="00114C34" w:rsidP="00AC0597">
      <w:pPr>
        <w:rPr>
          <w:sz w:val="24"/>
          <w:szCs w:val="24"/>
        </w:rPr>
      </w:pPr>
      <w:r>
        <w:rPr>
          <w:b/>
          <w:bCs/>
          <w:noProof/>
          <w:sz w:val="24"/>
          <w:szCs w:val="24"/>
          <w:lang w:val="en-SG"/>
        </w:rPr>
        <mc:AlternateContent>
          <mc:Choice Requires="wps">
            <w:drawing>
              <wp:anchor distT="0" distB="0" distL="114300" distR="114300" simplePos="0" relativeHeight="251661316" behindDoc="0" locked="0" layoutInCell="1" allowOverlap="1" wp14:anchorId="708557A1" wp14:editId="0F29A702">
                <wp:simplePos x="0" y="0"/>
                <wp:positionH relativeFrom="column">
                  <wp:posOffset>-8534</wp:posOffset>
                </wp:positionH>
                <wp:positionV relativeFrom="paragraph">
                  <wp:posOffset>210185</wp:posOffset>
                </wp:positionV>
                <wp:extent cx="2992056" cy="28937"/>
                <wp:effectExtent l="0" t="0" r="37465" b="28575"/>
                <wp:wrapNone/>
                <wp:docPr id="1780306498" name="Straight Connector 5"/>
                <wp:cNvGraphicFramePr/>
                <a:graphic xmlns:a="http://schemas.openxmlformats.org/drawingml/2006/main">
                  <a:graphicData uri="http://schemas.microsoft.com/office/word/2010/wordprocessingShape">
                    <wps:wsp>
                      <wps:cNvCnPr/>
                      <wps:spPr>
                        <a:xfrm>
                          <a:off x="0" y="0"/>
                          <a:ext cx="2992056" cy="289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1C54FF" id="Straight Connector 5" o:spid="_x0000_s1026" style="position:absolute;z-index:251661316;visibility:visible;mso-wrap-style:square;mso-wrap-distance-left:9pt;mso-wrap-distance-top:0;mso-wrap-distance-right:9pt;mso-wrap-distance-bottom:0;mso-position-horizontal:absolute;mso-position-horizontal-relative:text;mso-position-vertical:absolute;mso-position-vertical-relative:text" from="-.65pt,16.55pt" to="234.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" strokecolor="#156082 [3204]" strokeweight=".5pt">
                <v:stroke joinstyle="miter"/>
              </v:line>
            </w:pict>
          </mc:Fallback>
        </mc:AlternateContent>
      </w:r>
    </w:p>
    <w:p w14:paraId="1D27E863" w14:textId="2BC52B9D" w:rsidR="00AC0597" w:rsidRDefault="00AC0597" w:rsidP="00AC0597">
      <w:pPr>
        <w:spacing w:line="360" w:lineRule="auto"/>
        <w:rPr>
          <w:b/>
          <w:bCs/>
          <w:sz w:val="24"/>
          <w:szCs w:val="24"/>
          <w:lang w:val="en-SG"/>
        </w:rPr>
      </w:pPr>
      <w:r w:rsidRPr="00AC0597">
        <w:rPr>
          <w:b/>
          <w:bCs/>
          <w:sz w:val="24"/>
          <w:szCs w:val="24"/>
          <w:lang w:val="en-SG"/>
        </w:rPr>
        <w:t>Authorized Signatory</w:t>
      </w:r>
      <w:r w:rsidRPr="00807E0B">
        <w:rPr>
          <w:b/>
          <w:bCs/>
          <w:sz w:val="24"/>
          <w:szCs w:val="24"/>
          <w:lang w:val="en-SG"/>
        </w:rPr>
        <w:t>:</w:t>
      </w:r>
      <w:r w:rsidRPr="00AC0597">
        <w:rPr>
          <w:b/>
          <w:bCs/>
          <w:sz w:val="24"/>
          <w:szCs w:val="24"/>
          <w:lang w:val="en-SG"/>
        </w:rPr>
        <w:br/>
        <w:t xml:space="preserve">Name: </w:t>
      </w:r>
      <w:r w:rsidRPr="00AC0597">
        <w:rPr>
          <w:b/>
          <w:bCs/>
          <w:sz w:val="24"/>
          <w:szCs w:val="24"/>
          <w:lang w:val="en-SG"/>
        </w:rPr>
        <w:br/>
        <w:t xml:space="preserve">Designation: </w:t>
      </w:r>
      <w:r w:rsidRPr="00AC0597">
        <w:rPr>
          <w:b/>
          <w:bCs/>
          <w:sz w:val="24"/>
          <w:szCs w:val="24"/>
          <w:lang w:val="en-SG"/>
        </w:rPr>
        <w:br/>
        <w:t xml:space="preserve">Company: </w:t>
      </w:r>
      <w:r w:rsidRPr="00AC0597">
        <w:rPr>
          <w:b/>
          <w:bCs/>
          <w:sz w:val="24"/>
          <w:szCs w:val="24"/>
          <w:lang w:val="en-SG"/>
        </w:rPr>
        <w:br/>
        <w:t>Date:</w:t>
      </w:r>
      <w:r w:rsidR="00114C34" w:rsidRPr="00114C34">
        <w:rPr>
          <w:sz w:val="24"/>
          <w:szCs w:val="24"/>
          <w:lang w:val="en-SG"/>
        </w:rPr>
        <w:t xml:space="preserve"> </w:t>
      </w:r>
    </w:p>
    <w:p w14:paraId="3C3828C4" w14:textId="7D55C785" w:rsidR="00F571E0" w:rsidRDefault="00F571E0" w:rsidP="00AC0597">
      <w:pPr>
        <w:spacing w:line="360" w:lineRule="auto"/>
        <w:rPr>
          <w:b/>
          <w:bCs/>
          <w:sz w:val="24"/>
          <w:szCs w:val="24"/>
          <w:lang w:val="en-SG"/>
        </w:rPr>
      </w:pPr>
    </w:p>
    <w:p w14:paraId="6AE74BC0" w14:textId="77777777" w:rsidR="00984E49" w:rsidRDefault="00984E49" w:rsidP="00AC0597">
      <w:pPr>
        <w:spacing w:line="360" w:lineRule="auto"/>
        <w:rPr>
          <w:b/>
          <w:bCs/>
          <w:sz w:val="24"/>
          <w:szCs w:val="24"/>
          <w:lang w:val="en-SG"/>
        </w:rPr>
      </w:pPr>
    </w:p>
    <w:p w14:paraId="4F284957" w14:textId="77777777" w:rsidR="00984E49" w:rsidRDefault="00984E49" w:rsidP="00AC0597">
      <w:pPr>
        <w:spacing w:line="360" w:lineRule="auto"/>
        <w:rPr>
          <w:b/>
          <w:bCs/>
          <w:sz w:val="24"/>
          <w:szCs w:val="24"/>
          <w:lang w:val="en-SG"/>
        </w:rPr>
      </w:pPr>
    </w:p>
    <w:p w14:paraId="52F09AE0" w14:textId="163ADE10" w:rsidR="00F571E0" w:rsidRDefault="00F571E0" w:rsidP="00AC0597">
      <w:pPr>
        <w:spacing w:line="360" w:lineRule="auto"/>
        <w:rPr>
          <w:b/>
          <w:bCs/>
          <w:sz w:val="24"/>
          <w:szCs w:val="24"/>
          <w:lang w:val="en-SG"/>
        </w:rPr>
      </w:pPr>
    </w:p>
    <w:p w14:paraId="06438F16" w14:textId="72DA076C" w:rsidR="00F571E0" w:rsidRPr="00AC0597" w:rsidRDefault="00114C34" w:rsidP="00AC0597">
      <w:pPr>
        <w:spacing w:line="360" w:lineRule="auto"/>
        <w:rPr>
          <w:b/>
          <w:bCs/>
          <w:sz w:val="24"/>
          <w:szCs w:val="24"/>
          <w:lang w:val="en-SG"/>
        </w:rPr>
      </w:pPr>
      <w:r>
        <w:rPr>
          <w:b/>
          <w:bCs/>
          <w:noProof/>
          <w:sz w:val="24"/>
          <w:szCs w:val="24"/>
          <w:lang w:val="en-SG"/>
        </w:rPr>
        <mc:AlternateContent>
          <mc:Choice Requires="wps">
            <w:drawing>
              <wp:anchor distT="0" distB="0" distL="114300" distR="114300" simplePos="0" relativeHeight="251659268" behindDoc="0" locked="0" layoutInCell="1" allowOverlap="1" wp14:anchorId="7B8572B9" wp14:editId="5B4075B7">
                <wp:simplePos x="0" y="0"/>
                <wp:positionH relativeFrom="column">
                  <wp:posOffset>-7569</wp:posOffset>
                </wp:positionH>
                <wp:positionV relativeFrom="paragraph">
                  <wp:posOffset>260833</wp:posOffset>
                </wp:positionV>
                <wp:extent cx="2992056" cy="28937"/>
                <wp:effectExtent l="0" t="0" r="37465" b="28575"/>
                <wp:wrapNone/>
                <wp:docPr id="1117601179" name="Straight Connector 5"/>
                <wp:cNvGraphicFramePr/>
                <a:graphic xmlns:a="http://schemas.openxmlformats.org/drawingml/2006/main">
                  <a:graphicData uri="http://schemas.microsoft.com/office/word/2010/wordprocessingShape">
                    <wps:wsp>
                      <wps:cNvCnPr/>
                      <wps:spPr>
                        <a:xfrm>
                          <a:off x="0" y="0"/>
                          <a:ext cx="2992056" cy="289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38822C" id="Straight Connector 5" o:spid="_x0000_s1026" style="position:absolute;z-index:251659268;visibility:visible;mso-wrap-style:square;mso-wrap-distance-left:9pt;mso-wrap-distance-top:0;mso-wrap-distance-right:9pt;mso-wrap-distance-bottom:0;mso-position-horizontal:absolute;mso-position-horizontal-relative:text;mso-position-vertical:absolute;mso-position-vertical-relative:text" from="-.6pt,20.55pt" to="23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" strokecolor="#156082 [3204]" strokeweight=".5pt">
                <v:stroke joinstyle="miter"/>
              </v:line>
            </w:pict>
          </mc:Fallback>
        </mc:AlternateContent>
      </w:r>
    </w:p>
    <w:p w14:paraId="1F0AD112" w14:textId="4CF0E5E2" w:rsidR="00A133A0" w:rsidRDefault="00AC0597" w:rsidP="00AC0597">
      <w:pPr>
        <w:spacing w:line="360" w:lineRule="auto"/>
        <w:rPr>
          <w:sz w:val="24"/>
          <w:szCs w:val="24"/>
          <w:lang w:val="en-SG"/>
        </w:rPr>
      </w:pPr>
      <w:r w:rsidRPr="00AC0597">
        <w:rPr>
          <w:b/>
          <w:bCs/>
          <w:sz w:val="24"/>
          <w:szCs w:val="24"/>
          <w:lang w:val="en-SG"/>
        </w:rPr>
        <w:lastRenderedPageBreak/>
        <w:t>Authorized Signatory (</w:t>
      </w:r>
      <w:r>
        <w:rPr>
          <w:b/>
          <w:bCs/>
          <w:sz w:val="24"/>
          <w:szCs w:val="24"/>
          <w:lang w:val="en-SG"/>
        </w:rPr>
        <w:t>Integrum Pte. Ltd</w:t>
      </w:r>
      <w:r w:rsidRPr="00AC0597">
        <w:rPr>
          <w:b/>
          <w:bCs/>
          <w:sz w:val="24"/>
          <w:szCs w:val="24"/>
          <w:lang w:val="en-SG"/>
        </w:rPr>
        <w:t>):</w:t>
      </w:r>
      <w:r w:rsidRPr="00AC0597">
        <w:rPr>
          <w:b/>
          <w:bCs/>
          <w:sz w:val="24"/>
          <w:szCs w:val="24"/>
          <w:lang w:val="en-SG"/>
        </w:rPr>
        <w:br/>
        <w:t>Name:</w:t>
      </w:r>
      <w:r w:rsidR="00BF6D69">
        <w:rPr>
          <w:b/>
          <w:bCs/>
          <w:sz w:val="24"/>
          <w:szCs w:val="24"/>
          <w:lang w:val="en-SG"/>
        </w:rPr>
        <w:t xml:space="preserve"> </w:t>
      </w:r>
      <w:r w:rsidR="00BF6D69" w:rsidRPr="00BF6D69">
        <w:rPr>
          <w:sz w:val="24"/>
          <w:szCs w:val="24"/>
          <w:lang w:val="en-SG"/>
        </w:rPr>
        <w:t>Dr. Jack HONG</w:t>
      </w:r>
      <w:r w:rsidRPr="00AC0597">
        <w:rPr>
          <w:b/>
          <w:bCs/>
          <w:sz w:val="24"/>
          <w:szCs w:val="24"/>
          <w:lang w:val="en-SG"/>
        </w:rPr>
        <w:br/>
        <w:t>Designation:</w:t>
      </w:r>
      <w:r w:rsidR="00B40855">
        <w:rPr>
          <w:b/>
          <w:bCs/>
          <w:sz w:val="24"/>
          <w:szCs w:val="24"/>
          <w:lang w:val="en-SG"/>
        </w:rPr>
        <w:t xml:space="preserve"> </w:t>
      </w:r>
      <w:r w:rsidR="00B40855" w:rsidRPr="00B40855">
        <w:rPr>
          <w:sz w:val="24"/>
          <w:szCs w:val="24"/>
          <w:lang w:val="en-SG"/>
        </w:rPr>
        <w:t>CEO</w:t>
      </w:r>
      <w:r w:rsidRPr="00AC0597">
        <w:rPr>
          <w:b/>
          <w:bCs/>
          <w:sz w:val="24"/>
          <w:szCs w:val="24"/>
          <w:lang w:val="en-SG"/>
        </w:rPr>
        <w:br/>
        <w:t xml:space="preserve">Company: </w:t>
      </w:r>
      <w:r w:rsidR="00B40855" w:rsidRPr="00B40855">
        <w:rPr>
          <w:sz w:val="24"/>
          <w:szCs w:val="24"/>
          <w:lang w:val="en-SG"/>
        </w:rPr>
        <w:t>Integrum Pte. Ltd</w:t>
      </w:r>
      <w:r w:rsidRPr="00AC0597">
        <w:rPr>
          <w:b/>
          <w:bCs/>
          <w:sz w:val="24"/>
          <w:szCs w:val="24"/>
          <w:lang w:val="en-SG"/>
        </w:rPr>
        <w:br/>
        <w:t>Date:</w:t>
      </w:r>
      <w:r w:rsidR="00114C34" w:rsidRPr="00114C34">
        <w:rPr>
          <w:sz w:val="24"/>
          <w:szCs w:val="24"/>
          <w:lang w:val="en-SG"/>
        </w:rPr>
        <w:t xml:space="preserve"> </w:t>
      </w:r>
      <w:r w:rsidR="00367AAE">
        <w:rPr>
          <w:sz w:val="24"/>
          <w:szCs w:val="24"/>
          <w:lang w:val="en-SG"/>
        </w:rPr>
        <w:t>5 September</w:t>
      </w:r>
      <w:r w:rsidR="00114C34" w:rsidRPr="00114C34">
        <w:rPr>
          <w:sz w:val="24"/>
          <w:szCs w:val="24"/>
          <w:lang w:val="en-SG"/>
        </w:rPr>
        <w:t xml:space="preserve"> 2025</w:t>
      </w:r>
    </w:p>
    <w:p w14:paraId="45C4CDC7" w14:textId="5FC86896" w:rsidR="006E4EEF" w:rsidRPr="006E4EEF" w:rsidRDefault="00A133A0" w:rsidP="006E4EEF">
      <w:pPr>
        <w:pStyle w:val="Heading2"/>
        <w:rPr>
          <w:b/>
          <w:bCs/>
          <w:sz w:val="28"/>
          <w:szCs w:val="28"/>
        </w:rPr>
      </w:pPr>
      <w:r>
        <w:rPr>
          <w:sz w:val="24"/>
          <w:szCs w:val="24"/>
          <w:lang w:val="en-SG"/>
        </w:rPr>
        <w:br w:type="page"/>
      </w:r>
      <w:r w:rsidR="00583EC6" w:rsidRPr="00583EC6">
        <w:rPr>
          <w:b/>
          <w:bCs/>
          <w:sz w:val="28"/>
          <w:szCs w:val="28"/>
        </w:rPr>
        <w:lastRenderedPageBreak/>
        <w:t>Appendix — Glossary</w:t>
      </w:r>
    </w:p>
    <w:tbl>
      <w:tblPr>
        <w:tblStyle w:val="TableGridLight"/>
        <w:tblW w:w="0" w:type="auto"/>
        <w:tblLook w:val="04A0" w:firstRow="1" w:lastRow="0" w:firstColumn="1" w:lastColumn="0" w:noHBand="0" w:noVBand="1"/>
      </w:tblPr>
      <w:tblGrid>
        <w:gridCol w:w="2156"/>
        <w:gridCol w:w="6860"/>
      </w:tblGrid>
      <w:tr w:rsidR="00583EC6" w:rsidRPr="00583EC6" w14:paraId="28EE2233" w14:textId="77777777" w:rsidTr="002F552D">
        <w:tc>
          <w:tcPr>
            <w:tcW w:w="0" w:type="auto"/>
            <w:hideMark/>
          </w:tcPr>
          <w:p w14:paraId="72F58545" w14:textId="77777777" w:rsidR="00583EC6" w:rsidRPr="00583EC6" w:rsidRDefault="00583EC6" w:rsidP="00583EC6">
            <w:pPr>
              <w:rPr>
                <w:b/>
                <w:bCs/>
                <w:sz w:val="24"/>
                <w:szCs w:val="24"/>
              </w:rPr>
            </w:pPr>
            <w:r w:rsidRPr="00583EC6">
              <w:rPr>
                <w:b/>
                <w:bCs/>
                <w:sz w:val="24"/>
                <w:szCs w:val="24"/>
              </w:rPr>
              <w:t>Term</w:t>
            </w:r>
          </w:p>
        </w:tc>
        <w:tc>
          <w:tcPr>
            <w:tcW w:w="0" w:type="auto"/>
            <w:hideMark/>
          </w:tcPr>
          <w:p w14:paraId="50069E27" w14:textId="77777777" w:rsidR="00583EC6" w:rsidRPr="00583EC6" w:rsidRDefault="00583EC6" w:rsidP="00583EC6">
            <w:pPr>
              <w:rPr>
                <w:b/>
                <w:bCs/>
                <w:sz w:val="24"/>
                <w:szCs w:val="24"/>
              </w:rPr>
            </w:pPr>
            <w:r w:rsidRPr="00583EC6">
              <w:rPr>
                <w:b/>
                <w:bCs/>
                <w:sz w:val="24"/>
                <w:szCs w:val="24"/>
              </w:rPr>
              <w:t>Meaning</w:t>
            </w:r>
          </w:p>
        </w:tc>
      </w:tr>
      <w:tr w:rsidR="00583EC6" w:rsidRPr="00583EC6" w14:paraId="47C5DF37" w14:textId="77777777" w:rsidTr="002F552D">
        <w:tc>
          <w:tcPr>
            <w:tcW w:w="0" w:type="auto"/>
            <w:hideMark/>
          </w:tcPr>
          <w:p w14:paraId="52A2C4CF" w14:textId="77777777" w:rsidR="00583EC6" w:rsidRPr="00583EC6" w:rsidRDefault="00583EC6" w:rsidP="00583EC6">
            <w:pPr>
              <w:rPr>
                <w:sz w:val="24"/>
                <w:szCs w:val="24"/>
              </w:rPr>
            </w:pPr>
            <w:r w:rsidRPr="00583EC6">
              <w:rPr>
                <w:sz w:val="24"/>
                <w:szCs w:val="24"/>
              </w:rPr>
              <w:t>Agentic AI</w:t>
            </w:r>
          </w:p>
        </w:tc>
        <w:tc>
          <w:tcPr>
            <w:tcW w:w="0" w:type="auto"/>
            <w:hideMark/>
          </w:tcPr>
          <w:p w14:paraId="49652193" w14:textId="77777777" w:rsidR="00583EC6" w:rsidRPr="00583EC6" w:rsidRDefault="00583EC6" w:rsidP="00583EC6">
            <w:pPr>
              <w:rPr>
                <w:sz w:val="24"/>
                <w:szCs w:val="24"/>
              </w:rPr>
            </w:pPr>
            <w:r w:rsidRPr="00583EC6">
              <w:rPr>
                <w:sz w:val="24"/>
                <w:szCs w:val="24"/>
              </w:rPr>
              <w:t>A set of cooperating software agents that read context, propose actions with explanations, and execute with human-in-loop control.</w:t>
            </w:r>
          </w:p>
        </w:tc>
      </w:tr>
      <w:tr w:rsidR="00583EC6" w:rsidRPr="00583EC6" w14:paraId="12A51573" w14:textId="77777777" w:rsidTr="002F552D">
        <w:tc>
          <w:tcPr>
            <w:tcW w:w="0" w:type="auto"/>
            <w:hideMark/>
          </w:tcPr>
          <w:p w14:paraId="0D112084" w14:textId="77777777" w:rsidR="00583EC6" w:rsidRPr="00583EC6" w:rsidRDefault="00583EC6" w:rsidP="00583EC6">
            <w:pPr>
              <w:rPr>
                <w:sz w:val="24"/>
                <w:szCs w:val="24"/>
              </w:rPr>
            </w:pPr>
            <w:r w:rsidRPr="00583EC6">
              <w:rPr>
                <w:sz w:val="24"/>
                <w:szCs w:val="24"/>
              </w:rPr>
              <w:t>Sales Ops Agent</w:t>
            </w:r>
          </w:p>
        </w:tc>
        <w:tc>
          <w:tcPr>
            <w:tcW w:w="0" w:type="auto"/>
            <w:hideMark/>
          </w:tcPr>
          <w:p w14:paraId="65193221" w14:textId="77777777" w:rsidR="00583EC6" w:rsidRPr="00583EC6" w:rsidRDefault="00583EC6" w:rsidP="00583EC6">
            <w:pPr>
              <w:rPr>
                <w:sz w:val="24"/>
                <w:szCs w:val="24"/>
              </w:rPr>
            </w:pPr>
            <w:r w:rsidRPr="00583EC6">
              <w:rPr>
                <w:sz w:val="24"/>
                <w:szCs w:val="24"/>
              </w:rPr>
              <w:t>Orchestrates dossier build, simulation, proposal, approval, and order creation via CPI.</w:t>
            </w:r>
          </w:p>
        </w:tc>
      </w:tr>
      <w:tr w:rsidR="00583EC6" w:rsidRPr="00583EC6" w14:paraId="10FBDE50" w14:textId="77777777" w:rsidTr="002F552D">
        <w:tc>
          <w:tcPr>
            <w:tcW w:w="0" w:type="auto"/>
            <w:hideMark/>
          </w:tcPr>
          <w:p w14:paraId="6234A11C" w14:textId="77777777" w:rsidR="00583EC6" w:rsidRPr="00583EC6" w:rsidRDefault="00583EC6" w:rsidP="00583EC6">
            <w:pPr>
              <w:rPr>
                <w:sz w:val="24"/>
                <w:szCs w:val="24"/>
              </w:rPr>
            </w:pPr>
            <w:r w:rsidRPr="00583EC6">
              <w:rPr>
                <w:sz w:val="24"/>
                <w:szCs w:val="24"/>
              </w:rPr>
              <w:t>Due Diligence Agent</w:t>
            </w:r>
          </w:p>
        </w:tc>
        <w:tc>
          <w:tcPr>
            <w:tcW w:w="0" w:type="auto"/>
            <w:hideMark/>
          </w:tcPr>
          <w:p w14:paraId="1815A231" w14:textId="77777777" w:rsidR="00583EC6" w:rsidRPr="00583EC6" w:rsidRDefault="00583EC6" w:rsidP="00583EC6">
            <w:pPr>
              <w:rPr>
                <w:sz w:val="24"/>
                <w:szCs w:val="24"/>
              </w:rPr>
            </w:pPr>
            <w:r w:rsidRPr="00583EC6">
              <w:rPr>
                <w:sz w:val="24"/>
                <w:szCs w:val="24"/>
              </w:rPr>
              <w:t>Checks partners/terms/Incoterms, manages artefact tasks (e.g., FAT), and records control evidence.</w:t>
            </w:r>
          </w:p>
        </w:tc>
      </w:tr>
      <w:tr w:rsidR="00583EC6" w:rsidRPr="00583EC6" w14:paraId="11040B22" w14:textId="77777777" w:rsidTr="002F552D">
        <w:tc>
          <w:tcPr>
            <w:tcW w:w="0" w:type="auto"/>
            <w:hideMark/>
          </w:tcPr>
          <w:p w14:paraId="298C527E" w14:textId="77777777" w:rsidR="00583EC6" w:rsidRPr="00583EC6" w:rsidRDefault="00583EC6" w:rsidP="00583EC6">
            <w:pPr>
              <w:rPr>
                <w:sz w:val="24"/>
                <w:szCs w:val="24"/>
              </w:rPr>
            </w:pPr>
            <w:r w:rsidRPr="00583EC6">
              <w:rPr>
                <w:sz w:val="24"/>
                <w:szCs w:val="24"/>
              </w:rPr>
              <w:t>Opportunity Assessment Agent</w:t>
            </w:r>
          </w:p>
        </w:tc>
        <w:tc>
          <w:tcPr>
            <w:tcW w:w="0" w:type="auto"/>
            <w:hideMark/>
          </w:tcPr>
          <w:p w14:paraId="074584CB" w14:textId="5767F11E" w:rsidR="00583EC6" w:rsidRPr="00583EC6" w:rsidRDefault="00583EC6" w:rsidP="00583EC6">
            <w:pPr>
              <w:rPr>
                <w:sz w:val="24"/>
                <w:szCs w:val="24"/>
              </w:rPr>
            </w:pPr>
            <w:r w:rsidRPr="00583EC6">
              <w:rPr>
                <w:sz w:val="24"/>
                <w:szCs w:val="24"/>
              </w:rPr>
              <w:t>Assesses “order-ready” at late-stage opportunities.</w:t>
            </w:r>
          </w:p>
        </w:tc>
      </w:tr>
      <w:tr w:rsidR="00583EC6" w:rsidRPr="00583EC6" w14:paraId="7A0F4DD0" w14:textId="77777777" w:rsidTr="002F552D">
        <w:tc>
          <w:tcPr>
            <w:tcW w:w="0" w:type="auto"/>
            <w:hideMark/>
          </w:tcPr>
          <w:p w14:paraId="632BD158" w14:textId="77777777" w:rsidR="00583EC6" w:rsidRPr="00583EC6" w:rsidRDefault="00583EC6" w:rsidP="00583EC6">
            <w:pPr>
              <w:rPr>
                <w:sz w:val="24"/>
                <w:szCs w:val="24"/>
              </w:rPr>
            </w:pPr>
            <w:r w:rsidRPr="00583EC6">
              <w:rPr>
                <w:sz w:val="24"/>
                <w:szCs w:val="24"/>
              </w:rPr>
              <w:t>Financial Ops Agent</w:t>
            </w:r>
          </w:p>
        </w:tc>
        <w:tc>
          <w:tcPr>
            <w:tcW w:w="0" w:type="auto"/>
            <w:hideMark/>
          </w:tcPr>
          <w:p w14:paraId="230B0D70" w14:textId="77777777" w:rsidR="00583EC6" w:rsidRPr="00583EC6" w:rsidRDefault="00583EC6" w:rsidP="00583EC6">
            <w:pPr>
              <w:rPr>
                <w:sz w:val="24"/>
                <w:szCs w:val="24"/>
              </w:rPr>
            </w:pPr>
            <w:r w:rsidRPr="00583EC6">
              <w:rPr>
                <w:sz w:val="24"/>
                <w:szCs w:val="24"/>
              </w:rPr>
              <w:t>Observes milestones and prerequisites, recommending/clearing billing blocks when evidence is present.</w:t>
            </w:r>
          </w:p>
        </w:tc>
      </w:tr>
      <w:tr w:rsidR="00583EC6" w:rsidRPr="00583EC6" w14:paraId="20B60801" w14:textId="77777777" w:rsidTr="002F552D">
        <w:tc>
          <w:tcPr>
            <w:tcW w:w="0" w:type="auto"/>
            <w:hideMark/>
          </w:tcPr>
          <w:p w14:paraId="38291362" w14:textId="77777777" w:rsidR="00583EC6" w:rsidRPr="00583EC6" w:rsidRDefault="00583EC6" w:rsidP="00583EC6">
            <w:pPr>
              <w:rPr>
                <w:sz w:val="24"/>
                <w:szCs w:val="24"/>
              </w:rPr>
            </w:pPr>
            <w:r w:rsidRPr="00583EC6">
              <w:rPr>
                <w:sz w:val="24"/>
                <w:szCs w:val="24"/>
              </w:rPr>
              <w:t>Data Mgmt Agent</w:t>
            </w:r>
          </w:p>
        </w:tc>
        <w:tc>
          <w:tcPr>
            <w:tcW w:w="0" w:type="auto"/>
            <w:hideMark/>
          </w:tcPr>
          <w:p w14:paraId="1AD962F5" w14:textId="77777777" w:rsidR="00583EC6" w:rsidRPr="00583EC6" w:rsidRDefault="00583EC6" w:rsidP="00583EC6">
            <w:pPr>
              <w:rPr>
                <w:sz w:val="24"/>
                <w:szCs w:val="24"/>
              </w:rPr>
            </w:pPr>
            <w:r w:rsidRPr="00583EC6">
              <w:rPr>
                <w:sz w:val="24"/>
                <w:szCs w:val="24"/>
              </w:rPr>
              <w:t>Normalises IPAS BOM into MS5 itemisation and validates codes/UoM.</w:t>
            </w:r>
          </w:p>
        </w:tc>
      </w:tr>
      <w:tr w:rsidR="00583EC6" w:rsidRPr="00583EC6" w14:paraId="3D9F2389" w14:textId="77777777" w:rsidTr="002F552D">
        <w:tc>
          <w:tcPr>
            <w:tcW w:w="0" w:type="auto"/>
            <w:hideMark/>
          </w:tcPr>
          <w:p w14:paraId="025DCE48" w14:textId="77777777" w:rsidR="00583EC6" w:rsidRPr="00583EC6" w:rsidRDefault="00583EC6" w:rsidP="00583EC6">
            <w:pPr>
              <w:rPr>
                <w:sz w:val="24"/>
                <w:szCs w:val="24"/>
              </w:rPr>
            </w:pPr>
            <w:r w:rsidRPr="00583EC6">
              <w:rPr>
                <w:sz w:val="24"/>
                <w:szCs w:val="24"/>
              </w:rPr>
              <w:t>CEC</w:t>
            </w:r>
          </w:p>
        </w:tc>
        <w:tc>
          <w:tcPr>
            <w:tcW w:w="0" w:type="auto"/>
            <w:hideMark/>
          </w:tcPr>
          <w:p w14:paraId="63BF514F" w14:textId="77777777" w:rsidR="00583EC6" w:rsidRPr="00583EC6" w:rsidRDefault="00583EC6" w:rsidP="00583EC6">
            <w:pPr>
              <w:rPr>
                <w:sz w:val="24"/>
                <w:szCs w:val="24"/>
              </w:rPr>
            </w:pPr>
            <w:r w:rsidRPr="00583EC6">
              <w:rPr>
                <w:sz w:val="24"/>
                <w:szCs w:val="24"/>
              </w:rPr>
              <w:t>Customer engagement/CRM system (opportunities, partners, terms, activities).</w:t>
            </w:r>
          </w:p>
        </w:tc>
      </w:tr>
      <w:tr w:rsidR="00583EC6" w:rsidRPr="00583EC6" w14:paraId="7064ABF3" w14:textId="77777777" w:rsidTr="002F552D">
        <w:tc>
          <w:tcPr>
            <w:tcW w:w="0" w:type="auto"/>
            <w:hideMark/>
          </w:tcPr>
          <w:p w14:paraId="1D231577" w14:textId="77777777" w:rsidR="00583EC6" w:rsidRPr="00583EC6" w:rsidRDefault="00583EC6" w:rsidP="00583EC6">
            <w:pPr>
              <w:rPr>
                <w:sz w:val="24"/>
                <w:szCs w:val="24"/>
              </w:rPr>
            </w:pPr>
            <w:r w:rsidRPr="00583EC6">
              <w:rPr>
                <w:sz w:val="24"/>
                <w:szCs w:val="24"/>
              </w:rPr>
              <w:t>IPAS</w:t>
            </w:r>
          </w:p>
        </w:tc>
        <w:tc>
          <w:tcPr>
            <w:tcW w:w="0" w:type="auto"/>
            <w:hideMark/>
          </w:tcPr>
          <w:p w14:paraId="65FB2FC6" w14:textId="77777777" w:rsidR="00583EC6" w:rsidRPr="00583EC6" w:rsidRDefault="00583EC6" w:rsidP="00583EC6">
            <w:pPr>
              <w:rPr>
                <w:sz w:val="24"/>
                <w:szCs w:val="24"/>
              </w:rPr>
            </w:pPr>
            <w:r w:rsidRPr="00583EC6">
              <w:rPr>
                <w:sz w:val="24"/>
                <w:szCs w:val="24"/>
              </w:rPr>
              <w:t>Product configuration and BOM system used to derive manufacturable line items.</w:t>
            </w:r>
          </w:p>
        </w:tc>
      </w:tr>
      <w:tr w:rsidR="00583EC6" w:rsidRPr="00583EC6" w14:paraId="1233131A" w14:textId="77777777" w:rsidTr="002F552D">
        <w:tc>
          <w:tcPr>
            <w:tcW w:w="0" w:type="auto"/>
            <w:hideMark/>
          </w:tcPr>
          <w:p w14:paraId="61256E21" w14:textId="77777777" w:rsidR="00583EC6" w:rsidRPr="00583EC6" w:rsidRDefault="00583EC6" w:rsidP="00583EC6">
            <w:pPr>
              <w:rPr>
                <w:sz w:val="24"/>
                <w:szCs w:val="24"/>
              </w:rPr>
            </w:pPr>
            <w:r w:rsidRPr="00583EC6">
              <w:rPr>
                <w:sz w:val="24"/>
                <w:szCs w:val="24"/>
              </w:rPr>
              <w:t>MS5 (ECC)</w:t>
            </w:r>
          </w:p>
        </w:tc>
        <w:tc>
          <w:tcPr>
            <w:tcW w:w="0" w:type="auto"/>
            <w:hideMark/>
          </w:tcPr>
          <w:p w14:paraId="73FED4B5" w14:textId="77777777" w:rsidR="00583EC6" w:rsidRPr="00583EC6" w:rsidRDefault="00583EC6" w:rsidP="00583EC6">
            <w:pPr>
              <w:rPr>
                <w:sz w:val="24"/>
                <w:szCs w:val="24"/>
              </w:rPr>
            </w:pPr>
            <w:r w:rsidRPr="00583EC6">
              <w:rPr>
                <w:sz w:val="24"/>
                <w:szCs w:val="24"/>
              </w:rPr>
              <w:t>SAP ECC (SG instance) used for order creation, fulfilment, invoicing, and A/R.</w:t>
            </w:r>
          </w:p>
        </w:tc>
      </w:tr>
      <w:tr w:rsidR="00583EC6" w:rsidRPr="00583EC6" w14:paraId="3AADAD8B" w14:textId="77777777" w:rsidTr="002F552D">
        <w:tc>
          <w:tcPr>
            <w:tcW w:w="0" w:type="auto"/>
            <w:hideMark/>
          </w:tcPr>
          <w:p w14:paraId="4C707CEC" w14:textId="77777777" w:rsidR="00583EC6" w:rsidRPr="00583EC6" w:rsidRDefault="00583EC6" w:rsidP="00583EC6">
            <w:pPr>
              <w:rPr>
                <w:sz w:val="24"/>
                <w:szCs w:val="24"/>
              </w:rPr>
            </w:pPr>
            <w:r w:rsidRPr="00583EC6">
              <w:rPr>
                <w:sz w:val="24"/>
                <w:szCs w:val="24"/>
              </w:rPr>
              <w:t>CPI</w:t>
            </w:r>
          </w:p>
        </w:tc>
        <w:tc>
          <w:tcPr>
            <w:tcW w:w="0" w:type="auto"/>
            <w:hideMark/>
          </w:tcPr>
          <w:p w14:paraId="12755795" w14:textId="77777777" w:rsidR="00583EC6" w:rsidRPr="00583EC6" w:rsidRDefault="00583EC6" w:rsidP="00583EC6">
            <w:pPr>
              <w:rPr>
                <w:sz w:val="24"/>
                <w:szCs w:val="24"/>
              </w:rPr>
            </w:pPr>
            <w:r w:rsidRPr="00583EC6">
              <w:rPr>
                <w:sz w:val="24"/>
                <w:szCs w:val="24"/>
              </w:rPr>
              <w:t>SAP Integration Suite; the only path into SAP from AKS (simulate = BAPI; create = IDoc).</w:t>
            </w:r>
          </w:p>
        </w:tc>
      </w:tr>
      <w:tr w:rsidR="00583EC6" w:rsidRPr="00583EC6" w14:paraId="4DE13E3B" w14:textId="77777777" w:rsidTr="002F552D">
        <w:tc>
          <w:tcPr>
            <w:tcW w:w="0" w:type="auto"/>
            <w:hideMark/>
          </w:tcPr>
          <w:p w14:paraId="33E7931A" w14:textId="77777777" w:rsidR="00583EC6" w:rsidRPr="00583EC6" w:rsidRDefault="00583EC6" w:rsidP="00583EC6">
            <w:pPr>
              <w:rPr>
                <w:sz w:val="24"/>
                <w:szCs w:val="24"/>
              </w:rPr>
            </w:pPr>
            <w:r w:rsidRPr="00583EC6">
              <w:rPr>
                <w:sz w:val="24"/>
                <w:szCs w:val="24"/>
              </w:rPr>
              <w:t>BAPI Simulate</w:t>
            </w:r>
          </w:p>
        </w:tc>
        <w:tc>
          <w:tcPr>
            <w:tcW w:w="0" w:type="auto"/>
            <w:hideMark/>
          </w:tcPr>
          <w:p w14:paraId="56030B9C" w14:textId="77777777" w:rsidR="00583EC6" w:rsidRPr="00583EC6" w:rsidRDefault="00583EC6" w:rsidP="00583EC6">
            <w:pPr>
              <w:rPr>
                <w:sz w:val="24"/>
                <w:szCs w:val="24"/>
              </w:rPr>
            </w:pPr>
            <w:r w:rsidRPr="00583EC6">
              <w:rPr>
                <w:sz w:val="24"/>
                <w:szCs w:val="24"/>
              </w:rPr>
              <w:t>Synchronous sales-order simulation used to validate pricing/availability and catch business errors.</w:t>
            </w:r>
          </w:p>
        </w:tc>
      </w:tr>
      <w:tr w:rsidR="00583EC6" w:rsidRPr="00583EC6" w14:paraId="2B426FEF" w14:textId="77777777" w:rsidTr="002F552D">
        <w:tc>
          <w:tcPr>
            <w:tcW w:w="0" w:type="auto"/>
            <w:hideMark/>
          </w:tcPr>
          <w:p w14:paraId="551D401D" w14:textId="77777777" w:rsidR="00583EC6" w:rsidRPr="00583EC6" w:rsidRDefault="00583EC6" w:rsidP="00583EC6">
            <w:pPr>
              <w:rPr>
                <w:sz w:val="24"/>
                <w:szCs w:val="24"/>
              </w:rPr>
            </w:pPr>
            <w:r w:rsidRPr="00583EC6">
              <w:rPr>
                <w:sz w:val="24"/>
                <w:szCs w:val="24"/>
              </w:rPr>
              <w:t>IDoc ORDERS05</w:t>
            </w:r>
          </w:p>
        </w:tc>
        <w:tc>
          <w:tcPr>
            <w:tcW w:w="0" w:type="auto"/>
            <w:hideMark/>
          </w:tcPr>
          <w:p w14:paraId="5E317AD7" w14:textId="77777777" w:rsidR="00583EC6" w:rsidRPr="00583EC6" w:rsidRDefault="00583EC6" w:rsidP="00583EC6">
            <w:pPr>
              <w:rPr>
                <w:sz w:val="24"/>
                <w:szCs w:val="24"/>
              </w:rPr>
            </w:pPr>
            <w:r w:rsidRPr="00583EC6">
              <w:rPr>
                <w:sz w:val="24"/>
                <w:szCs w:val="24"/>
              </w:rPr>
              <w:t>Asynchronous, durable interface used to create sales orders in ECC.</w:t>
            </w:r>
          </w:p>
        </w:tc>
      </w:tr>
      <w:tr w:rsidR="00583EC6" w:rsidRPr="00583EC6" w14:paraId="54B65FC5" w14:textId="77777777" w:rsidTr="002F552D">
        <w:tc>
          <w:tcPr>
            <w:tcW w:w="0" w:type="auto"/>
            <w:hideMark/>
          </w:tcPr>
          <w:p w14:paraId="2ECCF7E5" w14:textId="77777777" w:rsidR="00583EC6" w:rsidRPr="00583EC6" w:rsidRDefault="00583EC6" w:rsidP="00583EC6">
            <w:pPr>
              <w:rPr>
                <w:sz w:val="24"/>
                <w:szCs w:val="24"/>
              </w:rPr>
            </w:pPr>
            <w:r w:rsidRPr="00583EC6">
              <w:rPr>
                <w:sz w:val="24"/>
                <w:szCs w:val="24"/>
              </w:rPr>
              <w:t>ArchiveLink / GOS</w:t>
            </w:r>
          </w:p>
        </w:tc>
        <w:tc>
          <w:tcPr>
            <w:tcW w:w="0" w:type="auto"/>
            <w:hideMark/>
          </w:tcPr>
          <w:p w14:paraId="084EDE64" w14:textId="77777777" w:rsidR="00583EC6" w:rsidRPr="00583EC6" w:rsidRDefault="00583EC6" w:rsidP="00583EC6">
            <w:pPr>
              <w:rPr>
                <w:sz w:val="24"/>
                <w:szCs w:val="24"/>
              </w:rPr>
            </w:pPr>
            <w:r w:rsidRPr="00583EC6">
              <w:rPr>
                <w:sz w:val="24"/>
                <w:szCs w:val="24"/>
              </w:rPr>
              <w:t>SAP attachment framework; documents are stored against the sales order (object key = VBELN).</w:t>
            </w:r>
          </w:p>
        </w:tc>
      </w:tr>
      <w:tr w:rsidR="00583EC6" w:rsidRPr="00583EC6" w14:paraId="083583BF" w14:textId="77777777" w:rsidTr="002F552D">
        <w:tc>
          <w:tcPr>
            <w:tcW w:w="0" w:type="auto"/>
            <w:hideMark/>
          </w:tcPr>
          <w:p w14:paraId="7384E04E" w14:textId="77777777" w:rsidR="00583EC6" w:rsidRPr="00583EC6" w:rsidRDefault="00583EC6" w:rsidP="00583EC6">
            <w:pPr>
              <w:rPr>
                <w:sz w:val="24"/>
                <w:szCs w:val="24"/>
              </w:rPr>
            </w:pPr>
            <w:r w:rsidRPr="00583EC6">
              <w:rPr>
                <w:sz w:val="24"/>
                <w:szCs w:val="24"/>
              </w:rPr>
              <w:t>VBELN</w:t>
            </w:r>
          </w:p>
        </w:tc>
        <w:tc>
          <w:tcPr>
            <w:tcW w:w="0" w:type="auto"/>
            <w:hideMark/>
          </w:tcPr>
          <w:p w14:paraId="4B9E0513" w14:textId="77777777" w:rsidR="00583EC6" w:rsidRPr="00583EC6" w:rsidRDefault="00583EC6" w:rsidP="00583EC6">
            <w:pPr>
              <w:rPr>
                <w:sz w:val="24"/>
                <w:szCs w:val="24"/>
              </w:rPr>
            </w:pPr>
            <w:r w:rsidRPr="00583EC6">
              <w:rPr>
                <w:sz w:val="24"/>
                <w:szCs w:val="24"/>
              </w:rPr>
              <w:t>SAP Sales Document Number returned after successful posting.</w:t>
            </w:r>
          </w:p>
        </w:tc>
      </w:tr>
      <w:tr w:rsidR="00583EC6" w:rsidRPr="00583EC6" w14:paraId="4BBF3E50" w14:textId="77777777" w:rsidTr="002F552D">
        <w:tc>
          <w:tcPr>
            <w:tcW w:w="0" w:type="auto"/>
            <w:hideMark/>
          </w:tcPr>
          <w:p w14:paraId="080BE1B3" w14:textId="77777777" w:rsidR="00583EC6" w:rsidRPr="00583EC6" w:rsidRDefault="00583EC6" w:rsidP="00583EC6">
            <w:pPr>
              <w:rPr>
                <w:sz w:val="24"/>
                <w:szCs w:val="24"/>
              </w:rPr>
            </w:pPr>
            <w:r w:rsidRPr="00583EC6">
              <w:rPr>
                <w:sz w:val="24"/>
                <w:szCs w:val="24"/>
              </w:rPr>
              <w:t>FAT</w:t>
            </w:r>
          </w:p>
        </w:tc>
        <w:tc>
          <w:tcPr>
            <w:tcW w:w="0" w:type="auto"/>
            <w:hideMark/>
          </w:tcPr>
          <w:p w14:paraId="4ADE430E" w14:textId="77777777" w:rsidR="00583EC6" w:rsidRPr="00583EC6" w:rsidRDefault="00583EC6" w:rsidP="00583EC6">
            <w:pPr>
              <w:rPr>
                <w:sz w:val="24"/>
                <w:szCs w:val="24"/>
              </w:rPr>
            </w:pPr>
            <w:r w:rsidRPr="00583EC6">
              <w:rPr>
                <w:sz w:val="24"/>
                <w:szCs w:val="24"/>
              </w:rPr>
              <w:t>Factory Acceptance Test documentation (example of a billing prerequisite).</w:t>
            </w:r>
          </w:p>
        </w:tc>
      </w:tr>
      <w:tr w:rsidR="00583EC6" w:rsidRPr="00583EC6" w14:paraId="4DCD45CD" w14:textId="77777777" w:rsidTr="002F552D">
        <w:tc>
          <w:tcPr>
            <w:tcW w:w="0" w:type="auto"/>
            <w:hideMark/>
          </w:tcPr>
          <w:p w14:paraId="02C64ED2" w14:textId="77777777" w:rsidR="00583EC6" w:rsidRPr="00583EC6" w:rsidRDefault="00583EC6" w:rsidP="00583EC6">
            <w:pPr>
              <w:rPr>
                <w:sz w:val="24"/>
                <w:szCs w:val="24"/>
              </w:rPr>
            </w:pPr>
            <w:r w:rsidRPr="00583EC6">
              <w:rPr>
                <w:sz w:val="24"/>
                <w:szCs w:val="24"/>
              </w:rPr>
              <w:t>FTR</w:t>
            </w:r>
          </w:p>
        </w:tc>
        <w:tc>
          <w:tcPr>
            <w:tcW w:w="0" w:type="auto"/>
            <w:hideMark/>
          </w:tcPr>
          <w:p w14:paraId="0CCA73E8" w14:textId="77777777" w:rsidR="00583EC6" w:rsidRPr="00583EC6" w:rsidRDefault="00583EC6" w:rsidP="00583EC6">
            <w:pPr>
              <w:rPr>
                <w:sz w:val="24"/>
                <w:szCs w:val="24"/>
              </w:rPr>
            </w:pPr>
            <w:r w:rsidRPr="00583EC6">
              <w:rPr>
                <w:sz w:val="24"/>
                <w:szCs w:val="24"/>
              </w:rPr>
              <w:t>First-time-right posting (posted without data/policy rework).</w:t>
            </w:r>
          </w:p>
        </w:tc>
      </w:tr>
      <w:tr w:rsidR="00583EC6" w:rsidRPr="00583EC6" w14:paraId="6CC993B1" w14:textId="77777777" w:rsidTr="002F552D">
        <w:tc>
          <w:tcPr>
            <w:tcW w:w="0" w:type="auto"/>
            <w:hideMark/>
          </w:tcPr>
          <w:p w14:paraId="56FBB4FC" w14:textId="77777777" w:rsidR="00583EC6" w:rsidRPr="00583EC6" w:rsidRDefault="00583EC6" w:rsidP="00583EC6">
            <w:pPr>
              <w:rPr>
                <w:sz w:val="24"/>
                <w:szCs w:val="24"/>
              </w:rPr>
            </w:pPr>
            <w:r w:rsidRPr="00583EC6">
              <w:rPr>
                <w:sz w:val="24"/>
                <w:szCs w:val="24"/>
              </w:rPr>
              <w:t>Order dossier</w:t>
            </w:r>
          </w:p>
        </w:tc>
        <w:tc>
          <w:tcPr>
            <w:tcW w:w="0" w:type="auto"/>
            <w:hideMark/>
          </w:tcPr>
          <w:p w14:paraId="115B0B34" w14:textId="77777777" w:rsidR="00583EC6" w:rsidRPr="00583EC6" w:rsidRDefault="00583EC6" w:rsidP="00583EC6">
            <w:pPr>
              <w:rPr>
                <w:sz w:val="24"/>
                <w:szCs w:val="24"/>
              </w:rPr>
            </w:pPr>
            <w:r w:rsidRPr="00583EC6">
              <w:rPr>
                <w:sz w:val="24"/>
                <w:szCs w:val="24"/>
              </w:rPr>
              <w:t>The assembled set of header/items/terms/partners + provenance from CEC/IPAS that drives the proposal.</w:t>
            </w:r>
          </w:p>
        </w:tc>
      </w:tr>
    </w:tbl>
    <w:p w14:paraId="7D0641E6" w14:textId="77777777" w:rsidR="00A133A0" w:rsidRPr="00AC0597" w:rsidRDefault="00A133A0" w:rsidP="00AC0597">
      <w:pPr>
        <w:spacing w:line="360" w:lineRule="auto"/>
        <w:rPr>
          <w:b/>
          <w:bCs/>
          <w:sz w:val="24"/>
          <w:szCs w:val="24"/>
          <w:lang w:val="en-SG"/>
        </w:rPr>
      </w:pPr>
    </w:p>
    <w:sectPr w:rsidR="00A133A0" w:rsidRPr="00AC0597" w:rsidSect="00FE5360">
      <w:headerReference w:type="first" r:id="rId25"/>
      <w:footerReference w:type="first" r:id="rId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14632" w14:textId="77777777" w:rsidR="00D62673" w:rsidRDefault="00D62673" w:rsidP="00FE5360">
      <w:pPr>
        <w:spacing w:after="0" w:line="240" w:lineRule="auto"/>
      </w:pPr>
      <w:r>
        <w:separator/>
      </w:r>
    </w:p>
  </w:endnote>
  <w:endnote w:type="continuationSeparator" w:id="0">
    <w:p w14:paraId="6B15CE71" w14:textId="77777777" w:rsidR="00D62673" w:rsidRDefault="00D62673" w:rsidP="00FE5360">
      <w:pPr>
        <w:spacing w:after="0" w:line="240" w:lineRule="auto"/>
      </w:pPr>
      <w:r>
        <w:continuationSeparator/>
      </w:r>
    </w:p>
  </w:endnote>
  <w:endnote w:type="continuationNotice" w:id="1">
    <w:p w14:paraId="45F2BCF1" w14:textId="77777777" w:rsidR="00D62673" w:rsidRDefault="00D626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891230"/>
      <w:docPartObj>
        <w:docPartGallery w:val="Page Numbers (Bottom of Page)"/>
        <w:docPartUnique/>
      </w:docPartObj>
    </w:sdtPr>
    <w:sdtContent>
      <w:sdt>
        <w:sdtPr>
          <w:id w:val="-1769616900"/>
          <w:docPartObj>
            <w:docPartGallery w:val="Page Numbers (Top of Page)"/>
            <w:docPartUnique/>
          </w:docPartObj>
        </w:sdtPr>
        <w:sdtContent>
          <w:p w14:paraId="31EE0DFE" w14:textId="77777777" w:rsidR="00D44321" w:rsidRPr="003D434C" w:rsidRDefault="00D44321" w:rsidP="00632263">
            <w:pPr>
              <w:pStyle w:val="Footer"/>
              <w:ind w:right="110"/>
              <w:jc w:val="right"/>
              <w:rPr>
                <w:sz w:val="20"/>
                <w:szCs w:val="20"/>
              </w:rPr>
            </w:pPr>
          </w:p>
          <w:p w14:paraId="6D06B2B8" w14:textId="7DC9E6EA" w:rsidR="00D21B2E" w:rsidRPr="003D434C" w:rsidRDefault="00A14DEF" w:rsidP="003F481D">
            <w:pPr>
              <w:pStyle w:val="Footer"/>
              <w:tabs>
                <w:tab w:val="clear" w:pos="9026"/>
                <w:tab w:val="right" w:pos="13892"/>
              </w:tabs>
              <w:ind w:right="-46"/>
              <w:rPr>
                <w:b/>
                <w:bCs/>
                <w:sz w:val="20"/>
                <w:szCs w:val="20"/>
              </w:rPr>
            </w:pPr>
            <w:r w:rsidRPr="003D434C">
              <w:rPr>
                <w:sz w:val="20"/>
                <w:szCs w:val="20"/>
              </w:rPr>
              <w:t>Integrum</w:t>
            </w:r>
            <w:r w:rsidR="004D71F6" w:rsidRPr="003D434C">
              <w:rPr>
                <w:sz w:val="20"/>
                <w:szCs w:val="20"/>
              </w:rPr>
              <w:t xml:space="preserve"> Pte. Ltd.                                                                         </w:t>
            </w:r>
            <w:r w:rsidRPr="003D434C">
              <w:rPr>
                <w:sz w:val="20"/>
                <w:szCs w:val="20"/>
              </w:rPr>
              <w:tab/>
            </w:r>
            <w:r w:rsidR="004D71F6" w:rsidRPr="003D434C">
              <w:rPr>
                <w:sz w:val="20"/>
                <w:szCs w:val="20"/>
              </w:rPr>
              <w:t xml:space="preserve">                                            </w:t>
            </w:r>
            <w:r w:rsidR="003D434C">
              <w:rPr>
                <w:sz w:val="20"/>
                <w:szCs w:val="20"/>
              </w:rPr>
              <w:tab/>
            </w:r>
            <w:r w:rsidR="00FE5360" w:rsidRPr="003D434C">
              <w:rPr>
                <w:sz w:val="20"/>
                <w:szCs w:val="20"/>
              </w:rPr>
              <w:t xml:space="preserve">Page </w:t>
            </w:r>
            <w:r w:rsidR="00FE5360" w:rsidRPr="003D434C">
              <w:rPr>
                <w:b/>
                <w:bCs/>
                <w:sz w:val="20"/>
                <w:szCs w:val="20"/>
              </w:rPr>
              <w:fldChar w:fldCharType="begin"/>
            </w:r>
            <w:r w:rsidR="00FE5360" w:rsidRPr="003D434C">
              <w:rPr>
                <w:b/>
                <w:bCs/>
                <w:sz w:val="20"/>
                <w:szCs w:val="20"/>
              </w:rPr>
              <w:instrText>PAGE</w:instrText>
            </w:r>
            <w:r w:rsidR="00FE5360" w:rsidRPr="003D434C">
              <w:rPr>
                <w:b/>
                <w:bCs/>
                <w:sz w:val="20"/>
                <w:szCs w:val="20"/>
              </w:rPr>
              <w:fldChar w:fldCharType="separate"/>
            </w:r>
            <w:r w:rsidR="00FE5360" w:rsidRPr="003D434C">
              <w:rPr>
                <w:b/>
                <w:bCs/>
                <w:sz w:val="20"/>
                <w:szCs w:val="20"/>
              </w:rPr>
              <w:t>2</w:t>
            </w:r>
            <w:r w:rsidR="00FE5360" w:rsidRPr="003D434C">
              <w:rPr>
                <w:b/>
                <w:bCs/>
                <w:sz w:val="20"/>
                <w:szCs w:val="20"/>
              </w:rPr>
              <w:fldChar w:fldCharType="end"/>
            </w:r>
            <w:r w:rsidR="00FE5360" w:rsidRPr="003D434C">
              <w:rPr>
                <w:sz w:val="20"/>
                <w:szCs w:val="20"/>
              </w:rPr>
              <w:t xml:space="preserve"> of </w:t>
            </w:r>
            <w:r w:rsidR="00FE5360" w:rsidRPr="003D434C">
              <w:rPr>
                <w:b/>
                <w:bCs/>
                <w:sz w:val="20"/>
                <w:szCs w:val="20"/>
              </w:rPr>
              <w:fldChar w:fldCharType="begin"/>
            </w:r>
            <w:r w:rsidR="00FE5360" w:rsidRPr="003D434C">
              <w:rPr>
                <w:b/>
                <w:bCs/>
                <w:sz w:val="20"/>
                <w:szCs w:val="20"/>
              </w:rPr>
              <w:instrText>NUMPAGES</w:instrText>
            </w:r>
            <w:r w:rsidR="00FE5360" w:rsidRPr="003D434C">
              <w:rPr>
                <w:b/>
                <w:bCs/>
                <w:sz w:val="20"/>
                <w:szCs w:val="20"/>
              </w:rPr>
              <w:fldChar w:fldCharType="separate"/>
            </w:r>
            <w:r w:rsidR="00FE5360" w:rsidRPr="003D434C">
              <w:rPr>
                <w:b/>
                <w:bCs/>
                <w:sz w:val="20"/>
                <w:szCs w:val="20"/>
              </w:rPr>
              <w:t>2</w:t>
            </w:r>
            <w:r w:rsidR="00FE5360" w:rsidRPr="003D434C">
              <w:rPr>
                <w:b/>
                <w:bCs/>
                <w:sz w:val="20"/>
                <w:szCs w:val="20"/>
              </w:rPr>
              <w:fldChar w:fldCharType="end"/>
            </w:r>
          </w:p>
          <w:p w14:paraId="53853330" w14:textId="6EF69A18" w:rsidR="00FE5360" w:rsidRDefault="00D21B2E" w:rsidP="00D21B2E">
            <w:pPr>
              <w:pStyle w:val="Footer"/>
            </w:pPr>
            <w:r w:rsidRPr="003D434C">
              <w:rPr>
                <w:sz w:val="20"/>
                <w:szCs w:val="20"/>
              </w:rPr>
              <w:t xml:space="preserve">UEN </w:t>
            </w:r>
            <w:r w:rsidR="00A14DEF" w:rsidRPr="003D434C">
              <w:rPr>
                <w:sz w:val="20"/>
                <w:szCs w:val="20"/>
              </w:rPr>
              <w:t>202109426H</w:t>
            </w:r>
          </w:p>
        </w:sdtContent>
      </w:sdt>
    </w:sdtContent>
  </w:sdt>
  <w:p w14:paraId="364DBC28" w14:textId="77777777" w:rsidR="00FE5360" w:rsidRDefault="00FE5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4C7C" w14:textId="77777777" w:rsidR="009F76EA" w:rsidRPr="003D434C" w:rsidRDefault="009F76EA" w:rsidP="009F76EA">
    <w:pPr>
      <w:pStyle w:val="Footer"/>
      <w:ind w:right="-46"/>
      <w:rPr>
        <w:b/>
        <w:bCs/>
        <w:sz w:val="20"/>
        <w:szCs w:val="20"/>
      </w:rPr>
    </w:pPr>
    <w:r w:rsidRPr="003D434C">
      <w:rPr>
        <w:sz w:val="20"/>
        <w:szCs w:val="20"/>
      </w:rPr>
      <w:t xml:space="preserve">Integrum Pte. Ltd.                                                                         </w:t>
    </w:r>
    <w:r w:rsidRPr="003D434C">
      <w:rPr>
        <w:sz w:val="20"/>
        <w:szCs w:val="20"/>
      </w:rPr>
      <w:tab/>
      <w:t xml:space="preserve">                                            </w:t>
    </w:r>
    <w:r>
      <w:rPr>
        <w:sz w:val="20"/>
        <w:szCs w:val="20"/>
      </w:rPr>
      <w:tab/>
    </w:r>
    <w:r w:rsidRPr="003D434C">
      <w:rPr>
        <w:sz w:val="20"/>
        <w:szCs w:val="20"/>
      </w:rPr>
      <w:t xml:space="preserve">Page </w:t>
    </w:r>
    <w:r w:rsidRPr="003D434C">
      <w:rPr>
        <w:b/>
        <w:bCs/>
        <w:sz w:val="20"/>
        <w:szCs w:val="20"/>
      </w:rPr>
      <w:fldChar w:fldCharType="begin"/>
    </w:r>
    <w:r w:rsidRPr="003D434C">
      <w:rPr>
        <w:b/>
        <w:bCs/>
        <w:sz w:val="20"/>
        <w:szCs w:val="20"/>
      </w:rPr>
      <w:instrText>PAGE</w:instrText>
    </w:r>
    <w:r w:rsidRPr="003D434C">
      <w:rPr>
        <w:b/>
        <w:bCs/>
        <w:sz w:val="20"/>
        <w:szCs w:val="20"/>
      </w:rPr>
      <w:fldChar w:fldCharType="separate"/>
    </w:r>
    <w:r>
      <w:rPr>
        <w:b/>
        <w:bCs/>
        <w:sz w:val="20"/>
        <w:szCs w:val="20"/>
      </w:rPr>
      <w:t>13</w:t>
    </w:r>
    <w:r w:rsidRPr="003D434C">
      <w:rPr>
        <w:b/>
        <w:bCs/>
        <w:sz w:val="20"/>
        <w:szCs w:val="20"/>
      </w:rPr>
      <w:fldChar w:fldCharType="end"/>
    </w:r>
    <w:r w:rsidRPr="003D434C">
      <w:rPr>
        <w:sz w:val="20"/>
        <w:szCs w:val="20"/>
      </w:rPr>
      <w:t xml:space="preserve"> of </w:t>
    </w:r>
    <w:r w:rsidRPr="003D434C">
      <w:rPr>
        <w:b/>
        <w:bCs/>
        <w:sz w:val="20"/>
        <w:szCs w:val="20"/>
      </w:rPr>
      <w:fldChar w:fldCharType="begin"/>
    </w:r>
    <w:r w:rsidRPr="003D434C">
      <w:rPr>
        <w:b/>
        <w:bCs/>
        <w:sz w:val="20"/>
        <w:szCs w:val="20"/>
      </w:rPr>
      <w:instrText>NUMPAGES</w:instrText>
    </w:r>
    <w:r w:rsidRPr="003D434C">
      <w:rPr>
        <w:b/>
        <w:bCs/>
        <w:sz w:val="20"/>
        <w:szCs w:val="20"/>
      </w:rPr>
      <w:fldChar w:fldCharType="separate"/>
    </w:r>
    <w:r>
      <w:rPr>
        <w:b/>
        <w:bCs/>
        <w:sz w:val="20"/>
        <w:szCs w:val="20"/>
      </w:rPr>
      <w:t>16</w:t>
    </w:r>
    <w:r w:rsidRPr="003D434C">
      <w:rPr>
        <w:b/>
        <w:bCs/>
        <w:sz w:val="20"/>
        <w:szCs w:val="20"/>
      </w:rPr>
      <w:fldChar w:fldCharType="end"/>
    </w:r>
  </w:p>
  <w:p w14:paraId="111C7127" w14:textId="5E955225" w:rsidR="410AEC19" w:rsidRDefault="009F76EA" w:rsidP="410AEC19">
    <w:pPr>
      <w:pStyle w:val="Footer"/>
    </w:pPr>
    <w:r w:rsidRPr="003D434C">
      <w:rPr>
        <w:sz w:val="20"/>
        <w:szCs w:val="20"/>
      </w:rPr>
      <w:t>UEN 202109426H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F22D" w14:textId="77777777" w:rsidR="009F76EA" w:rsidRPr="003D434C" w:rsidRDefault="009F76EA" w:rsidP="009F76EA">
    <w:pPr>
      <w:pStyle w:val="Footer"/>
      <w:tabs>
        <w:tab w:val="clear" w:pos="9026"/>
        <w:tab w:val="right" w:pos="13892"/>
      </w:tabs>
      <w:ind w:right="-46"/>
      <w:rPr>
        <w:b/>
        <w:bCs/>
        <w:sz w:val="20"/>
        <w:szCs w:val="20"/>
      </w:rPr>
    </w:pPr>
    <w:r w:rsidRPr="003D434C">
      <w:rPr>
        <w:sz w:val="20"/>
        <w:szCs w:val="20"/>
      </w:rPr>
      <w:t xml:space="preserve">Integrum Pte. Ltd.                                                                         </w:t>
    </w:r>
    <w:r w:rsidRPr="003D434C">
      <w:rPr>
        <w:sz w:val="20"/>
        <w:szCs w:val="20"/>
      </w:rPr>
      <w:tab/>
      <w:t xml:space="preserve">                                            </w:t>
    </w:r>
    <w:r>
      <w:rPr>
        <w:sz w:val="20"/>
        <w:szCs w:val="20"/>
      </w:rPr>
      <w:tab/>
    </w:r>
    <w:r w:rsidRPr="003D434C">
      <w:rPr>
        <w:sz w:val="20"/>
        <w:szCs w:val="20"/>
      </w:rPr>
      <w:t xml:space="preserve">Page </w:t>
    </w:r>
    <w:r w:rsidRPr="003D434C">
      <w:rPr>
        <w:b/>
        <w:bCs/>
        <w:sz w:val="20"/>
        <w:szCs w:val="20"/>
      </w:rPr>
      <w:fldChar w:fldCharType="begin"/>
    </w:r>
    <w:r w:rsidRPr="003D434C">
      <w:rPr>
        <w:b/>
        <w:bCs/>
        <w:sz w:val="20"/>
        <w:szCs w:val="20"/>
      </w:rPr>
      <w:instrText>PAGE</w:instrText>
    </w:r>
    <w:r w:rsidRPr="003D434C">
      <w:rPr>
        <w:b/>
        <w:bCs/>
        <w:sz w:val="20"/>
        <w:szCs w:val="20"/>
      </w:rPr>
      <w:fldChar w:fldCharType="separate"/>
    </w:r>
    <w:r>
      <w:rPr>
        <w:b/>
        <w:bCs/>
        <w:sz w:val="20"/>
        <w:szCs w:val="20"/>
      </w:rPr>
      <w:t>13</w:t>
    </w:r>
    <w:r w:rsidRPr="003D434C">
      <w:rPr>
        <w:b/>
        <w:bCs/>
        <w:sz w:val="20"/>
        <w:szCs w:val="20"/>
      </w:rPr>
      <w:fldChar w:fldCharType="end"/>
    </w:r>
    <w:r w:rsidRPr="003D434C">
      <w:rPr>
        <w:sz w:val="20"/>
        <w:szCs w:val="20"/>
      </w:rPr>
      <w:t xml:space="preserve"> of </w:t>
    </w:r>
    <w:r w:rsidRPr="003D434C">
      <w:rPr>
        <w:b/>
        <w:bCs/>
        <w:sz w:val="20"/>
        <w:szCs w:val="20"/>
      </w:rPr>
      <w:fldChar w:fldCharType="begin"/>
    </w:r>
    <w:r w:rsidRPr="003D434C">
      <w:rPr>
        <w:b/>
        <w:bCs/>
        <w:sz w:val="20"/>
        <w:szCs w:val="20"/>
      </w:rPr>
      <w:instrText>NUMPAGES</w:instrText>
    </w:r>
    <w:r w:rsidRPr="003D434C">
      <w:rPr>
        <w:b/>
        <w:bCs/>
        <w:sz w:val="20"/>
        <w:szCs w:val="20"/>
      </w:rPr>
      <w:fldChar w:fldCharType="separate"/>
    </w:r>
    <w:r>
      <w:rPr>
        <w:b/>
        <w:bCs/>
        <w:sz w:val="20"/>
        <w:szCs w:val="20"/>
      </w:rPr>
      <w:t>16</w:t>
    </w:r>
    <w:r w:rsidRPr="003D434C">
      <w:rPr>
        <w:b/>
        <w:bCs/>
        <w:sz w:val="20"/>
        <w:szCs w:val="20"/>
      </w:rPr>
      <w:fldChar w:fldCharType="end"/>
    </w:r>
  </w:p>
  <w:p w14:paraId="0D3A6485" w14:textId="77777777" w:rsidR="009F76EA" w:rsidRDefault="009F76EA" w:rsidP="410AEC19">
    <w:pPr>
      <w:pStyle w:val="Footer"/>
    </w:pPr>
    <w:r w:rsidRPr="003D434C">
      <w:rPr>
        <w:sz w:val="20"/>
        <w:szCs w:val="20"/>
      </w:rPr>
      <w:t>UEN 202109426H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686E" w14:textId="77777777" w:rsidR="009F76EA" w:rsidRPr="003D434C" w:rsidRDefault="009F76EA" w:rsidP="009F76EA">
    <w:pPr>
      <w:pStyle w:val="Footer"/>
      <w:ind w:right="-46"/>
      <w:rPr>
        <w:b/>
        <w:bCs/>
        <w:sz w:val="20"/>
        <w:szCs w:val="20"/>
      </w:rPr>
    </w:pPr>
    <w:r w:rsidRPr="003D434C">
      <w:rPr>
        <w:sz w:val="20"/>
        <w:szCs w:val="20"/>
      </w:rPr>
      <w:t xml:space="preserve">Integrum Pte. Ltd.                                                                         </w:t>
    </w:r>
    <w:r w:rsidRPr="003D434C">
      <w:rPr>
        <w:sz w:val="20"/>
        <w:szCs w:val="20"/>
      </w:rPr>
      <w:tab/>
      <w:t xml:space="preserve">                                            </w:t>
    </w:r>
    <w:r>
      <w:rPr>
        <w:sz w:val="20"/>
        <w:szCs w:val="20"/>
      </w:rPr>
      <w:tab/>
    </w:r>
    <w:r w:rsidRPr="003D434C">
      <w:rPr>
        <w:sz w:val="20"/>
        <w:szCs w:val="20"/>
      </w:rPr>
      <w:t xml:space="preserve">Page </w:t>
    </w:r>
    <w:r w:rsidRPr="003D434C">
      <w:rPr>
        <w:b/>
        <w:bCs/>
        <w:sz w:val="20"/>
        <w:szCs w:val="20"/>
      </w:rPr>
      <w:fldChar w:fldCharType="begin"/>
    </w:r>
    <w:r w:rsidRPr="003D434C">
      <w:rPr>
        <w:b/>
        <w:bCs/>
        <w:sz w:val="20"/>
        <w:szCs w:val="20"/>
      </w:rPr>
      <w:instrText>PAGE</w:instrText>
    </w:r>
    <w:r w:rsidRPr="003D434C">
      <w:rPr>
        <w:b/>
        <w:bCs/>
        <w:sz w:val="20"/>
        <w:szCs w:val="20"/>
      </w:rPr>
      <w:fldChar w:fldCharType="separate"/>
    </w:r>
    <w:r>
      <w:rPr>
        <w:b/>
        <w:bCs/>
        <w:sz w:val="20"/>
        <w:szCs w:val="20"/>
      </w:rPr>
      <w:t>13</w:t>
    </w:r>
    <w:r w:rsidRPr="003D434C">
      <w:rPr>
        <w:b/>
        <w:bCs/>
        <w:sz w:val="20"/>
        <w:szCs w:val="20"/>
      </w:rPr>
      <w:fldChar w:fldCharType="end"/>
    </w:r>
    <w:r w:rsidRPr="003D434C">
      <w:rPr>
        <w:sz w:val="20"/>
        <w:szCs w:val="20"/>
      </w:rPr>
      <w:t xml:space="preserve"> of </w:t>
    </w:r>
    <w:r w:rsidRPr="003D434C">
      <w:rPr>
        <w:b/>
        <w:bCs/>
        <w:sz w:val="20"/>
        <w:szCs w:val="20"/>
      </w:rPr>
      <w:fldChar w:fldCharType="begin"/>
    </w:r>
    <w:r w:rsidRPr="003D434C">
      <w:rPr>
        <w:b/>
        <w:bCs/>
        <w:sz w:val="20"/>
        <w:szCs w:val="20"/>
      </w:rPr>
      <w:instrText>NUMPAGES</w:instrText>
    </w:r>
    <w:r w:rsidRPr="003D434C">
      <w:rPr>
        <w:b/>
        <w:bCs/>
        <w:sz w:val="20"/>
        <w:szCs w:val="20"/>
      </w:rPr>
      <w:fldChar w:fldCharType="separate"/>
    </w:r>
    <w:r>
      <w:rPr>
        <w:b/>
        <w:bCs/>
        <w:sz w:val="20"/>
        <w:szCs w:val="20"/>
      </w:rPr>
      <w:t>16</w:t>
    </w:r>
    <w:r w:rsidRPr="003D434C">
      <w:rPr>
        <w:b/>
        <w:bCs/>
        <w:sz w:val="20"/>
        <w:szCs w:val="20"/>
      </w:rPr>
      <w:fldChar w:fldCharType="end"/>
    </w:r>
  </w:p>
  <w:p w14:paraId="7DA62032" w14:textId="77777777" w:rsidR="009F76EA" w:rsidRDefault="009F76EA" w:rsidP="410AEC19">
    <w:pPr>
      <w:pStyle w:val="Footer"/>
    </w:pPr>
    <w:r w:rsidRPr="003D434C">
      <w:rPr>
        <w:sz w:val="20"/>
        <w:szCs w:val="20"/>
      </w:rPr>
      <w:t>UEN 202109426H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6557" w14:textId="77777777" w:rsidR="00D62673" w:rsidRDefault="00D62673" w:rsidP="00FE5360">
      <w:pPr>
        <w:spacing w:after="0" w:line="240" w:lineRule="auto"/>
      </w:pPr>
      <w:r>
        <w:separator/>
      </w:r>
    </w:p>
  </w:footnote>
  <w:footnote w:type="continuationSeparator" w:id="0">
    <w:p w14:paraId="2BAF8BFE" w14:textId="77777777" w:rsidR="00D62673" w:rsidRDefault="00D62673" w:rsidP="00FE5360">
      <w:pPr>
        <w:spacing w:after="0" w:line="240" w:lineRule="auto"/>
      </w:pPr>
      <w:r>
        <w:continuationSeparator/>
      </w:r>
    </w:p>
  </w:footnote>
  <w:footnote w:type="continuationNotice" w:id="1">
    <w:p w14:paraId="25410069" w14:textId="77777777" w:rsidR="00D62673" w:rsidRDefault="00D626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F3BB" w14:textId="775C4BF5" w:rsidR="004D71F6" w:rsidRPr="008C5320" w:rsidRDefault="000872E7" w:rsidP="004D71F6">
    <w:pPr>
      <w:jc w:val="center"/>
      <w:rPr>
        <w:rFonts w:ascii="Times New Roman" w:eastAsia="Times New Roman" w:hAnsi="Times New Roman" w:cs="Times New Roman"/>
        <w:sz w:val="32"/>
      </w:rPr>
    </w:pPr>
    <w:r w:rsidRPr="009F1E22">
      <w:rPr>
        <w:noProof/>
      </w:rPr>
      <w:drawing>
        <wp:anchor distT="0" distB="0" distL="114300" distR="114300" simplePos="0" relativeHeight="251660288" behindDoc="0" locked="0" layoutInCell="1" allowOverlap="1" wp14:anchorId="4CD03EEE" wp14:editId="79843266">
          <wp:simplePos x="0" y="0"/>
          <wp:positionH relativeFrom="margin">
            <wp:posOffset>5272249</wp:posOffset>
          </wp:positionH>
          <wp:positionV relativeFrom="paragraph">
            <wp:posOffset>-146339</wp:posOffset>
          </wp:positionV>
          <wp:extent cx="414020" cy="468630"/>
          <wp:effectExtent l="0" t="0" r="5080" b="7620"/>
          <wp:wrapNone/>
          <wp:docPr id="108039618" name="Picture 2" descr="A yellow and red logo&#10;&#10;Description automatically generated">
            <a:extLst xmlns:a="http://schemas.openxmlformats.org/drawingml/2006/main">
              <a:ext uri="{FF2B5EF4-FFF2-40B4-BE49-F238E27FC236}">
                <a16:creationId xmlns:a16="http://schemas.microsoft.com/office/drawing/2014/main" id="{CD2F3F7C-8A1D-3686-C8EA-FFCEDA1B0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yellow and red logo&#10;&#10;Description automatically generated">
                    <a:extLst>
                      <a:ext uri="{FF2B5EF4-FFF2-40B4-BE49-F238E27FC236}">
                        <a16:creationId xmlns:a16="http://schemas.microsoft.com/office/drawing/2014/main" id="{CD2F3F7C-8A1D-3686-C8EA-FFCEDA1B097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14020" cy="468630"/>
                  </a:xfrm>
                  <a:prstGeom prst="rect">
                    <a:avLst/>
                  </a:prstGeom>
                </pic:spPr>
              </pic:pic>
            </a:graphicData>
          </a:graphic>
          <wp14:sizeRelH relativeFrom="margin">
            <wp14:pctWidth>0</wp14:pctWidth>
          </wp14:sizeRelH>
          <wp14:sizeRelV relativeFrom="margin">
            <wp14:pctHeight>0</wp14:pctHeight>
          </wp14:sizeRelV>
        </wp:anchor>
      </w:drawing>
    </w:r>
    <w:r w:rsidR="004D71F6" w:rsidRPr="008C5320">
      <w:rPr>
        <w:rFonts w:ascii="Helvetica" w:eastAsia="Times New Roman" w:hAnsi="Helvetica" w:cs="Times New Roman"/>
        <w:color w:val="000000"/>
        <w:szCs w:val="21"/>
        <w:shd w:val="clear" w:color="auto" w:fill="FFFFFF"/>
      </w:rPr>
      <w:t>P</w:t>
    </w:r>
    <w:r w:rsidR="00625BAA">
      <w:rPr>
        <w:rFonts w:ascii="Helvetica" w:eastAsia="Times New Roman" w:hAnsi="Helvetica" w:cs="Times New Roman"/>
        <w:color w:val="000000"/>
        <w:szCs w:val="21"/>
        <w:shd w:val="clear" w:color="auto" w:fill="FFFFFF"/>
      </w:rPr>
      <w:t>roof of Value (PoV) Proposal</w:t>
    </w:r>
  </w:p>
  <w:p w14:paraId="02897CE1" w14:textId="3067F8A4" w:rsidR="00FE5360" w:rsidRPr="001F7906" w:rsidRDefault="00FE5360">
    <w:pPr>
      <w:pStyle w:val="Header"/>
      <w:rPr>
        <w:lang w:val="en-S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2FDAE18B25A14DEFBB5D25271653E6DB"/>
      </w:placeholder>
      <w:temporary/>
      <w:showingPlcHdr/>
      <w15:appearance w15:val="hidden"/>
    </w:sdtPr>
    <w:sdtContent>
      <w:p w14:paraId="7690A7EA" w14:textId="77777777" w:rsidR="00FE5360" w:rsidRDefault="00FE5360">
        <w:pPr>
          <w:pStyle w:val="Header"/>
        </w:pPr>
        <w:r>
          <w:t>[Type here]</w:t>
        </w:r>
      </w:p>
    </w:sdtContent>
  </w:sdt>
  <w:p w14:paraId="64BD1EEE" w14:textId="05D8BE8A" w:rsidR="00FE5360" w:rsidRPr="00105D42" w:rsidRDefault="00105D42" w:rsidP="00105D42">
    <w:pPr>
      <w:jc w:val="center"/>
      <w:rPr>
        <w:rFonts w:ascii="Times New Roman" w:eastAsia="Times New Roman" w:hAnsi="Times New Roman" w:cs="Times New Roman"/>
        <w:sz w:val="32"/>
      </w:rPr>
    </w:pPr>
    <w:r w:rsidRPr="009F1E22">
      <w:rPr>
        <w:noProof/>
      </w:rPr>
      <w:drawing>
        <wp:anchor distT="0" distB="0" distL="114300" distR="114300" simplePos="0" relativeHeight="251662336" behindDoc="0" locked="0" layoutInCell="1" allowOverlap="1" wp14:anchorId="78A5F369" wp14:editId="11780D3E">
          <wp:simplePos x="0" y="0"/>
          <wp:positionH relativeFrom="margin">
            <wp:posOffset>5272249</wp:posOffset>
          </wp:positionH>
          <wp:positionV relativeFrom="paragraph">
            <wp:posOffset>-146339</wp:posOffset>
          </wp:positionV>
          <wp:extent cx="414020" cy="468630"/>
          <wp:effectExtent l="0" t="0" r="5080" b="7620"/>
          <wp:wrapNone/>
          <wp:docPr id="1187044507" name="Picture 2" descr="A yellow and red logo&#10;&#10;Description automatically generated">
            <a:extLst xmlns:a="http://schemas.openxmlformats.org/drawingml/2006/main">
              <a:ext uri="{FF2B5EF4-FFF2-40B4-BE49-F238E27FC236}">
                <a16:creationId xmlns:a16="http://schemas.microsoft.com/office/drawing/2014/main" id="{CD2F3F7C-8A1D-3686-C8EA-FFCEDA1B0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yellow and red logo&#10;&#10;Description automatically generated">
                    <a:extLst>
                      <a:ext uri="{FF2B5EF4-FFF2-40B4-BE49-F238E27FC236}">
                        <a16:creationId xmlns:a16="http://schemas.microsoft.com/office/drawing/2014/main" id="{CD2F3F7C-8A1D-3686-C8EA-FFCEDA1B097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14020" cy="468630"/>
                  </a:xfrm>
                  <a:prstGeom prst="rect">
                    <a:avLst/>
                  </a:prstGeom>
                </pic:spPr>
              </pic:pic>
            </a:graphicData>
          </a:graphic>
          <wp14:sizeRelH relativeFrom="margin">
            <wp14:pctWidth>0</wp14:pctWidth>
          </wp14:sizeRelH>
          <wp14:sizeRelV relativeFrom="margin">
            <wp14:pctHeight>0</wp14:pctHeight>
          </wp14:sizeRelV>
        </wp:anchor>
      </w:drawing>
    </w:r>
    <w:r w:rsidRPr="008C5320">
      <w:rPr>
        <w:rFonts w:ascii="Helvetica" w:eastAsia="Times New Roman" w:hAnsi="Helvetica" w:cs="Times New Roman"/>
        <w:color w:val="000000"/>
        <w:szCs w:val="21"/>
        <w:shd w:val="clear" w:color="auto" w:fill="FFFFFF"/>
      </w:rPr>
      <w:t>P</w:t>
    </w:r>
    <w:r>
      <w:rPr>
        <w:rFonts w:ascii="Helvetica" w:eastAsia="Times New Roman" w:hAnsi="Helvetica" w:cs="Times New Roman"/>
        <w:color w:val="000000"/>
        <w:szCs w:val="21"/>
        <w:shd w:val="clear" w:color="auto" w:fill="FFFFFF"/>
      </w:rPr>
      <w:t>roof of Value (PoV)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25480"/>
      <w:placeholder>
        <w:docPart w:val="9C74C7BEE0534211803EEF88D8908517"/>
      </w:placeholder>
      <w:temporary/>
      <w:showingPlcHdr/>
      <w15:appearance w15:val="hidden"/>
    </w:sdtPr>
    <w:sdtContent>
      <w:p w14:paraId="55D5A9B2" w14:textId="77777777" w:rsidR="009F76EA" w:rsidRDefault="009F76EA">
        <w:pPr>
          <w:pStyle w:val="Header"/>
        </w:pPr>
        <w:r>
          <w:t>[Type here]</w:t>
        </w:r>
      </w:p>
    </w:sdtContent>
  </w:sdt>
  <w:p w14:paraId="00DC067B" w14:textId="77777777" w:rsidR="009F76EA" w:rsidRPr="00105D42" w:rsidRDefault="009F76EA" w:rsidP="00105D42">
    <w:pPr>
      <w:jc w:val="center"/>
      <w:rPr>
        <w:rFonts w:ascii="Times New Roman" w:eastAsia="Times New Roman" w:hAnsi="Times New Roman" w:cs="Times New Roman"/>
        <w:sz w:val="32"/>
      </w:rPr>
    </w:pPr>
    <w:r w:rsidRPr="009F1E22">
      <w:rPr>
        <w:noProof/>
      </w:rPr>
      <w:drawing>
        <wp:anchor distT="0" distB="0" distL="114300" distR="114300" simplePos="0" relativeHeight="251664384" behindDoc="0" locked="0" layoutInCell="1" allowOverlap="1" wp14:anchorId="13F156FB" wp14:editId="2CA29ACD">
          <wp:simplePos x="0" y="0"/>
          <wp:positionH relativeFrom="margin">
            <wp:posOffset>5272249</wp:posOffset>
          </wp:positionH>
          <wp:positionV relativeFrom="paragraph">
            <wp:posOffset>-146339</wp:posOffset>
          </wp:positionV>
          <wp:extent cx="414020" cy="468630"/>
          <wp:effectExtent l="0" t="0" r="5080" b="7620"/>
          <wp:wrapNone/>
          <wp:docPr id="531075100" name="Picture 2" descr="A yellow and red logo&#10;&#10;Description automatically generated">
            <a:extLst xmlns:a="http://schemas.openxmlformats.org/drawingml/2006/main">
              <a:ext uri="{FF2B5EF4-FFF2-40B4-BE49-F238E27FC236}">
                <a16:creationId xmlns:a16="http://schemas.microsoft.com/office/drawing/2014/main" id="{CD2F3F7C-8A1D-3686-C8EA-FFCEDA1B0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yellow and red logo&#10;&#10;Description automatically generated">
                    <a:extLst>
                      <a:ext uri="{FF2B5EF4-FFF2-40B4-BE49-F238E27FC236}">
                        <a16:creationId xmlns:a16="http://schemas.microsoft.com/office/drawing/2014/main" id="{CD2F3F7C-8A1D-3686-C8EA-FFCEDA1B097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14020" cy="468630"/>
                  </a:xfrm>
                  <a:prstGeom prst="rect">
                    <a:avLst/>
                  </a:prstGeom>
                </pic:spPr>
              </pic:pic>
            </a:graphicData>
          </a:graphic>
          <wp14:sizeRelH relativeFrom="margin">
            <wp14:pctWidth>0</wp14:pctWidth>
          </wp14:sizeRelH>
          <wp14:sizeRelV relativeFrom="margin">
            <wp14:pctHeight>0</wp14:pctHeight>
          </wp14:sizeRelV>
        </wp:anchor>
      </w:drawing>
    </w:r>
    <w:r w:rsidRPr="008C5320">
      <w:rPr>
        <w:rFonts w:ascii="Helvetica" w:eastAsia="Times New Roman" w:hAnsi="Helvetica" w:cs="Times New Roman"/>
        <w:color w:val="000000"/>
        <w:szCs w:val="21"/>
        <w:shd w:val="clear" w:color="auto" w:fill="FFFFFF"/>
      </w:rPr>
      <w:t>P</w:t>
    </w:r>
    <w:r>
      <w:rPr>
        <w:rFonts w:ascii="Helvetica" w:eastAsia="Times New Roman" w:hAnsi="Helvetica" w:cs="Times New Roman"/>
        <w:color w:val="000000"/>
        <w:szCs w:val="21"/>
        <w:shd w:val="clear" w:color="auto" w:fill="FFFFFF"/>
      </w:rPr>
      <w:t>roof of Value (PoV) Proposal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126E" w14:textId="560B5E30" w:rsidR="009F76EA" w:rsidRDefault="009F76EA">
    <w:pPr>
      <w:pStyle w:val="Header"/>
    </w:pPr>
  </w:p>
  <w:p w14:paraId="5145B70A" w14:textId="77777777" w:rsidR="009F76EA" w:rsidRPr="00105D42" w:rsidRDefault="009F76EA" w:rsidP="00105D42">
    <w:pPr>
      <w:jc w:val="center"/>
      <w:rPr>
        <w:rFonts w:ascii="Times New Roman" w:eastAsia="Times New Roman" w:hAnsi="Times New Roman" w:cs="Times New Roman"/>
        <w:sz w:val="32"/>
      </w:rPr>
    </w:pPr>
    <w:r w:rsidRPr="009F1E22">
      <w:rPr>
        <w:noProof/>
      </w:rPr>
      <w:drawing>
        <wp:anchor distT="0" distB="0" distL="114300" distR="114300" simplePos="0" relativeHeight="251666432" behindDoc="0" locked="0" layoutInCell="1" allowOverlap="1" wp14:anchorId="7A8BD37F" wp14:editId="613D994F">
          <wp:simplePos x="0" y="0"/>
          <wp:positionH relativeFrom="margin">
            <wp:posOffset>5272249</wp:posOffset>
          </wp:positionH>
          <wp:positionV relativeFrom="paragraph">
            <wp:posOffset>-146339</wp:posOffset>
          </wp:positionV>
          <wp:extent cx="414020" cy="468630"/>
          <wp:effectExtent l="0" t="0" r="5080" b="7620"/>
          <wp:wrapNone/>
          <wp:docPr id="1878132099" name="Picture 2" descr="A yellow and red logo&#10;&#10;Description automatically generated">
            <a:extLst xmlns:a="http://schemas.openxmlformats.org/drawingml/2006/main">
              <a:ext uri="{FF2B5EF4-FFF2-40B4-BE49-F238E27FC236}">
                <a16:creationId xmlns:a16="http://schemas.microsoft.com/office/drawing/2014/main" id="{CD2F3F7C-8A1D-3686-C8EA-FFCEDA1B0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yellow and red logo&#10;&#10;Description automatically generated">
                    <a:extLst>
                      <a:ext uri="{FF2B5EF4-FFF2-40B4-BE49-F238E27FC236}">
                        <a16:creationId xmlns:a16="http://schemas.microsoft.com/office/drawing/2014/main" id="{CD2F3F7C-8A1D-3686-C8EA-FFCEDA1B097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14020" cy="468630"/>
                  </a:xfrm>
                  <a:prstGeom prst="rect">
                    <a:avLst/>
                  </a:prstGeom>
                </pic:spPr>
              </pic:pic>
            </a:graphicData>
          </a:graphic>
          <wp14:sizeRelH relativeFrom="margin">
            <wp14:pctWidth>0</wp14:pctWidth>
          </wp14:sizeRelH>
          <wp14:sizeRelV relativeFrom="margin">
            <wp14:pctHeight>0</wp14:pctHeight>
          </wp14:sizeRelV>
        </wp:anchor>
      </w:drawing>
    </w:r>
    <w:r w:rsidRPr="008C5320">
      <w:rPr>
        <w:rFonts w:ascii="Helvetica" w:eastAsia="Times New Roman" w:hAnsi="Helvetica" w:cs="Times New Roman"/>
        <w:color w:val="000000"/>
        <w:szCs w:val="21"/>
        <w:shd w:val="clear" w:color="auto" w:fill="FFFFFF"/>
      </w:rPr>
      <w:t>P</w:t>
    </w:r>
    <w:r>
      <w:rPr>
        <w:rFonts w:ascii="Helvetica" w:eastAsia="Times New Roman" w:hAnsi="Helvetica" w:cs="Times New Roman"/>
        <w:color w:val="000000"/>
        <w:szCs w:val="21"/>
        <w:shd w:val="clear" w:color="auto" w:fill="FFFFFF"/>
      </w:rPr>
      <w:t>roof of Value (PoV)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49E"/>
    <w:multiLevelType w:val="multilevel"/>
    <w:tmpl w:val="5F28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542"/>
    <w:multiLevelType w:val="multilevel"/>
    <w:tmpl w:val="0DB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0487"/>
    <w:multiLevelType w:val="hybridMultilevel"/>
    <w:tmpl w:val="4D14853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5897E2D"/>
    <w:multiLevelType w:val="multilevel"/>
    <w:tmpl w:val="B70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2890"/>
    <w:multiLevelType w:val="multilevel"/>
    <w:tmpl w:val="B11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94FCF"/>
    <w:multiLevelType w:val="multilevel"/>
    <w:tmpl w:val="20C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26899"/>
    <w:multiLevelType w:val="multilevel"/>
    <w:tmpl w:val="023A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D631F"/>
    <w:multiLevelType w:val="multilevel"/>
    <w:tmpl w:val="BE66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E3F10"/>
    <w:multiLevelType w:val="multilevel"/>
    <w:tmpl w:val="1DAE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D0897"/>
    <w:multiLevelType w:val="multilevel"/>
    <w:tmpl w:val="819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F15B4"/>
    <w:multiLevelType w:val="multilevel"/>
    <w:tmpl w:val="A96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64416"/>
    <w:multiLevelType w:val="multilevel"/>
    <w:tmpl w:val="935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0347C"/>
    <w:multiLevelType w:val="multilevel"/>
    <w:tmpl w:val="4CE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33AEA"/>
    <w:multiLevelType w:val="multilevel"/>
    <w:tmpl w:val="C22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544D8"/>
    <w:multiLevelType w:val="multilevel"/>
    <w:tmpl w:val="BDA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D213D"/>
    <w:multiLevelType w:val="multilevel"/>
    <w:tmpl w:val="A05E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341F3"/>
    <w:multiLevelType w:val="multilevel"/>
    <w:tmpl w:val="730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94087"/>
    <w:multiLevelType w:val="multilevel"/>
    <w:tmpl w:val="8D7E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D30E3"/>
    <w:multiLevelType w:val="multilevel"/>
    <w:tmpl w:val="5C5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173A3"/>
    <w:multiLevelType w:val="multilevel"/>
    <w:tmpl w:val="E55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D1CEE"/>
    <w:multiLevelType w:val="multilevel"/>
    <w:tmpl w:val="F48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53CD9"/>
    <w:multiLevelType w:val="multilevel"/>
    <w:tmpl w:val="0BC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D184C"/>
    <w:multiLevelType w:val="multilevel"/>
    <w:tmpl w:val="824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214E5"/>
    <w:multiLevelType w:val="multilevel"/>
    <w:tmpl w:val="95A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A35FE"/>
    <w:multiLevelType w:val="multilevel"/>
    <w:tmpl w:val="405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615E0"/>
    <w:multiLevelType w:val="multilevel"/>
    <w:tmpl w:val="BADE8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93E99"/>
    <w:multiLevelType w:val="multilevel"/>
    <w:tmpl w:val="54FE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11E7F"/>
    <w:multiLevelType w:val="multilevel"/>
    <w:tmpl w:val="361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7381C"/>
    <w:multiLevelType w:val="multilevel"/>
    <w:tmpl w:val="AF26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506EB"/>
    <w:multiLevelType w:val="multilevel"/>
    <w:tmpl w:val="1FF4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922B5"/>
    <w:multiLevelType w:val="multilevel"/>
    <w:tmpl w:val="613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91ACF"/>
    <w:multiLevelType w:val="multilevel"/>
    <w:tmpl w:val="7C4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57772"/>
    <w:multiLevelType w:val="multilevel"/>
    <w:tmpl w:val="299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A3DE9"/>
    <w:multiLevelType w:val="hybridMultilevel"/>
    <w:tmpl w:val="8E5E106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328026054">
    <w:abstractNumId w:val="3"/>
  </w:num>
  <w:num w:numId="2" w16cid:durableId="1501576326">
    <w:abstractNumId w:val="18"/>
  </w:num>
  <w:num w:numId="3" w16cid:durableId="1969312530">
    <w:abstractNumId w:val="7"/>
  </w:num>
  <w:num w:numId="4" w16cid:durableId="1360744059">
    <w:abstractNumId w:val="5"/>
  </w:num>
  <w:num w:numId="5" w16cid:durableId="786197965">
    <w:abstractNumId w:val="28"/>
  </w:num>
  <w:num w:numId="6" w16cid:durableId="2120028323">
    <w:abstractNumId w:val="4"/>
  </w:num>
  <w:num w:numId="7" w16cid:durableId="142965218">
    <w:abstractNumId w:val="0"/>
  </w:num>
  <w:num w:numId="8" w16cid:durableId="2009552608">
    <w:abstractNumId w:val="8"/>
  </w:num>
  <w:num w:numId="9" w16cid:durableId="1081218378">
    <w:abstractNumId w:val="9"/>
  </w:num>
  <w:num w:numId="10" w16cid:durableId="1575166306">
    <w:abstractNumId w:val="27"/>
  </w:num>
  <w:num w:numId="11" w16cid:durableId="1090656387">
    <w:abstractNumId w:val="24"/>
  </w:num>
  <w:num w:numId="12" w16cid:durableId="697005473">
    <w:abstractNumId w:val="10"/>
  </w:num>
  <w:num w:numId="13" w16cid:durableId="513149141">
    <w:abstractNumId w:val="30"/>
  </w:num>
  <w:num w:numId="14" w16cid:durableId="2061249739">
    <w:abstractNumId w:val="1"/>
  </w:num>
  <w:num w:numId="15" w16cid:durableId="616449242">
    <w:abstractNumId w:val="13"/>
  </w:num>
  <w:num w:numId="16" w16cid:durableId="1333485714">
    <w:abstractNumId w:val="2"/>
  </w:num>
  <w:num w:numId="17" w16cid:durableId="315032206">
    <w:abstractNumId w:val="32"/>
  </w:num>
  <w:num w:numId="18" w16cid:durableId="2102870491">
    <w:abstractNumId w:val="19"/>
  </w:num>
  <w:num w:numId="19" w16cid:durableId="1842963630">
    <w:abstractNumId w:val="15"/>
  </w:num>
  <w:num w:numId="20" w16cid:durableId="1107501149">
    <w:abstractNumId w:val="20"/>
  </w:num>
  <w:num w:numId="21" w16cid:durableId="2042053479">
    <w:abstractNumId w:val="23"/>
  </w:num>
  <w:num w:numId="22" w16cid:durableId="432408357">
    <w:abstractNumId w:val="6"/>
  </w:num>
  <w:num w:numId="23" w16cid:durableId="525602474">
    <w:abstractNumId w:val="22"/>
  </w:num>
  <w:num w:numId="24" w16cid:durableId="1412435388">
    <w:abstractNumId w:val="21"/>
  </w:num>
  <w:num w:numId="25" w16cid:durableId="151915092">
    <w:abstractNumId w:val="12"/>
  </w:num>
  <w:num w:numId="26" w16cid:durableId="1955478506">
    <w:abstractNumId w:val="26"/>
  </w:num>
  <w:num w:numId="27" w16cid:durableId="1690449512">
    <w:abstractNumId w:val="17"/>
  </w:num>
  <w:num w:numId="28" w16cid:durableId="639112902">
    <w:abstractNumId w:val="29"/>
  </w:num>
  <w:num w:numId="29" w16cid:durableId="1323777175">
    <w:abstractNumId w:val="25"/>
  </w:num>
  <w:num w:numId="30" w16cid:durableId="1179268630">
    <w:abstractNumId w:val="14"/>
  </w:num>
  <w:num w:numId="31" w16cid:durableId="1587299588">
    <w:abstractNumId w:val="11"/>
  </w:num>
  <w:num w:numId="32" w16cid:durableId="1327247147">
    <w:abstractNumId w:val="31"/>
  </w:num>
  <w:num w:numId="33" w16cid:durableId="115760774">
    <w:abstractNumId w:val="16"/>
  </w:num>
  <w:num w:numId="34" w16cid:durableId="1506628798">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60"/>
    <w:rsid w:val="00000178"/>
    <w:rsid w:val="00000D44"/>
    <w:rsid w:val="00001E61"/>
    <w:rsid w:val="0000515C"/>
    <w:rsid w:val="00006C0B"/>
    <w:rsid w:val="00007C3C"/>
    <w:rsid w:val="00012212"/>
    <w:rsid w:val="000210D2"/>
    <w:rsid w:val="000269EB"/>
    <w:rsid w:val="00030022"/>
    <w:rsid w:val="00045441"/>
    <w:rsid w:val="00050DFC"/>
    <w:rsid w:val="00064348"/>
    <w:rsid w:val="000735FD"/>
    <w:rsid w:val="00073603"/>
    <w:rsid w:val="000848A7"/>
    <w:rsid w:val="000872CF"/>
    <w:rsid w:val="000872E7"/>
    <w:rsid w:val="000875A0"/>
    <w:rsid w:val="000B7211"/>
    <w:rsid w:val="000B788A"/>
    <w:rsid w:val="000C6C9D"/>
    <w:rsid w:val="000D26A0"/>
    <w:rsid w:val="000D3017"/>
    <w:rsid w:val="000E15BD"/>
    <w:rsid w:val="000F4079"/>
    <w:rsid w:val="00101352"/>
    <w:rsid w:val="00101FBF"/>
    <w:rsid w:val="00105D42"/>
    <w:rsid w:val="00111790"/>
    <w:rsid w:val="00112EC1"/>
    <w:rsid w:val="00114C34"/>
    <w:rsid w:val="001437BF"/>
    <w:rsid w:val="00153E4D"/>
    <w:rsid w:val="00155E70"/>
    <w:rsid w:val="001827C0"/>
    <w:rsid w:val="00185C6E"/>
    <w:rsid w:val="00193123"/>
    <w:rsid w:val="001B04CD"/>
    <w:rsid w:val="001B2569"/>
    <w:rsid w:val="001C1C38"/>
    <w:rsid w:val="001C6D44"/>
    <w:rsid w:val="001D36E3"/>
    <w:rsid w:val="001E3AB9"/>
    <w:rsid w:val="001E3B42"/>
    <w:rsid w:val="001E7A2D"/>
    <w:rsid w:val="001F434D"/>
    <w:rsid w:val="001F7906"/>
    <w:rsid w:val="002002CB"/>
    <w:rsid w:val="00203883"/>
    <w:rsid w:val="00207F24"/>
    <w:rsid w:val="00222A65"/>
    <w:rsid w:val="0022712C"/>
    <w:rsid w:val="00246EEC"/>
    <w:rsid w:val="00247A10"/>
    <w:rsid w:val="002519B8"/>
    <w:rsid w:val="00257A9B"/>
    <w:rsid w:val="00257B8A"/>
    <w:rsid w:val="00265A3A"/>
    <w:rsid w:val="00270609"/>
    <w:rsid w:val="00273F49"/>
    <w:rsid w:val="002922F3"/>
    <w:rsid w:val="00297E69"/>
    <w:rsid w:val="002B2D70"/>
    <w:rsid w:val="002C7795"/>
    <w:rsid w:val="002D398D"/>
    <w:rsid w:val="002E018A"/>
    <w:rsid w:val="002E4E8C"/>
    <w:rsid w:val="002F0869"/>
    <w:rsid w:val="002F43F2"/>
    <w:rsid w:val="002F552D"/>
    <w:rsid w:val="00301F98"/>
    <w:rsid w:val="00302795"/>
    <w:rsid w:val="00315D9B"/>
    <w:rsid w:val="00325AEE"/>
    <w:rsid w:val="003323E9"/>
    <w:rsid w:val="003337B0"/>
    <w:rsid w:val="00334935"/>
    <w:rsid w:val="003436CA"/>
    <w:rsid w:val="0034626F"/>
    <w:rsid w:val="00356ABD"/>
    <w:rsid w:val="00360AAA"/>
    <w:rsid w:val="00367703"/>
    <w:rsid w:val="00367AAE"/>
    <w:rsid w:val="00374D1B"/>
    <w:rsid w:val="0039521B"/>
    <w:rsid w:val="00396FB0"/>
    <w:rsid w:val="003A1EF0"/>
    <w:rsid w:val="003A63B2"/>
    <w:rsid w:val="003A6562"/>
    <w:rsid w:val="003B7663"/>
    <w:rsid w:val="003D434C"/>
    <w:rsid w:val="003E17F4"/>
    <w:rsid w:val="003F046D"/>
    <w:rsid w:val="003F067F"/>
    <w:rsid w:val="003F2649"/>
    <w:rsid w:val="003F481D"/>
    <w:rsid w:val="003F48D1"/>
    <w:rsid w:val="00402DDE"/>
    <w:rsid w:val="00404D41"/>
    <w:rsid w:val="0041585F"/>
    <w:rsid w:val="004337FF"/>
    <w:rsid w:val="00445A7F"/>
    <w:rsid w:val="00445BC0"/>
    <w:rsid w:val="0045720D"/>
    <w:rsid w:val="00457FC3"/>
    <w:rsid w:val="004624FA"/>
    <w:rsid w:val="00462836"/>
    <w:rsid w:val="0046726E"/>
    <w:rsid w:val="00474261"/>
    <w:rsid w:val="004835F5"/>
    <w:rsid w:val="004866A1"/>
    <w:rsid w:val="0049107C"/>
    <w:rsid w:val="0049478B"/>
    <w:rsid w:val="00496B79"/>
    <w:rsid w:val="004A0449"/>
    <w:rsid w:val="004B0580"/>
    <w:rsid w:val="004C0F44"/>
    <w:rsid w:val="004D71F6"/>
    <w:rsid w:val="004D7EE4"/>
    <w:rsid w:val="004E35F5"/>
    <w:rsid w:val="004E3CE0"/>
    <w:rsid w:val="004F6834"/>
    <w:rsid w:val="00501A09"/>
    <w:rsid w:val="00504074"/>
    <w:rsid w:val="00505B28"/>
    <w:rsid w:val="00506DE6"/>
    <w:rsid w:val="00512AFE"/>
    <w:rsid w:val="0052651B"/>
    <w:rsid w:val="00526931"/>
    <w:rsid w:val="00542411"/>
    <w:rsid w:val="00547B28"/>
    <w:rsid w:val="0055026A"/>
    <w:rsid w:val="00551123"/>
    <w:rsid w:val="005602C0"/>
    <w:rsid w:val="00565E55"/>
    <w:rsid w:val="00571414"/>
    <w:rsid w:val="00572A1A"/>
    <w:rsid w:val="0057637F"/>
    <w:rsid w:val="00577A1A"/>
    <w:rsid w:val="00581359"/>
    <w:rsid w:val="00583EC6"/>
    <w:rsid w:val="00597BC1"/>
    <w:rsid w:val="005A291C"/>
    <w:rsid w:val="005B1169"/>
    <w:rsid w:val="005C2C0D"/>
    <w:rsid w:val="005C7F57"/>
    <w:rsid w:val="005D14C7"/>
    <w:rsid w:val="005D26F9"/>
    <w:rsid w:val="00616725"/>
    <w:rsid w:val="0062166C"/>
    <w:rsid w:val="00625499"/>
    <w:rsid w:val="0062555A"/>
    <w:rsid w:val="00625BAA"/>
    <w:rsid w:val="00632263"/>
    <w:rsid w:val="00633AFC"/>
    <w:rsid w:val="00634732"/>
    <w:rsid w:val="006358A7"/>
    <w:rsid w:val="00641E60"/>
    <w:rsid w:val="00645383"/>
    <w:rsid w:val="00652B28"/>
    <w:rsid w:val="00660CFD"/>
    <w:rsid w:val="006613FB"/>
    <w:rsid w:val="00663E7F"/>
    <w:rsid w:val="00671D4B"/>
    <w:rsid w:val="006906C8"/>
    <w:rsid w:val="00696308"/>
    <w:rsid w:val="006A099B"/>
    <w:rsid w:val="006A5E1D"/>
    <w:rsid w:val="006B49BF"/>
    <w:rsid w:val="006B7BAD"/>
    <w:rsid w:val="006C53FC"/>
    <w:rsid w:val="006C5958"/>
    <w:rsid w:val="006E2AEC"/>
    <w:rsid w:val="006E4EEF"/>
    <w:rsid w:val="006F558B"/>
    <w:rsid w:val="00702832"/>
    <w:rsid w:val="00704194"/>
    <w:rsid w:val="0071476B"/>
    <w:rsid w:val="007238FF"/>
    <w:rsid w:val="007308E3"/>
    <w:rsid w:val="00731761"/>
    <w:rsid w:val="00751E9B"/>
    <w:rsid w:val="00755C0D"/>
    <w:rsid w:val="007567ED"/>
    <w:rsid w:val="007739C1"/>
    <w:rsid w:val="00773EAA"/>
    <w:rsid w:val="007814DB"/>
    <w:rsid w:val="007824DC"/>
    <w:rsid w:val="007865F7"/>
    <w:rsid w:val="00792DF0"/>
    <w:rsid w:val="00793464"/>
    <w:rsid w:val="007956CA"/>
    <w:rsid w:val="007A0EBF"/>
    <w:rsid w:val="007B4E73"/>
    <w:rsid w:val="007B6739"/>
    <w:rsid w:val="007C380B"/>
    <w:rsid w:val="007C53F4"/>
    <w:rsid w:val="007D1307"/>
    <w:rsid w:val="007D1F95"/>
    <w:rsid w:val="007D3F0E"/>
    <w:rsid w:val="007E7F18"/>
    <w:rsid w:val="007F7110"/>
    <w:rsid w:val="0080072E"/>
    <w:rsid w:val="00807E0B"/>
    <w:rsid w:val="00810FCC"/>
    <w:rsid w:val="0081202C"/>
    <w:rsid w:val="00812F05"/>
    <w:rsid w:val="008202CD"/>
    <w:rsid w:val="008223F2"/>
    <w:rsid w:val="0082282E"/>
    <w:rsid w:val="008230BB"/>
    <w:rsid w:val="008377A9"/>
    <w:rsid w:val="008413B4"/>
    <w:rsid w:val="00850306"/>
    <w:rsid w:val="00874C83"/>
    <w:rsid w:val="0087733D"/>
    <w:rsid w:val="00883133"/>
    <w:rsid w:val="008A24B9"/>
    <w:rsid w:val="008A78C0"/>
    <w:rsid w:val="008B4793"/>
    <w:rsid w:val="008B535B"/>
    <w:rsid w:val="008C167E"/>
    <w:rsid w:val="008C2074"/>
    <w:rsid w:val="008C7DD7"/>
    <w:rsid w:val="008C7FE4"/>
    <w:rsid w:val="008D0177"/>
    <w:rsid w:val="008D23B2"/>
    <w:rsid w:val="008D5422"/>
    <w:rsid w:val="008D6C65"/>
    <w:rsid w:val="008E1718"/>
    <w:rsid w:val="008E5723"/>
    <w:rsid w:val="00900745"/>
    <w:rsid w:val="009066EF"/>
    <w:rsid w:val="00911BD7"/>
    <w:rsid w:val="00913185"/>
    <w:rsid w:val="00914E35"/>
    <w:rsid w:val="009159CB"/>
    <w:rsid w:val="009463E5"/>
    <w:rsid w:val="00955186"/>
    <w:rsid w:val="00957508"/>
    <w:rsid w:val="00962A0F"/>
    <w:rsid w:val="009770A3"/>
    <w:rsid w:val="00984E49"/>
    <w:rsid w:val="00991B79"/>
    <w:rsid w:val="009A10AB"/>
    <w:rsid w:val="009A3200"/>
    <w:rsid w:val="009A6279"/>
    <w:rsid w:val="009C25F5"/>
    <w:rsid w:val="009C5C78"/>
    <w:rsid w:val="009C6634"/>
    <w:rsid w:val="009D2C19"/>
    <w:rsid w:val="009D4320"/>
    <w:rsid w:val="009F1E22"/>
    <w:rsid w:val="009F76EA"/>
    <w:rsid w:val="00A133A0"/>
    <w:rsid w:val="00A135B7"/>
    <w:rsid w:val="00A14DEF"/>
    <w:rsid w:val="00A24A03"/>
    <w:rsid w:val="00A27AD4"/>
    <w:rsid w:val="00A5253D"/>
    <w:rsid w:val="00A54F59"/>
    <w:rsid w:val="00A6126F"/>
    <w:rsid w:val="00A632E4"/>
    <w:rsid w:val="00A74687"/>
    <w:rsid w:val="00A775CE"/>
    <w:rsid w:val="00A90F9C"/>
    <w:rsid w:val="00AA1E8C"/>
    <w:rsid w:val="00AB3300"/>
    <w:rsid w:val="00AB572B"/>
    <w:rsid w:val="00AB7AAA"/>
    <w:rsid w:val="00AC0597"/>
    <w:rsid w:val="00AC2612"/>
    <w:rsid w:val="00AC77DF"/>
    <w:rsid w:val="00AD17E8"/>
    <w:rsid w:val="00AD1F12"/>
    <w:rsid w:val="00AE6E7C"/>
    <w:rsid w:val="00AE7147"/>
    <w:rsid w:val="00AF139C"/>
    <w:rsid w:val="00AF195C"/>
    <w:rsid w:val="00AF5FF7"/>
    <w:rsid w:val="00B042DE"/>
    <w:rsid w:val="00B1439E"/>
    <w:rsid w:val="00B1696F"/>
    <w:rsid w:val="00B16E46"/>
    <w:rsid w:val="00B2176A"/>
    <w:rsid w:val="00B23CE1"/>
    <w:rsid w:val="00B273EB"/>
    <w:rsid w:val="00B30640"/>
    <w:rsid w:val="00B3233C"/>
    <w:rsid w:val="00B33FAF"/>
    <w:rsid w:val="00B40855"/>
    <w:rsid w:val="00B47DDF"/>
    <w:rsid w:val="00B71CCC"/>
    <w:rsid w:val="00B77BE2"/>
    <w:rsid w:val="00B83EED"/>
    <w:rsid w:val="00B8494E"/>
    <w:rsid w:val="00B94D9C"/>
    <w:rsid w:val="00BA708D"/>
    <w:rsid w:val="00BB11D0"/>
    <w:rsid w:val="00BB2E5A"/>
    <w:rsid w:val="00BC11CC"/>
    <w:rsid w:val="00BC5393"/>
    <w:rsid w:val="00BC642D"/>
    <w:rsid w:val="00BC708D"/>
    <w:rsid w:val="00BD59CC"/>
    <w:rsid w:val="00BE67C8"/>
    <w:rsid w:val="00BF084C"/>
    <w:rsid w:val="00BF6D69"/>
    <w:rsid w:val="00C04C4F"/>
    <w:rsid w:val="00C12AA5"/>
    <w:rsid w:val="00C13982"/>
    <w:rsid w:val="00C2109F"/>
    <w:rsid w:val="00C251F3"/>
    <w:rsid w:val="00C3357F"/>
    <w:rsid w:val="00C42B8B"/>
    <w:rsid w:val="00C43269"/>
    <w:rsid w:val="00C435D3"/>
    <w:rsid w:val="00C56180"/>
    <w:rsid w:val="00C604B0"/>
    <w:rsid w:val="00C73300"/>
    <w:rsid w:val="00C876CA"/>
    <w:rsid w:val="00CA163A"/>
    <w:rsid w:val="00CB76AA"/>
    <w:rsid w:val="00CC31C1"/>
    <w:rsid w:val="00CC327E"/>
    <w:rsid w:val="00CC6073"/>
    <w:rsid w:val="00CD7860"/>
    <w:rsid w:val="00CE1237"/>
    <w:rsid w:val="00CE7209"/>
    <w:rsid w:val="00CE7394"/>
    <w:rsid w:val="00CF2563"/>
    <w:rsid w:val="00D001BB"/>
    <w:rsid w:val="00D015DA"/>
    <w:rsid w:val="00D032AF"/>
    <w:rsid w:val="00D042AD"/>
    <w:rsid w:val="00D13013"/>
    <w:rsid w:val="00D21782"/>
    <w:rsid w:val="00D21B2E"/>
    <w:rsid w:val="00D23D68"/>
    <w:rsid w:val="00D27E97"/>
    <w:rsid w:val="00D30715"/>
    <w:rsid w:val="00D36649"/>
    <w:rsid w:val="00D40B5E"/>
    <w:rsid w:val="00D4339E"/>
    <w:rsid w:val="00D44321"/>
    <w:rsid w:val="00D50CD6"/>
    <w:rsid w:val="00D5368C"/>
    <w:rsid w:val="00D62673"/>
    <w:rsid w:val="00D801C2"/>
    <w:rsid w:val="00D930C6"/>
    <w:rsid w:val="00D95B3D"/>
    <w:rsid w:val="00DA48A8"/>
    <w:rsid w:val="00DB05F7"/>
    <w:rsid w:val="00DB3DBC"/>
    <w:rsid w:val="00DC7F37"/>
    <w:rsid w:val="00DD2F06"/>
    <w:rsid w:val="00DE3551"/>
    <w:rsid w:val="00DE560E"/>
    <w:rsid w:val="00DE5855"/>
    <w:rsid w:val="00DF4557"/>
    <w:rsid w:val="00E001BD"/>
    <w:rsid w:val="00E028F6"/>
    <w:rsid w:val="00E12919"/>
    <w:rsid w:val="00E2705C"/>
    <w:rsid w:val="00E3175F"/>
    <w:rsid w:val="00E32962"/>
    <w:rsid w:val="00E34273"/>
    <w:rsid w:val="00E3706F"/>
    <w:rsid w:val="00E45D35"/>
    <w:rsid w:val="00E4718C"/>
    <w:rsid w:val="00E50C28"/>
    <w:rsid w:val="00E54CD2"/>
    <w:rsid w:val="00E56F80"/>
    <w:rsid w:val="00E56FD2"/>
    <w:rsid w:val="00E600FE"/>
    <w:rsid w:val="00E661CD"/>
    <w:rsid w:val="00E72030"/>
    <w:rsid w:val="00E85DB1"/>
    <w:rsid w:val="00E87199"/>
    <w:rsid w:val="00E9195E"/>
    <w:rsid w:val="00E93B86"/>
    <w:rsid w:val="00E95CD3"/>
    <w:rsid w:val="00EA4108"/>
    <w:rsid w:val="00EA754A"/>
    <w:rsid w:val="00EB1CD5"/>
    <w:rsid w:val="00EB67DE"/>
    <w:rsid w:val="00EF5830"/>
    <w:rsid w:val="00EF5DC2"/>
    <w:rsid w:val="00EF6708"/>
    <w:rsid w:val="00F01E58"/>
    <w:rsid w:val="00F02E8C"/>
    <w:rsid w:val="00F10B91"/>
    <w:rsid w:val="00F10EC5"/>
    <w:rsid w:val="00F13508"/>
    <w:rsid w:val="00F209E4"/>
    <w:rsid w:val="00F26708"/>
    <w:rsid w:val="00F30699"/>
    <w:rsid w:val="00F43CF3"/>
    <w:rsid w:val="00F52741"/>
    <w:rsid w:val="00F571E0"/>
    <w:rsid w:val="00F61174"/>
    <w:rsid w:val="00F638C2"/>
    <w:rsid w:val="00F66183"/>
    <w:rsid w:val="00F758FA"/>
    <w:rsid w:val="00F8532B"/>
    <w:rsid w:val="00FA2322"/>
    <w:rsid w:val="00FB61C3"/>
    <w:rsid w:val="00FD4115"/>
    <w:rsid w:val="00FE5360"/>
    <w:rsid w:val="00FE77F4"/>
    <w:rsid w:val="00FF5B25"/>
    <w:rsid w:val="086D2ADB"/>
    <w:rsid w:val="09E3A136"/>
    <w:rsid w:val="12E7FC2A"/>
    <w:rsid w:val="18691264"/>
    <w:rsid w:val="264EC251"/>
    <w:rsid w:val="410AEC19"/>
    <w:rsid w:val="4458BDD9"/>
    <w:rsid w:val="492660E9"/>
    <w:rsid w:val="4D83E6C3"/>
    <w:rsid w:val="4E6CBD13"/>
    <w:rsid w:val="514498B0"/>
    <w:rsid w:val="52901723"/>
    <w:rsid w:val="5625EB38"/>
    <w:rsid w:val="562F936C"/>
    <w:rsid w:val="75616A91"/>
    <w:rsid w:val="7AAE08BB"/>
    <w:rsid w:val="7E94741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D248"/>
  <w15:chartTrackingRefBased/>
  <w15:docId w15:val="{15BC9AC5-2233-4A9F-A40D-B9F7C248C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360"/>
  </w:style>
  <w:style w:type="paragraph" w:styleId="Heading1">
    <w:name w:val="heading 1"/>
    <w:basedOn w:val="Normal"/>
    <w:next w:val="Normal"/>
    <w:link w:val="Heading1Char"/>
    <w:uiPriority w:val="9"/>
    <w:qFormat/>
    <w:rsid w:val="00FE536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BC642D"/>
    <w:pPr>
      <w:keepNext/>
      <w:keepLines/>
      <w:spacing w:before="240" w:after="12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633AFC"/>
    <w:pPr>
      <w:keepNext/>
      <w:keepLines/>
      <w:spacing w:before="40" w:after="12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536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unhideWhenUsed/>
    <w:qFormat/>
    <w:rsid w:val="00FE536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E536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E536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E536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E536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6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BC6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AFC"/>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FE536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rsid w:val="00FE536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E536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E536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E536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E5360"/>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E536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E5360"/>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E536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E5360"/>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E536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E5360"/>
    <w:rPr>
      <w:color w:val="0E2841" w:themeColor="text2"/>
      <w:sz w:val="24"/>
      <w:szCs w:val="24"/>
    </w:rPr>
  </w:style>
  <w:style w:type="paragraph" w:styleId="ListParagraph">
    <w:name w:val="List Paragraph"/>
    <w:basedOn w:val="Normal"/>
    <w:uiPriority w:val="34"/>
    <w:qFormat/>
    <w:rsid w:val="00FE5360"/>
    <w:pPr>
      <w:ind w:left="720"/>
      <w:contextualSpacing/>
    </w:pPr>
  </w:style>
  <w:style w:type="character" w:styleId="IntenseEmphasis">
    <w:name w:val="Intense Emphasis"/>
    <w:basedOn w:val="DefaultParagraphFont"/>
    <w:uiPriority w:val="21"/>
    <w:qFormat/>
    <w:rsid w:val="00FE5360"/>
    <w:rPr>
      <w:b/>
      <w:bCs/>
      <w:i/>
      <w:iCs/>
    </w:rPr>
  </w:style>
  <w:style w:type="paragraph" w:styleId="IntenseQuote">
    <w:name w:val="Intense Quote"/>
    <w:basedOn w:val="Normal"/>
    <w:next w:val="Normal"/>
    <w:link w:val="IntenseQuoteChar"/>
    <w:uiPriority w:val="30"/>
    <w:qFormat/>
    <w:rsid w:val="00FE536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E5360"/>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E5360"/>
    <w:rPr>
      <w:b/>
      <w:bCs/>
      <w:smallCaps/>
      <w:color w:val="0E2841" w:themeColor="text2"/>
      <w:u w:val="single"/>
    </w:rPr>
  </w:style>
  <w:style w:type="paragraph" w:styleId="Caption">
    <w:name w:val="caption"/>
    <w:basedOn w:val="Normal"/>
    <w:next w:val="Normal"/>
    <w:uiPriority w:val="35"/>
    <w:semiHidden/>
    <w:unhideWhenUsed/>
    <w:qFormat/>
    <w:rsid w:val="00FE5360"/>
    <w:pPr>
      <w:spacing w:line="240" w:lineRule="auto"/>
    </w:pPr>
    <w:rPr>
      <w:b/>
      <w:bCs/>
      <w:smallCaps/>
      <w:color w:val="0E2841" w:themeColor="text2"/>
    </w:rPr>
  </w:style>
  <w:style w:type="character" w:styleId="Strong">
    <w:name w:val="Strong"/>
    <w:basedOn w:val="DefaultParagraphFont"/>
    <w:uiPriority w:val="22"/>
    <w:qFormat/>
    <w:rsid w:val="00FE5360"/>
    <w:rPr>
      <w:b/>
      <w:bCs/>
    </w:rPr>
  </w:style>
  <w:style w:type="character" w:styleId="Emphasis">
    <w:name w:val="Emphasis"/>
    <w:basedOn w:val="DefaultParagraphFont"/>
    <w:uiPriority w:val="20"/>
    <w:qFormat/>
    <w:rsid w:val="00FE5360"/>
    <w:rPr>
      <w:i/>
      <w:iCs/>
    </w:rPr>
  </w:style>
  <w:style w:type="paragraph" w:styleId="NoSpacing">
    <w:name w:val="No Spacing"/>
    <w:link w:val="NoSpacingChar"/>
    <w:uiPriority w:val="1"/>
    <w:qFormat/>
    <w:rsid w:val="00FE5360"/>
    <w:pPr>
      <w:spacing w:after="0" w:line="240" w:lineRule="auto"/>
    </w:pPr>
  </w:style>
  <w:style w:type="character" w:styleId="SubtleEmphasis">
    <w:name w:val="Subtle Emphasis"/>
    <w:basedOn w:val="DefaultParagraphFont"/>
    <w:uiPriority w:val="19"/>
    <w:qFormat/>
    <w:rsid w:val="00FE5360"/>
    <w:rPr>
      <w:i/>
      <w:iCs/>
      <w:color w:val="595959" w:themeColor="text1" w:themeTint="A6"/>
    </w:rPr>
  </w:style>
  <w:style w:type="character" w:styleId="SubtleReference">
    <w:name w:val="Subtle Reference"/>
    <w:basedOn w:val="DefaultParagraphFont"/>
    <w:uiPriority w:val="31"/>
    <w:qFormat/>
    <w:rsid w:val="00FE536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E5360"/>
    <w:rPr>
      <w:b/>
      <w:bCs/>
      <w:smallCaps/>
      <w:spacing w:val="10"/>
    </w:rPr>
  </w:style>
  <w:style w:type="paragraph" w:styleId="TOCHeading">
    <w:name w:val="TOC Heading"/>
    <w:basedOn w:val="Heading1"/>
    <w:next w:val="Normal"/>
    <w:uiPriority w:val="39"/>
    <w:semiHidden/>
    <w:unhideWhenUsed/>
    <w:qFormat/>
    <w:rsid w:val="00FE5360"/>
    <w:pPr>
      <w:outlineLvl w:val="9"/>
    </w:pPr>
  </w:style>
  <w:style w:type="character" w:customStyle="1" w:styleId="NoSpacingChar">
    <w:name w:val="No Spacing Char"/>
    <w:basedOn w:val="DefaultParagraphFont"/>
    <w:link w:val="NoSpacing"/>
    <w:uiPriority w:val="1"/>
    <w:rsid w:val="00FE5360"/>
  </w:style>
  <w:style w:type="paragraph" w:styleId="Header">
    <w:name w:val="header"/>
    <w:basedOn w:val="Normal"/>
    <w:link w:val="HeaderChar"/>
    <w:uiPriority w:val="99"/>
    <w:unhideWhenUsed/>
    <w:rsid w:val="00FE53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360"/>
  </w:style>
  <w:style w:type="paragraph" w:styleId="Footer">
    <w:name w:val="footer"/>
    <w:basedOn w:val="Normal"/>
    <w:link w:val="FooterChar"/>
    <w:uiPriority w:val="99"/>
    <w:unhideWhenUsed/>
    <w:rsid w:val="00FE53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360"/>
  </w:style>
  <w:style w:type="table" w:styleId="TableGridLight">
    <w:name w:val="Grid Table Light"/>
    <w:basedOn w:val="TableNormal"/>
    <w:uiPriority w:val="40"/>
    <w:rsid w:val="00652B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52B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21B2E"/>
    <w:rPr>
      <w:color w:val="467886" w:themeColor="hyperlink"/>
      <w:u w:val="single"/>
    </w:rPr>
  </w:style>
  <w:style w:type="character" w:styleId="UnresolvedMention">
    <w:name w:val="Unresolved Mention"/>
    <w:basedOn w:val="DefaultParagraphFont"/>
    <w:uiPriority w:val="99"/>
    <w:semiHidden/>
    <w:unhideWhenUsed/>
    <w:rsid w:val="00D21B2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5265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783">
      <w:bodyDiv w:val="1"/>
      <w:marLeft w:val="0"/>
      <w:marRight w:val="0"/>
      <w:marTop w:val="0"/>
      <w:marBottom w:val="0"/>
      <w:divBdr>
        <w:top w:val="none" w:sz="0" w:space="0" w:color="auto"/>
        <w:left w:val="none" w:sz="0" w:space="0" w:color="auto"/>
        <w:bottom w:val="none" w:sz="0" w:space="0" w:color="auto"/>
        <w:right w:val="none" w:sz="0" w:space="0" w:color="auto"/>
      </w:divBdr>
    </w:div>
    <w:div w:id="189799361">
      <w:bodyDiv w:val="1"/>
      <w:marLeft w:val="0"/>
      <w:marRight w:val="0"/>
      <w:marTop w:val="0"/>
      <w:marBottom w:val="0"/>
      <w:divBdr>
        <w:top w:val="none" w:sz="0" w:space="0" w:color="auto"/>
        <w:left w:val="none" w:sz="0" w:space="0" w:color="auto"/>
        <w:bottom w:val="none" w:sz="0" w:space="0" w:color="auto"/>
        <w:right w:val="none" w:sz="0" w:space="0" w:color="auto"/>
      </w:divBdr>
    </w:div>
    <w:div w:id="278341649">
      <w:bodyDiv w:val="1"/>
      <w:marLeft w:val="0"/>
      <w:marRight w:val="0"/>
      <w:marTop w:val="0"/>
      <w:marBottom w:val="0"/>
      <w:divBdr>
        <w:top w:val="none" w:sz="0" w:space="0" w:color="auto"/>
        <w:left w:val="none" w:sz="0" w:space="0" w:color="auto"/>
        <w:bottom w:val="none" w:sz="0" w:space="0" w:color="auto"/>
        <w:right w:val="none" w:sz="0" w:space="0" w:color="auto"/>
      </w:divBdr>
    </w:div>
    <w:div w:id="285698361">
      <w:bodyDiv w:val="1"/>
      <w:marLeft w:val="0"/>
      <w:marRight w:val="0"/>
      <w:marTop w:val="0"/>
      <w:marBottom w:val="0"/>
      <w:divBdr>
        <w:top w:val="none" w:sz="0" w:space="0" w:color="auto"/>
        <w:left w:val="none" w:sz="0" w:space="0" w:color="auto"/>
        <w:bottom w:val="none" w:sz="0" w:space="0" w:color="auto"/>
        <w:right w:val="none" w:sz="0" w:space="0" w:color="auto"/>
      </w:divBdr>
    </w:div>
    <w:div w:id="301276232">
      <w:bodyDiv w:val="1"/>
      <w:marLeft w:val="0"/>
      <w:marRight w:val="0"/>
      <w:marTop w:val="0"/>
      <w:marBottom w:val="0"/>
      <w:divBdr>
        <w:top w:val="none" w:sz="0" w:space="0" w:color="auto"/>
        <w:left w:val="none" w:sz="0" w:space="0" w:color="auto"/>
        <w:bottom w:val="none" w:sz="0" w:space="0" w:color="auto"/>
        <w:right w:val="none" w:sz="0" w:space="0" w:color="auto"/>
      </w:divBdr>
    </w:div>
    <w:div w:id="316812562">
      <w:bodyDiv w:val="1"/>
      <w:marLeft w:val="0"/>
      <w:marRight w:val="0"/>
      <w:marTop w:val="0"/>
      <w:marBottom w:val="0"/>
      <w:divBdr>
        <w:top w:val="none" w:sz="0" w:space="0" w:color="auto"/>
        <w:left w:val="none" w:sz="0" w:space="0" w:color="auto"/>
        <w:bottom w:val="none" w:sz="0" w:space="0" w:color="auto"/>
        <w:right w:val="none" w:sz="0" w:space="0" w:color="auto"/>
      </w:divBdr>
    </w:div>
    <w:div w:id="348799858">
      <w:bodyDiv w:val="1"/>
      <w:marLeft w:val="0"/>
      <w:marRight w:val="0"/>
      <w:marTop w:val="0"/>
      <w:marBottom w:val="0"/>
      <w:divBdr>
        <w:top w:val="none" w:sz="0" w:space="0" w:color="auto"/>
        <w:left w:val="none" w:sz="0" w:space="0" w:color="auto"/>
        <w:bottom w:val="none" w:sz="0" w:space="0" w:color="auto"/>
        <w:right w:val="none" w:sz="0" w:space="0" w:color="auto"/>
      </w:divBdr>
    </w:div>
    <w:div w:id="478500665">
      <w:bodyDiv w:val="1"/>
      <w:marLeft w:val="0"/>
      <w:marRight w:val="0"/>
      <w:marTop w:val="0"/>
      <w:marBottom w:val="0"/>
      <w:divBdr>
        <w:top w:val="none" w:sz="0" w:space="0" w:color="auto"/>
        <w:left w:val="none" w:sz="0" w:space="0" w:color="auto"/>
        <w:bottom w:val="none" w:sz="0" w:space="0" w:color="auto"/>
        <w:right w:val="none" w:sz="0" w:space="0" w:color="auto"/>
      </w:divBdr>
    </w:div>
    <w:div w:id="548223413">
      <w:bodyDiv w:val="1"/>
      <w:marLeft w:val="0"/>
      <w:marRight w:val="0"/>
      <w:marTop w:val="0"/>
      <w:marBottom w:val="0"/>
      <w:divBdr>
        <w:top w:val="none" w:sz="0" w:space="0" w:color="auto"/>
        <w:left w:val="none" w:sz="0" w:space="0" w:color="auto"/>
        <w:bottom w:val="none" w:sz="0" w:space="0" w:color="auto"/>
        <w:right w:val="none" w:sz="0" w:space="0" w:color="auto"/>
      </w:divBdr>
    </w:div>
    <w:div w:id="574823174">
      <w:bodyDiv w:val="1"/>
      <w:marLeft w:val="0"/>
      <w:marRight w:val="0"/>
      <w:marTop w:val="0"/>
      <w:marBottom w:val="0"/>
      <w:divBdr>
        <w:top w:val="none" w:sz="0" w:space="0" w:color="auto"/>
        <w:left w:val="none" w:sz="0" w:space="0" w:color="auto"/>
        <w:bottom w:val="none" w:sz="0" w:space="0" w:color="auto"/>
        <w:right w:val="none" w:sz="0" w:space="0" w:color="auto"/>
      </w:divBdr>
    </w:div>
    <w:div w:id="611127660">
      <w:bodyDiv w:val="1"/>
      <w:marLeft w:val="0"/>
      <w:marRight w:val="0"/>
      <w:marTop w:val="0"/>
      <w:marBottom w:val="0"/>
      <w:divBdr>
        <w:top w:val="none" w:sz="0" w:space="0" w:color="auto"/>
        <w:left w:val="none" w:sz="0" w:space="0" w:color="auto"/>
        <w:bottom w:val="none" w:sz="0" w:space="0" w:color="auto"/>
        <w:right w:val="none" w:sz="0" w:space="0" w:color="auto"/>
      </w:divBdr>
    </w:div>
    <w:div w:id="616110264">
      <w:bodyDiv w:val="1"/>
      <w:marLeft w:val="0"/>
      <w:marRight w:val="0"/>
      <w:marTop w:val="0"/>
      <w:marBottom w:val="0"/>
      <w:divBdr>
        <w:top w:val="none" w:sz="0" w:space="0" w:color="auto"/>
        <w:left w:val="none" w:sz="0" w:space="0" w:color="auto"/>
        <w:bottom w:val="none" w:sz="0" w:space="0" w:color="auto"/>
        <w:right w:val="none" w:sz="0" w:space="0" w:color="auto"/>
      </w:divBdr>
    </w:div>
    <w:div w:id="619458259">
      <w:bodyDiv w:val="1"/>
      <w:marLeft w:val="0"/>
      <w:marRight w:val="0"/>
      <w:marTop w:val="0"/>
      <w:marBottom w:val="0"/>
      <w:divBdr>
        <w:top w:val="none" w:sz="0" w:space="0" w:color="auto"/>
        <w:left w:val="none" w:sz="0" w:space="0" w:color="auto"/>
        <w:bottom w:val="none" w:sz="0" w:space="0" w:color="auto"/>
        <w:right w:val="none" w:sz="0" w:space="0" w:color="auto"/>
      </w:divBdr>
    </w:div>
    <w:div w:id="633755278">
      <w:bodyDiv w:val="1"/>
      <w:marLeft w:val="0"/>
      <w:marRight w:val="0"/>
      <w:marTop w:val="0"/>
      <w:marBottom w:val="0"/>
      <w:divBdr>
        <w:top w:val="none" w:sz="0" w:space="0" w:color="auto"/>
        <w:left w:val="none" w:sz="0" w:space="0" w:color="auto"/>
        <w:bottom w:val="none" w:sz="0" w:space="0" w:color="auto"/>
        <w:right w:val="none" w:sz="0" w:space="0" w:color="auto"/>
      </w:divBdr>
    </w:div>
    <w:div w:id="651836556">
      <w:bodyDiv w:val="1"/>
      <w:marLeft w:val="0"/>
      <w:marRight w:val="0"/>
      <w:marTop w:val="0"/>
      <w:marBottom w:val="0"/>
      <w:divBdr>
        <w:top w:val="none" w:sz="0" w:space="0" w:color="auto"/>
        <w:left w:val="none" w:sz="0" w:space="0" w:color="auto"/>
        <w:bottom w:val="none" w:sz="0" w:space="0" w:color="auto"/>
        <w:right w:val="none" w:sz="0" w:space="0" w:color="auto"/>
      </w:divBdr>
    </w:div>
    <w:div w:id="840504889">
      <w:bodyDiv w:val="1"/>
      <w:marLeft w:val="0"/>
      <w:marRight w:val="0"/>
      <w:marTop w:val="0"/>
      <w:marBottom w:val="0"/>
      <w:divBdr>
        <w:top w:val="none" w:sz="0" w:space="0" w:color="auto"/>
        <w:left w:val="none" w:sz="0" w:space="0" w:color="auto"/>
        <w:bottom w:val="none" w:sz="0" w:space="0" w:color="auto"/>
        <w:right w:val="none" w:sz="0" w:space="0" w:color="auto"/>
      </w:divBdr>
    </w:div>
    <w:div w:id="874540465">
      <w:bodyDiv w:val="1"/>
      <w:marLeft w:val="0"/>
      <w:marRight w:val="0"/>
      <w:marTop w:val="0"/>
      <w:marBottom w:val="0"/>
      <w:divBdr>
        <w:top w:val="none" w:sz="0" w:space="0" w:color="auto"/>
        <w:left w:val="none" w:sz="0" w:space="0" w:color="auto"/>
        <w:bottom w:val="none" w:sz="0" w:space="0" w:color="auto"/>
        <w:right w:val="none" w:sz="0" w:space="0" w:color="auto"/>
      </w:divBdr>
    </w:div>
    <w:div w:id="877425350">
      <w:bodyDiv w:val="1"/>
      <w:marLeft w:val="0"/>
      <w:marRight w:val="0"/>
      <w:marTop w:val="0"/>
      <w:marBottom w:val="0"/>
      <w:divBdr>
        <w:top w:val="none" w:sz="0" w:space="0" w:color="auto"/>
        <w:left w:val="none" w:sz="0" w:space="0" w:color="auto"/>
        <w:bottom w:val="none" w:sz="0" w:space="0" w:color="auto"/>
        <w:right w:val="none" w:sz="0" w:space="0" w:color="auto"/>
      </w:divBdr>
    </w:div>
    <w:div w:id="905259704">
      <w:bodyDiv w:val="1"/>
      <w:marLeft w:val="0"/>
      <w:marRight w:val="0"/>
      <w:marTop w:val="0"/>
      <w:marBottom w:val="0"/>
      <w:divBdr>
        <w:top w:val="none" w:sz="0" w:space="0" w:color="auto"/>
        <w:left w:val="none" w:sz="0" w:space="0" w:color="auto"/>
        <w:bottom w:val="none" w:sz="0" w:space="0" w:color="auto"/>
        <w:right w:val="none" w:sz="0" w:space="0" w:color="auto"/>
      </w:divBdr>
    </w:div>
    <w:div w:id="954478766">
      <w:bodyDiv w:val="1"/>
      <w:marLeft w:val="0"/>
      <w:marRight w:val="0"/>
      <w:marTop w:val="0"/>
      <w:marBottom w:val="0"/>
      <w:divBdr>
        <w:top w:val="none" w:sz="0" w:space="0" w:color="auto"/>
        <w:left w:val="none" w:sz="0" w:space="0" w:color="auto"/>
        <w:bottom w:val="none" w:sz="0" w:space="0" w:color="auto"/>
        <w:right w:val="none" w:sz="0" w:space="0" w:color="auto"/>
      </w:divBdr>
    </w:div>
    <w:div w:id="968441976">
      <w:bodyDiv w:val="1"/>
      <w:marLeft w:val="0"/>
      <w:marRight w:val="0"/>
      <w:marTop w:val="0"/>
      <w:marBottom w:val="0"/>
      <w:divBdr>
        <w:top w:val="none" w:sz="0" w:space="0" w:color="auto"/>
        <w:left w:val="none" w:sz="0" w:space="0" w:color="auto"/>
        <w:bottom w:val="none" w:sz="0" w:space="0" w:color="auto"/>
        <w:right w:val="none" w:sz="0" w:space="0" w:color="auto"/>
      </w:divBdr>
    </w:div>
    <w:div w:id="973099610">
      <w:bodyDiv w:val="1"/>
      <w:marLeft w:val="0"/>
      <w:marRight w:val="0"/>
      <w:marTop w:val="0"/>
      <w:marBottom w:val="0"/>
      <w:divBdr>
        <w:top w:val="none" w:sz="0" w:space="0" w:color="auto"/>
        <w:left w:val="none" w:sz="0" w:space="0" w:color="auto"/>
        <w:bottom w:val="none" w:sz="0" w:space="0" w:color="auto"/>
        <w:right w:val="none" w:sz="0" w:space="0" w:color="auto"/>
      </w:divBdr>
    </w:div>
    <w:div w:id="1043680005">
      <w:bodyDiv w:val="1"/>
      <w:marLeft w:val="0"/>
      <w:marRight w:val="0"/>
      <w:marTop w:val="0"/>
      <w:marBottom w:val="0"/>
      <w:divBdr>
        <w:top w:val="none" w:sz="0" w:space="0" w:color="auto"/>
        <w:left w:val="none" w:sz="0" w:space="0" w:color="auto"/>
        <w:bottom w:val="none" w:sz="0" w:space="0" w:color="auto"/>
        <w:right w:val="none" w:sz="0" w:space="0" w:color="auto"/>
      </w:divBdr>
    </w:div>
    <w:div w:id="1066299142">
      <w:bodyDiv w:val="1"/>
      <w:marLeft w:val="0"/>
      <w:marRight w:val="0"/>
      <w:marTop w:val="0"/>
      <w:marBottom w:val="0"/>
      <w:divBdr>
        <w:top w:val="none" w:sz="0" w:space="0" w:color="auto"/>
        <w:left w:val="none" w:sz="0" w:space="0" w:color="auto"/>
        <w:bottom w:val="none" w:sz="0" w:space="0" w:color="auto"/>
        <w:right w:val="none" w:sz="0" w:space="0" w:color="auto"/>
      </w:divBdr>
    </w:div>
    <w:div w:id="1137920145">
      <w:bodyDiv w:val="1"/>
      <w:marLeft w:val="0"/>
      <w:marRight w:val="0"/>
      <w:marTop w:val="0"/>
      <w:marBottom w:val="0"/>
      <w:divBdr>
        <w:top w:val="none" w:sz="0" w:space="0" w:color="auto"/>
        <w:left w:val="none" w:sz="0" w:space="0" w:color="auto"/>
        <w:bottom w:val="none" w:sz="0" w:space="0" w:color="auto"/>
        <w:right w:val="none" w:sz="0" w:space="0" w:color="auto"/>
      </w:divBdr>
    </w:div>
    <w:div w:id="1194417669">
      <w:bodyDiv w:val="1"/>
      <w:marLeft w:val="0"/>
      <w:marRight w:val="0"/>
      <w:marTop w:val="0"/>
      <w:marBottom w:val="0"/>
      <w:divBdr>
        <w:top w:val="none" w:sz="0" w:space="0" w:color="auto"/>
        <w:left w:val="none" w:sz="0" w:space="0" w:color="auto"/>
        <w:bottom w:val="none" w:sz="0" w:space="0" w:color="auto"/>
        <w:right w:val="none" w:sz="0" w:space="0" w:color="auto"/>
      </w:divBdr>
    </w:div>
    <w:div w:id="1270893258">
      <w:bodyDiv w:val="1"/>
      <w:marLeft w:val="0"/>
      <w:marRight w:val="0"/>
      <w:marTop w:val="0"/>
      <w:marBottom w:val="0"/>
      <w:divBdr>
        <w:top w:val="none" w:sz="0" w:space="0" w:color="auto"/>
        <w:left w:val="none" w:sz="0" w:space="0" w:color="auto"/>
        <w:bottom w:val="none" w:sz="0" w:space="0" w:color="auto"/>
        <w:right w:val="none" w:sz="0" w:space="0" w:color="auto"/>
      </w:divBdr>
    </w:div>
    <w:div w:id="1273056600">
      <w:bodyDiv w:val="1"/>
      <w:marLeft w:val="0"/>
      <w:marRight w:val="0"/>
      <w:marTop w:val="0"/>
      <w:marBottom w:val="0"/>
      <w:divBdr>
        <w:top w:val="none" w:sz="0" w:space="0" w:color="auto"/>
        <w:left w:val="none" w:sz="0" w:space="0" w:color="auto"/>
        <w:bottom w:val="none" w:sz="0" w:space="0" w:color="auto"/>
        <w:right w:val="none" w:sz="0" w:space="0" w:color="auto"/>
      </w:divBdr>
    </w:div>
    <w:div w:id="1328561137">
      <w:bodyDiv w:val="1"/>
      <w:marLeft w:val="0"/>
      <w:marRight w:val="0"/>
      <w:marTop w:val="0"/>
      <w:marBottom w:val="0"/>
      <w:divBdr>
        <w:top w:val="none" w:sz="0" w:space="0" w:color="auto"/>
        <w:left w:val="none" w:sz="0" w:space="0" w:color="auto"/>
        <w:bottom w:val="none" w:sz="0" w:space="0" w:color="auto"/>
        <w:right w:val="none" w:sz="0" w:space="0" w:color="auto"/>
      </w:divBdr>
    </w:div>
    <w:div w:id="1359962458">
      <w:bodyDiv w:val="1"/>
      <w:marLeft w:val="0"/>
      <w:marRight w:val="0"/>
      <w:marTop w:val="0"/>
      <w:marBottom w:val="0"/>
      <w:divBdr>
        <w:top w:val="none" w:sz="0" w:space="0" w:color="auto"/>
        <w:left w:val="none" w:sz="0" w:space="0" w:color="auto"/>
        <w:bottom w:val="none" w:sz="0" w:space="0" w:color="auto"/>
        <w:right w:val="none" w:sz="0" w:space="0" w:color="auto"/>
      </w:divBdr>
    </w:div>
    <w:div w:id="1369531849">
      <w:bodyDiv w:val="1"/>
      <w:marLeft w:val="0"/>
      <w:marRight w:val="0"/>
      <w:marTop w:val="0"/>
      <w:marBottom w:val="0"/>
      <w:divBdr>
        <w:top w:val="none" w:sz="0" w:space="0" w:color="auto"/>
        <w:left w:val="none" w:sz="0" w:space="0" w:color="auto"/>
        <w:bottom w:val="none" w:sz="0" w:space="0" w:color="auto"/>
        <w:right w:val="none" w:sz="0" w:space="0" w:color="auto"/>
      </w:divBdr>
    </w:div>
    <w:div w:id="1378509381">
      <w:bodyDiv w:val="1"/>
      <w:marLeft w:val="0"/>
      <w:marRight w:val="0"/>
      <w:marTop w:val="0"/>
      <w:marBottom w:val="0"/>
      <w:divBdr>
        <w:top w:val="none" w:sz="0" w:space="0" w:color="auto"/>
        <w:left w:val="none" w:sz="0" w:space="0" w:color="auto"/>
        <w:bottom w:val="none" w:sz="0" w:space="0" w:color="auto"/>
        <w:right w:val="none" w:sz="0" w:space="0" w:color="auto"/>
      </w:divBdr>
    </w:div>
    <w:div w:id="1380860566">
      <w:bodyDiv w:val="1"/>
      <w:marLeft w:val="0"/>
      <w:marRight w:val="0"/>
      <w:marTop w:val="0"/>
      <w:marBottom w:val="0"/>
      <w:divBdr>
        <w:top w:val="none" w:sz="0" w:space="0" w:color="auto"/>
        <w:left w:val="none" w:sz="0" w:space="0" w:color="auto"/>
        <w:bottom w:val="none" w:sz="0" w:space="0" w:color="auto"/>
        <w:right w:val="none" w:sz="0" w:space="0" w:color="auto"/>
      </w:divBdr>
    </w:div>
    <w:div w:id="1422290137">
      <w:bodyDiv w:val="1"/>
      <w:marLeft w:val="0"/>
      <w:marRight w:val="0"/>
      <w:marTop w:val="0"/>
      <w:marBottom w:val="0"/>
      <w:divBdr>
        <w:top w:val="none" w:sz="0" w:space="0" w:color="auto"/>
        <w:left w:val="none" w:sz="0" w:space="0" w:color="auto"/>
        <w:bottom w:val="none" w:sz="0" w:space="0" w:color="auto"/>
        <w:right w:val="none" w:sz="0" w:space="0" w:color="auto"/>
      </w:divBdr>
    </w:div>
    <w:div w:id="1472479855">
      <w:bodyDiv w:val="1"/>
      <w:marLeft w:val="0"/>
      <w:marRight w:val="0"/>
      <w:marTop w:val="0"/>
      <w:marBottom w:val="0"/>
      <w:divBdr>
        <w:top w:val="none" w:sz="0" w:space="0" w:color="auto"/>
        <w:left w:val="none" w:sz="0" w:space="0" w:color="auto"/>
        <w:bottom w:val="none" w:sz="0" w:space="0" w:color="auto"/>
        <w:right w:val="none" w:sz="0" w:space="0" w:color="auto"/>
      </w:divBdr>
    </w:div>
    <w:div w:id="1510947683">
      <w:bodyDiv w:val="1"/>
      <w:marLeft w:val="0"/>
      <w:marRight w:val="0"/>
      <w:marTop w:val="0"/>
      <w:marBottom w:val="0"/>
      <w:divBdr>
        <w:top w:val="none" w:sz="0" w:space="0" w:color="auto"/>
        <w:left w:val="none" w:sz="0" w:space="0" w:color="auto"/>
        <w:bottom w:val="none" w:sz="0" w:space="0" w:color="auto"/>
        <w:right w:val="none" w:sz="0" w:space="0" w:color="auto"/>
      </w:divBdr>
    </w:div>
    <w:div w:id="1587493109">
      <w:bodyDiv w:val="1"/>
      <w:marLeft w:val="0"/>
      <w:marRight w:val="0"/>
      <w:marTop w:val="0"/>
      <w:marBottom w:val="0"/>
      <w:divBdr>
        <w:top w:val="none" w:sz="0" w:space="0" w:color="auto"/>
        <w:left w:val="none" w:sz="0" w:space="0" w:color="auto"/>
        <w:bottom w:val="none" w:sz="0" w:space="0" w:color="auto"/>
        <w:right w:val="none" w:sz="0" w:space="0" w:color="auto"/>
      </w:divBdr>
    </w:div>
    <w:div w:id="1630895802">
      <w:bodyDiv w:val="1"/>
      <w:marLeft w:val="0"/>
      <w:marRight w:val="0"/>
      <w:marTop w:val="0"/>
      <w:marBottom w:val="0"/>
      <w:divBdr>
        <w:top w:val="none" w:sz="0" w:space="0" w:color="auto"/>
        <w:left w:val="none" w:sz="0" w:space="0" w:color="auto"/>
        <w:bottom w:val="none" w:sz="0" w:space="0" w:color="auto"/>
        <w:right w:val="none" w:sz="0" w:space="0" w:color="auto"/>
      </w:divBdr>
    </w:div>
    <w:div w:id="1690832888">
      <w:bodyDiv w:val="1"/>
      <w:marLeft w:val="0"/>
      <w:marRight w:val="0"/>
      <w:marTop w:val="0"/>
      <w:marBottom w:val="0"/>
      <w:divBdr>
        <w:top w:val="none" w:sz="0" w:space="0" w:color="auto"/>
        <w:left w:val="none" w:sz="0" w:space="0" w:color="auto"/>
        <w:bottom w:val="none" w:sz="0" w:space="0" w:color="auto"/>
        <w:right w:val="none" w:sz="0" w:space="0" w:color="auto"/>
      </w:divBdr>
    </w:div>
    <w:div w:id="1827432713">
      <w:bodyDiv w:val="1"/>
      <w:marLeft w:val="0"/>
      <w:marRight w:val="0"/>
      <w:marTop w:val="0"/>
      <w:marBottom w:val="0"/>
      <w:divBdr>
        <w:top w:val="none" w:sz="0" w:space="0" w:color="auto"/>
        <w:left w:val="none" w:sz="0" w:space="0" w:color="auto"/>
        <w:bottom w:val="none" w:sz="0" w:space="0" w:color="auto"/>
        <w:right w:val="none" w:sz="0" w:space="0" w:color="auto"/>
      </w:divBdr>
    </w:div>
    <w:div w:id="1889297114">
      <w:bodyDiv w:val="1"/>
      <w:marLeft w:val="0"/>
      <w:marRight w:val="0"/>
      <w:marTop w:val="0"/>
      <w:marBottom w:val="0"/>
      <w:divBdr>
        <w:top w:val="none" w:sz="0" w:space="0" w:color="auto"/>
        <w:left w:val="none" w:sz="0" w:space="0" w:color="auto"/>
        <w:bottom w:val="none" w:sz="0" w:space="0" w:color="auto"/>
        <w:right w:val="none" w:sz="0" w:space="0" w:color="auto"/>
      </w:divBdr>
    </w:div>
    <w:div w:id="1932665006">
      <w:bodyDiv w:val="1"/>
      <w:marLeft w:val="0"/>
      <w:marRight w:val="0"/>
      <w:marTop w:val="0"/>
      <w:marBottom w:val="0"/>
      <w:divBdr>
        <w:top w:val="none" w:sz="0" w:space="0" w:color="auto"/>
        <w:left w:val="none" w:sz="0" w:space="0" w:color="auto"/>
        <w:bottom w:val="none" w:sz="0" w:space="0" w:color="auto"/>
        <w:right w:val="none" w:sz="0" w:space="0" w:color="auto"/>
      </w:divBdr>
    </w:div>
    <w:div w:id="1940259266">
      <w:bodyDiv w:val="1"/>
      <w:marLeft w:val="0"/>
      <w:marRight w:val="0"/>
      <w:marTop w:val="0"/>
      <w:marBottom w:val="0"/>
      <w:divBdr>
        <w:top w:val="none" w:sz="0" w:space="0" w:color="auto"/>
        <w:left w:val="none" w:sz="0" w:space="0" w:color="auto"/>
        <w:bottom w:val="none" w:sz="0" w:space="0" w:color="auto"/>
        <w:right w:val="none" w:sz="0" w:space="0" w:color="auto"/>
      </w:divBdr>
    </w:div>
    <w:div w:id="1978802599">
      <w:bodyDiv w:val="1"/>
      <w:marLeft w:val="0"/>
      <w:marRight w:val="0"/>
      <w:marTop w:val="0"/>
      <w:marBottom w:val="0"/>
      <w:divBdr>
        <w:top w:val="none" w:sz="0" w:space="0" w:color="auto"/>
        <w:left w:val="none" w:sz="0" w:space="0" w:color="auto"/>
        <w:bottom w:val="none" w:sz="0" w:space="0" w:color="auto"/>
        <w:right w:val="none" w:sz="0" w:space="0" w:color="auto"/>
      </w:divBdr>
    </w:div>
    <w:div w:id="2000646295">
      <w:bodyDiv w:val="1"/>
      <w:marLeft w:val="0"/>
      <w:marRight w:val="0"/>
      <w:marTop w:val="0"/>
      <w:marBottom w:val="0"/>
      <w:divBdr>
        <w:top w:val="none" w:sz="0" w:space="0" w:color="auto"/>
        <w:left w:val="none" w:sz="0" w:space="0" w:color="auto"/>
        <w:bottom w:val="none" w:sz="0" w:space="0" w:color="auto"/>
        <w:right w:val="none" w:sz="0" w:space="0" w:color="auto"/>
      </w:divBdr>
    </w:div>
    <w:div w:id="2006473478">
      <w:bodyDiv w:val="1"/>
      <w:marLeft w:val="0"/>
      <w:marRight w:val="0"/>
      <w:marTop w:val="0"/>
      <w:marBottom w:val="0"/>
      <w:divBdr>
        <w:top w:val="none" w:sz="0" w:space="0" w:color="auto"/>
        <w:left w:val="none" w:sz="0" w:space="0" w:color="auto"/>
        <w:bottom w:val="none" w:sz="0" w:space="0" w:color="auto"/>
        <w:right w:val="none" w:sz="0" w:space="0" w:color="auto"/>
      </w:divBdr>
    </w:div>
    <w:div w:id="2030176500">
      <w:bodyDiv w:val="1"/>
      <w:marLeft w:val="0"/>
      <w:marRight w:val="0"/>
      <w:marTop w:val="0"/>
      <w:marBottom w:val="0"/>
      <w:divBdr>
        <w:top w:val="none" w:sz="0" w:space="0" w:color="auto"/>
        <w:left w:val="none" w:sz="0" w:space="0" w:color="auto"/>
        <w:bottom w:val="none" w:sz="0" w:space="0" w:color="auto"/>
        <w:right w:val="none" w:sz="0" w:space="0" w:color="auto"/>
      </w:divBdr>
    </w:div>
    <w:div w:id="206853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DAE18B25A14DEFBB5D25271653E6DB"/>
        <w:category>
          <w:name w:val="General"/>
          <w:gallery w:val="placeholder"/>
        </w:category>
        <w:types>
          <w:type w:val="bbPlcHdr"/>
        </w:types>
        <w:behaviors>
          <w:behavior w:val="content"/>
        </w:behaviors>
        <w:guid w:val="{FA59F10A-0849-4504-835C-81BBE945C08E}"/>
      </w:docPartPr>
      <w:docPartBody>
        <w:p w:rsidR="00E40845" w:rsidRDefault="00E40845" w:rsidP="00E40845">
          <w:pPr>
            <w:pStyle w:val="2FDAE18B25A14DEFBB5D25271653E6DB"/>
          </w:pPr>
          <w:r>
            <w:t>[Type here]</w:t>
          </w:r>
        </w:p>
      </w:docPartBody>
    </w:docPart>
    <w:docPart>
      <w:docPartPr>
        <w:name w:val="9C74C7BEE0534211803EEF88D8908517"/>
        <w:category>
          <w:name w:val="General"/>
          <w:gallery w:val="placeholder"/>
        </w:category>
        <w:types>
          <w:type w:val="bbPlcHdr"/>
        </w:types>
        <w:behaviors>
          <w:behavior w:val="content"/>
        </w:behaviors>
        <w:guid w:val="{542A6C70-56C5-47CB-99F9-64AD7CD1E687}"/>
      </w:docPartPr>
      <w:docPartBody>
        <w:p w:rsidR="00E97268" w:rsidRDefault="00ED1256" w:rsidP="00ED1256">
          <w:pPr>
            <w:pStyle w:val="9C74C7BEE0534211803EEF88D8908517"/>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45"/>
    <w:rsid w:val="00030022"/>
    <w:rsid w:val="000529C0"/>
    <w:rsid w:val="000E15BD"/>
    <w:rsid w:val="001C6D44"/>
    <w:rsid w:val="00222A65"/>
    <w:rsid w:val="00233D52"/>
    <w:rsid w:val="00265A3A"/>
    <w:rsid w:val="00411710"/>
    <w:rsid w:val="0065448F"/>
    <w:rsid w:val="00662303"/>
    <w:rsid w:val="006C53FC"/>
    <w:rsid w:val="00773EAA"/>
    <w:rsid w:val="007824DC"/>
    <w:rsid w:val="007C7CCC"/>
    <w:rsid w:val="007D1F95"/>
    <w:rsid w:val="008230BB"/>
    <w:rsid w:val="008413B4"/>
    <w:rsid w:val="008E1718"/>
    <w:rsid w:val="00931D9B"/>
    <w:rsid w:val="00955186"/>
    <w:rsid w:val="00A4289D"/>
    <w:rsid w:val="00A5253D"/>
    <w:rsid w:val="00AB572B"/>
    <w:rsid w:val="00AC65FE"/>
    <w:rsid w:val="00B1439E"/>
    <w:rsid w:val="00B2176A"/>
    <w:rsid w:val="00B73851"/>
    <w:rsid w:val="00B94D9C"/>
    <w:rsid w:val="00BC11CC"/>
    <w:rsid w:val="00BE69C0"/>
    <w:rsid w:val="00BF3DC1"/>
    <w:rsid w:val="00C2109F"/>
    <w:rsid w:val="00C27CE2"/>
    <w:rsid w:val="00C43269"/>
    <w:rsid w:val="00C435D3"/>
    <w:rsid w:val="00C644FC"/>
    <w:rsid w:val="00C7209B"/>
    <w:rsid w:val="00C81443"/>
    <w:rsid w:val="00D001BB"/>
    <w:rsid w:val="00D50CD6"/>
    <w:rsid w:val="00D95B3D"/>
    <w:rsid w:val="00E00588"/>
    <w:rsid w:val="00E40845"/>
    <w:rsid w:val="00E72030"/>
    <w:rsid w:val="00E731AD"/>
    <w:rsid w:val="00E87199"/>
    <w:rsid w:val="00E93B86"/>
    <w:rsid w:val="00E97268"/>
    <w:rsid w:val="00EB67DE"/>
    <w:rsid w:val="00ED1256"/>
    <w:rsid w:val="00EF49CB"/>
    <w:rsid w:val="00F66183"/>
    <w:rsid w:val="00F853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DAE18B25A14DEFBB5D25271653E6DB">
    <w:name w:val="2FDAE18B25A14DEFBB5D25271653E6DB"/>
    <w:rsid w:val="00E40845"/>
  </w:style>
  <w:style w:type="paragraph" w:customStyle="1" w:styleId="9C74C7BEE0534211803EEF88D8908517">
    <w:name w:val="9C74C7BEE0534211803EEF88D8908517"/>
    <w:rsid w:val="00ED1256"/>
    <w:rPr>
      <w:lang w:val="en-SG" w:eastAsia="en-SG"/>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contains confidential and proprietary information intended solely for the recipient. It is provided for the exclusive purpose of evaluating the Agentic AI Business Process Orchestration. Unauthorized disclosure, distribution, reproduction, or use of any part of this document without prior written consent from Integrum Pte. Ltd. is strictly prohibited. By accepting this document, the recipient agrees to treat all information contained herein as confidential and to use it only for the intended purpose.</Abstract>
  <CompanyAddress/>
  <CompanyPhone/>
  <CompanyFax/>
  <CompanyEmail>UEN: 202109426H</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C390D3A9A8E947A21A1CDF9656E409" ma:contentTypeVersion="18" ma:contentTypeDescription="Create a new document." ma:contentTypeScope="" ma:versionID="ca0eed492f28cee6f7f5fc6935fc7e50">
  <xsd:schema xmlns:xsd="http://www.w3.org/2001/XMLSchema" xmlns:xs="http://www.w3.org/2001/XMLSchema" xmlns:p="http://schemas.microsoft.com/office/2006/metadata/properties" xmlns:ns2="9ddbe23d-0148-4d74-8277-1ef214f6d056" xmlns:ns3="b2fb16cd-6b63-4417-979f-9efcffb01b79" targetNamespace="http://schemas.microsoft.com/office/2006/metadata/properties" ma:root="true" ma:fieldsID="d048d9cadebf06e91760ec93159c107e" ns2:_="" ns3:_="">
    <xsd:import namespace="9ddbe23d-0148-4d74-8277-1ef214f6d056"/>
    <xsd:import namespace="b2fb16cd-6b63-4417-979f-9efcffb01b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be23d-0148-4d74-8277-1ef214f6d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0a3f8f-1657-4b7b-ae34-5111d6bbc875"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fb16cd-6b63-4417-979f-9efcffb01b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9aac1bc-fe9b-4112-95ff-ba6de91c521f}" ma:internalName="TaxCatchAll" ma:showField="CatchAllData" ma:web="b2fb16cd-6b63-4417-979f-9efcffb01b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b2fb16cd-6b63-4417-979f-9efcffb01b79" xsi:nil="true"/>
    <lcf76f155ced4ddcb4097134ff3c332f xmlns="9ddbe23d-0148-4d74-8277-1ef214f6d0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ACDD51-6ACB-4409-AD91-101CEF338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be23d-0148-4d74-8277-1ef214f6d056"/>
    <ds:schemaRef ds:uri="b2fb16cd-6b63-4417-979f-9efcffb01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5BCF85-A820-4353-93C0-F6DA0891EEA4}">
  <ds:schemaRefs>
    <ds:schemaRef ds:uri="http://schemas.openxmlformats.org/officeDocument/2006/bibliography"/>
  </ds:schemaRefs>
</ds:datastoreItem>
</file>

<file path=customXml/itemProps4.xml><?xml version="1.0" encoding="utf-8"?>
<ds:datastoreItem xmlns:ds="http://schemas.openxmlformats.org/officeDocument/2006/customXml" ds:itemID="{C3C41A15-7FA2-48E5-84E8-C07622100AB7}">
  <ds:schemaRefs>
    <ds:schemaRef ds:uri="http://schemas.microsoft.com/sharepoint/v3/contenttype/forms"/>
  </ds:schemaRefs>
</ds:datastoreItem>
</file>

<file path=customXml/itemProps5.xml><?xml version="1.0" encoding="utf-8"?>
<ds:datastoreItem xmlns:ds="http://schemas.openxmlformats.org/officeDocument/2006/customXml" ds:itemID="{C30C7C85-6C49-4322-841D-1F145316A4DD}">
  <ds:schemaRefs>
    <ds:schemaRef ds:uri="http://schemas.microsoft.com/office/2006/metadata/properties"/>
    <ds:schemaRef ds:uri="http://schemas.microsoft.com/office/infopath/2007/PartnerControls"/>
    <ds:schemaRef ds:uri="b2fb16cd-6b63-4417-979f-9efcffb01b79"/>
    <ds:schemaRef ds:uri="9ddbe23d-0148-4d74-8277-1ef214f6d056"/>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24</Pages>
  <Words>5126</Words>
  <Characters>29219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PROFESSIONAL TRAINING QUOTATION</vt:lpstr>
    </vt:vector>
  </TitlesOfParts>
  <Company/>
  <LinksUpToDate>false</LinksUpToDate>
  <CharactersWithSpaces>34277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TRAINING QUOTATION</dc:title>
  <dc:subject>for UOB 2024</dc:subject>
  <dc:creator>Integrum Pte. Ltd.</dc:creator>
  <cp:keywords/>
  <dc:description/>
  <cp:lastModifiedBy>SS Foo</cp:lastModifiedBy>
  <cp:revision>5</cp:revision>
  <cp:lastPrinted>2025-07-31T06:36:00Z</cp:lastPrinted>
  <dcterms:created xsi:type="dcterms:W3CDTF">2025-10-03T09:10:00Z</dcterms:created>
  <dcterms:modified xsi:type="dcterms:W3CDTF">2025-10-09T23:14:00Z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0x010100B4C390D3A9A8E947A21A1CDF9656E409</vt:lpwstr>
  </property>
</Properties>
</file>