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780000"/>
          <w:sz w:val="56"/>
        </w:rPr>
        <w:t>Manual de instalación</w:t>
      </w:r>
    </w:p>
    <w:p>
      <w:pPr>
        <w:jc w:val="center"/>
      </w:pPr>
      <w:r>
        <w:rPr>
          <w:color w:val="505050"/>
          <w:sz w:val="32"/>
        </w:rPr>
        <w:t>Gestión de Bruxismo</w:t>
      </w:r>
    </w:p>
    <w:p/>
    <w:p>
      <w:pPr>
        <w:jc w:val="center"/>
      </w:pPr>
      <w:r>
        <w:rPr>
          <w:i/>
          <w:color w:val="5A5A5A"/>
          <w:sz w:val="22"/>
        </w:rPr>
        <w:t>Guía de preparación y ejecución local del proyecto.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3F3F3"/>
          </w:tcPr>
          <w:p>
            <w:pPr>
              <w:spacing w:after="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Manual de instalación</w:t>
            </w:r>
          </w:p>
        </w:tc>
      </w:tr>
      <w:tr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3F3F3"/>
          </w:tcPr>
          <w:p>
            <w:pPr>
              <w:spacing w:after="0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Gestión de Bruxismo</w:t>
            </w:r>
          </w:p>
        </w:tc>
      </w:tr>
      <w:tr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3F3F3"/>
          </w:tcPr>
          <w:p>
            <w:pPr>
              <w:spacing w:after="0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3F3F3"/>
          </w:tcPr>
          <w:p>
            <w:pPr>
              <w:spacing w:after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8 de junio de 2026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Índice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Introducción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1. Requisitos previos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2. Preparar la base de datos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3. Configurar el backend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4. Instalar dependencias del backend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5. Ejecutar el backend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6. Instalar dependencias del frontend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7. Ejecutar el frontend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8. Comprobación rápida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9. Problemas frecuentes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Error de conexión con la base de datos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El frontend no conecta con el backend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No aparecen ejercicios o medicamentos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Cambios que no se ven en pantalla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10. Comandos resumen</w:t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pStyle w:val="ManualBody"/>
      </w:pPr>
      <w:r>
        <w:t>Este manual explica cómo preparar y ejecutar la aplicación en local. El proyecto está formado por: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Backend: FastAPI + SQLAlchemy.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Frontend: React + Vite.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Base de datos: MySQL.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1. Requisitos previos</w:t>
      </w:r>
    </w:p>
    <w:p>
      <w:pPr>
        <w:pStyle w:val="ManualBody"/>
        <w:spacing w:before="100" w:after="40"/>
      </w:pPr>
      <w:r>
        <w:rPr>
          <w:b/>
          <w:color w:val="5A5A5A"/>
        </w:rPr>
        <w:t>Antes de iniciar el proyecto es necesario tener instalado: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Python 3.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Node.js y npm.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MySQL Server.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Un cliente para ejecutar scripts SQL, por ejemplo MySQL Workbench.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2. Preparar la base de datos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Abrir MySQL Workbench o el cliente MySQL usado habitualmente.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Crear la base de datos: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create database bruxismo;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Ejecutar el script principal: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bbdd/creacion_database.sql</w:t>
            </w:r>
          </w:p>
        </w:tc>
      </w:tr>
    </w:tbl>
    <w:p>
      <w:pPr>
        <w:pStyle w:val="ManualBody"/>
        <w:spacing w:after="40"/>
      </w:pPr>
    </w:p>
    <w:p>
      <w:pPr>
        <w:pStyle w:val="ManualBody"/>
      </w:pPr>
      <w:r>
        <w:t>Este script crea las tablas principales del sistema: pacientes, médicos, citas, tratamientos, ejercicios y medicaciones.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>Ejecutar el script de datos iniciales: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bbdd/insert_catalogos_bruxismo.sql</w:t>
            </w:r>
          </w:p>
        </w:tc>
      </w:tr>
    </w:tbl>
    <w:p>
      <w:pPr>
        <w:pStyle w:val="ManualBody"/>
        <w:spacing w:after="40"/>
      </w:pPr>
    </w:p>
    <w:p>
      <w:pPr>
        <w:pStyle w:val="ManualBody"/>
      </w:pPr>
      <w:r>
        <w:t>Este script carga ejercicios y medicamentos de ejemplo para poder probar la aplicación.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3. Configurar el backend</w:t>
      </w:r>
    </w:p>
    <w:p>
      <w:pPr>
        <w:pStyle w:val="ManualBody"/>
      </w:pPr>
      <w:r>
        <w:t xml:space="preserve">El backend utiliza las credenciales definidas en los archivos </w:t>
      </w:r>
      <w:r>
        <w:rPr>
          <w:rFonts w:ascii="Courier New" w:hAnsi="Courier New" w:eastAsia="Courier New"/>
          <w:color w:val="3C3C3C"/>
          <w:sz w:val="19"/>
        </w:rPr>
        <w:t>.env</w:t>
      </w:r>
      <w:r>
        <w:t xml:space="preserve"> del proyecto. Revisar que la URL de conexión apunte a la base de datos local: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mysql+pymysql://usuario:password@127.0.0.1:3306/bruxismo</w:t>
            </w:r>
          </w:p>
        </w:tc>
      </w:tr>
    </w:tbl>
    <w:p>
      <w:pPr>
        <w:pStyle w:val="ManualBody"/>
        <w:spacing w:after="40"/>
      </w:pPr>
    </w:p>
    <w:p>
      <w:pPr>
        <w:pStyle w:val="ManualBody"/>
      </w:pPr>
      <w:r>
        <w:t>La configuración debe coincidir con el usuario y contraseña de MySQL.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4. Instalar dependencias del backend</w:t>
      </w:r>
    </w:p>
    <w:p>
      <w:pPr>
        <w:pStyle w:val="ManualBody"/>
        <w:spacing w:before="100" w:after="40"/>
      </w:pPr>
      <w:r>
        <w:rPr>
          <w:b/>
          <w:color w:val="5A5A5A"/>
        </w:rPr>
        <w:t>Desde la raíz del proyecto, abrir una terminal y ejecutar: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pip install -r requirements.txt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Dependencias principales: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rPr>
          <w:rFonts w:ascii="Courier New" w:hAnsi="Courier New" w:eastAsia="Courier New"/>
          <w:color w:val="3C3C3C"/>
          <w:sz w:val="19"/>
        </w:rPr>
        <w:t>fastapi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rPr>
          <w:rFonts w:ascii="Courier New" w:hAnsi="Courier New" w:eastAsia="Courier New"/>
          <w:color w:val="3C3C3C"/>
          <w:sz w:val="19"/>
        </w:rPr>
        <w:t>uvicorn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rPr>
          <w:rFonts w:ascii="Courier New" w:hAnsi="Courier New" w:eastAsia="Courier New"/>
          <w:color w:val="3C3C3C"/>
          <w:sz w:val="19"/>
        </w:rPr>
        <w:t>sqlalchemy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rPr>
          <w:rFonts w:ascii="Courier New" w:hAnsi="Courier New" w:eastAsia="Courier New"/>
          <w:color w:val="3C3C3C"/>
          <w:sz w:val="19"/>
        </w:rPr>
        <w:t>pymysql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rPr>
          <w:rFonts w:ascii="Courier New" w:hAnsi="Courier New" w:eastAsia="Courier New"/>
          <w:color w:val="3C3C3C"/>
          <w:sz w:val="19"/>
        </w:rPr>
        <w:t>pydantic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rPr>
          <w:rFonts w:ascii="Courier New" w:hAnsi="Courier New" w:eastAsia="Courier New"/>
          <w:color w:val="3C3C3C"/>
          <w:sz w:val="19"/>
        </w:rPr>
        <w:t>pydantic-settings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5. Ejecutar el backend</w:t>
      </w:r>
    </w:p>
    <w:p>
      <w:pPr>
        <w:pStyle w:val="ManualBody"/>
        <w:spacing w:before="100" w:after="40"/>
      </w:pPr>
      <w:r>
        <w:rPr>
          <w:b/>
          <w:color w:val="5A5A5A"/>
        </w:rPr>
        <w:t>Entrar en la carpeta del backend: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cd backend/bruxismo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Arrancar la API: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uvicorn app.main:app --reload --port 8000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Si todo está correcto, la API quedará disponible en: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http://127.0.0.1:8000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La documentación automática de FastAPI se puede abrir en: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http://127.0.0.1:8000/docs</w:t>
            </w:r>
          </w:p>
        </w:tc>
      </w:tr>
    </w:tbl>
    <w:p>
      <w:pPr>
        <w:pStyle w:val="ManualBody"/>
        <w:spacing w:after="40"/>
      </w:pP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6. Instalar dependencias del frontend</w:t>
      </w:r>
    </w:p>
    <w:p>
      <w:pPr>
        <w:pStyle w:val="ManualBody"/>
        <w:spacing w:before="100" w:after="40"/>
      </w:pPr>
      <w:r>
        <w:rPr>
          <w:b/>
          <w:color w:val="5A5A5A"/>
        </w:rPr>
        <w:t>Abrir otra terminal y entrar en la carpeta del frontend: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cd frontend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Instalar dependencias: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npm install</w:t>
            </w:r>
          </w:p>
        </w:tc>
      </w:tr>
    </w:tbl>
    <w:p>
      <w:pPr>
        <w:pStyle w:val="ManualBody"/>
        <w:spacing w:after="40"/>
      </w:pP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7. Ejecutar el frontend</w:t>
      </w:r>
    </w:p>
    <w:p>
      <w:pPr>
        <w:pStyle w:val="ManualBody"/>
        <w:spacing w:before="100" w:after="40"/>
      </w:pPr>
      <w:r>
        <w:rPr>
          <w:b/>
          <w:color w:val="5A5A5A"/>
        </w:rPr>
        <w:t>Desde la carpeta `frontend`, ejecutar: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npm run dev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La aplicación web quedará disponible normalmente en: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http://localhost:5173</w:t>
            </w:r>
          </w:p>
        </w:tc>
      </w:tr>
    </w:tbl>
    <w:p>
      <w:pPr>
        <w:pStyle w:val="ManualBody"/>
        <w:spacing w:after="40"/>
      </w:pP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8. Comprobación rápida</w:t>
      </w:r>
    </w:p>
    <w:p>
      <w:pPr>
        <w:pStyle w:val="ManualBody"/>
        <w:spacing w:before="100" w:after="40"/>
      </w:pPr>
      <w:r>
        <w:rPr>
          <w:b/>
          <w:color w:val="5A5A5A"/>
        </w:rPr>
        <w:t>Para comprobar que todo funciona: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 xml:space="preserve">Abrir </w:t>
      </w:r>
      <w:r>
        <w:rPr>
          <w:rFonts w:ascii="Courier New" w:hAnsi="Courier New" w:eastAsia="Courier New"/>
          <w:color w:val="3C3C3C"/>
          <w:sz w:val="19"/>
        </w:rPr>
        <w:t>http://localhost:5173</w:t>
      </w:r>
      <w:r>
        <w:t>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Registrar un médico.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Registrar un paciente.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>Iniciar sesión.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5. </w:t>
      </w:r>
      <w:r>
        <w:t>Crear una cita.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6. </w:t>
      </w:r>
      <w:r>
        <w:t>Asignar un ejercicio o una medicación a un paciente.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9. Problemas frecuentes</w:t>
      </w:r>
    </w:p>
    <w:p>
      <w:pPr>
        <w:pStyle w:val="Heading2"/>
      </w:pPr>
      <w:r>
        <w:t>Error de conexión con la base de datos</w:t>
      </w:r>
    </w:p>
    <w:p>
      <w:pPr>
        <w:pStyle w:val="ManualBody"/>
        <w:spacing w:before="100" w:after="40"/>
      </w:pPr>
      <w:r>
        <w:rPr>
          <w:b/>
          <w:color w:val="5A5A5A"/>
        </w:rPr>
        <w:t>Comprobar: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Que MySQL esté iniciado.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 xml:space="preserve">Que exista la base de datos </w:t>
      </w:r>
      <w:r>
        <w:rPr>
          <w:rFonts w:ascii="Courier New" w:hAnsi="Courier New" w:eastAsia="Courier New"/>
          <w:color w:val="3C3C3C"/>
          <w:sz w:val="19"/>
        </w:rPr>
        <w:t>bruxismo</w:t>
      </w:r>
      <w:r>
        <w:t>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 xml:space="preserve">Que el usuario y contraseña del </w:t>
      </w:r>
      <w:r>
        <w:rPr>
          <w:rFonts w:ascii="Courier New" w:hAnsi="Courier New" w:eastAsia="Courier New"/>
          <w:color w:val="3C3C3C"/>
          <w:sz w:val="19"/>
        </w:rPr>
        <w:t>.env</w:t>
      </w:r>
      <w:r>
        <w:t xml:space="preserve"> sean correctos.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 xml:space="preserve">Que el puerto sea </w:t>
      </w:r>
      <w:r>
        <w:rPr>
          <w:rFonts w:ascii="Courier New" w:hAnsi="Courier New" w:eastAsia="Courier New"/>
          <w:color w:val="3C3C3C"/>
          <w:sz w:val="19"/>
        </w:rPr>
        <w:t>3306</w:t>
      </w:r>
      <w:r>
        <w:t>.</w:t>
      </w:r>
    </w:p>
    <w:p>
      <w:pPr>
        <w:pStyle w:val="Heading2"/>
      </w:pPr>
      <w:r>
        <w:t>El frontend no conecta con el backend</w:t>
      </w:r>
    </w:p>
    <w:p>
      <w:pPr>
        <w:pStyle w:val="ManualBody"/>
        <w:spacing w:before="100" w:after="40"/>
      </w:pPr>
      <w:r>
        <w:rPr>
          <w:b/>
          <w:color w:val="5A5A5A"/>
        </w:rPr>
        <w:t>Comprobar que el backend esté levantado en: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http://127.0.0.1:8000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El frontend llama a la API mediante: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http://127.0.0.1:8000/api/v1</w:t>
            </w:r>
          </w:p>
        </w:tc>
      </w:tr>
    </w:tbl>
    <w:p>
      <w:pPr>
        <w:pStyle w:val="ManualBody"/>
        <w:spacing w:after="40"/>
      </w:pPr>
    </w:p>
    <w:p>
      <w:pPr>
        <w:pStyle w:val="Heading2"/>
      </w:pPr>
      <w:r>
        <w:t>No aparecen ejercicios o medicamentos</w:t>
      </w:r>
    </w:p>
    <w:p>
      <w:pPr>
        <w:pStyle w:val="ManualBody"/>
        <w:spacing w:before="100" w:after="40"/>
      </w:pPr>
      <w:r>
        <w:rPr>
          <w:b/>
          <w:color w:val="5A5A5A"/>
        </w:rPr>
        <w:t>Ejecutar el script: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bbdd/insert_catalogos_bruxismo.sql</w:t>
            </w:r>
          </w:p>
        </w:tc>
      </w:tr>
    </w:tbl>
    <w:p>
      <w:pPr>
        <w:pStyle w:val="ManualBody"/>
        <w:spacing w:after="40"/>
      </w:pPr>
    </w:p>
    <w:p>
      <w:pPr>
        <w:pStyle w:val="Heading2"/>
      </w:pPr>
      <w:r>
        <w:t>Cambios que no se ven en pantalla</w:t>
      </w:r>
    </w:p>
    <w:p>
      <w:pPr>
        <w:pStyle w:val="ManualBody"/>
        <w:spacing w:before="100" w:after="40"/>
      </w:pPr>
      <w:r>
        <w:rPr>
          <w:b/>
          <w:color w:val="5A5A5A"/>
        </w:rPr>
        <w:t>Refrescar el navegador con: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Ctrl + F5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Si sigue igual, parar y volver a iniciar: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npm run dev</w:t>
            </w:r>
          </w:p>
        </w:tc>
      </w:tr>
    </w:tbl>
    <w:p>
      <w:pPr>
        <w:pStyle w:val="ManualBody"/>
        <w:spacing w:after="40"/>
      </w:pP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10. Comandos resumen</w:t>
      </w:r>
    </w:p>
    <w:p>
      <w:pPr>
        <w:pStyle w:val="ManualBody"/>
        <w:spacing w:before="100" w:after="40"/>
      </w:pPr>
      <w:r>
        <w:rPr>
          <w:b/>
          <w:color w:val="5A5A5A"/>
        </w:rPr>
        <w:t>Backend: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pip install -r requirements.txt</w:t>
              <w:br/>
            </w:r>
            <w:r>
              <w:rPr>
                <w:rFonts w:ascii="Courier New" w:hAnsi="Courier New" w:eastAsia="Courier New"/>
                <w:sz w:val="18"/>
              </w:rPr>
              <w:t>cd backend/bruxismo</w:t>
              <w:br/>
            </w:r>
            <w:r>
              <w:rPr>
                <w:rFonts w:ascii="Courier New" w:hAnsi="Courier New" w:eastAsia="Courier New"/>
                <w:sz w:val="18"/>
              </w:rPr>
              <w:t>uvicorn app.main:app --reload --port 8000</w:t>
            </w:r>
          </w:p>
        </w:tc>
      </w:tr>
    </w:tbl>
    <w:p>
      <w:pPr>
        <w:pStyle w:val="ManualBody"/>
        <w:spacing w:after="40"/>
      </w:pPr>
    </w:p>
    <w:p>
      <w:pPr>
        <w:pStyle w:val="ManualBody"/>
        <w:spacing w:before="100" w:after="40"/>
      </w:pPr>
      <w:r>
        <w:rPr>
          <w:b/>
          <w:color w:val="5A5A5A"/>
        </w:rPr>
        <w:t>Frontend: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cd frontend</w:t>
              <w:br/>
            </w:r>
            <w:r>
              <w:rPr>
                <w:rFonts w:ascii="Courier New" w:hAnsi="Courier New" w:eastAsia="Courier New"/>
                <w:sz w:val="18"/>
              </w:rPr>
              <w:t>npm install</w:t>
              <w:br/>
            </w:r>
            <w:r>
              <w:rPr>
                <w:rFonts w:ascii="Courier New" w:hAnsi="Courier New" w:eastAsia="Courier New"/>
                <w:sz w:val="18"/>
              </w:rPr>
              <w:t>npm run dev</w:t>
            </w:r>
          </w:p>
        </w:tc>
      </w:tr>
    </w:tbl>
    <w:p>
      <w:pPr>
        <w:pStyle w:val="ManualBody"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7"/>
      </w:rPr>
      <w:t xml:space="preserve">Página </w:t>
    </w:r>
    <w:r>
      <w:rPr>
        <w:color w:val="64646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>Gestión de Bruxismo | Manual de instalación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78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78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78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ody">
    <w:name w:val="Manual Body"/>
    <w:basedOn w:val="Normal"/>
    <w:pPr>
      <w:spacing w:after="120" w:line="259" w:lineRule="auto"/>
    </w:pPr>
    <w:rPr>
      <w:rFonts w:ascii="Calibri" w:hAnsi="Calibri" w:eastAsia="Calibri"/>
      <w:sz w:val="21"/>
    </w:rPr>
  </w:style>
  <w:style w:type="paragraph" w:customStyle="1" w:styleId="ManualCode">
    <w:name w:val="Manual Code"/>
    <w:basedOn w:val="Normal"/>
    <w:pPr>
      <w:spacing w:after="0" w:line="240" w:lineRule="auto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</dc:title>
  <dc:subject>Gestión de Bruxismo</dc:subject>
  <dc:creator/>
  <cp:keywords/>
  <dc:description>Documento generado a partir del contenido facilitado por el usuario.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