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974" w:rsidRDefault="00B63F1E" w:rsidP="000C1D2B">
      <w:pPr>
        <w:pStyle w:val="Titre1"/>
      </w:pPr>
      <w:bookmarkStart w:id="0" w:name="_Toc156920107"/>
      <w:r>
        <w:t>Vérification de connectivité réseau des sites distants</w:t>
      </w:r>
      <w:bookmarkEnd w:id="0"/>
    </w:p>
    <w:p w:rsidR="00842974" w:rsidRDefault="00842974"/>
    <w:sdt>
      <w:sdtPr>
        <w:rPr>
          <w:rFonts w:asciiTheme="minorHAnsi" w:eastAsiaTheme="minorHAnsi" w:hAnsiTheme="minorHAnsi" w:cstheme="minorBidi"/>
          <w:color w:val="auto"/>
          <w:sz w:val="22"/>
          <w:szCs w:val="22"/>
          <w:lang w:eastAsia="en-US"/>
        </w:rPr>
        <w:id w:val="-683746375"/>
        <w:docPartObj>
          <w:docPartGallery w:val="Table of Contents"/>
          <w:docPartUnique/>
        </w:docPartObj>
      </w:sdtPr>
      <w:sdtEndPr>
        <w:rPr>
          <w:b/>
          <w:bCs/>
        </w:rPr>
      </w:sdtEndPr>
      <w:sdtContent>
        <w:p w:rsidR="00AB0E01" w:rsidRDefault="00AB0E01">
          <w:pPr>
            <w:pStyle w:val="En-ttedetabledesmatires"/>
          </w:pPr>
          <w:r>
            <w:t>Table des matières</w:t>
          </w:r>
        </w:p>
        <w:p w:rsidR="00C77CEC" w:rsidRDefault="00AB0E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6920107" w:history="1">
            <w:r w:rsidR="00C77CEC" w:rsidRPr="00376326">
              <w:rPr>
                <w:rStyle w:val="Lienhypertexte"/>
                <w:noProof/>
              </w:rPr>
              <w:t>Vérification de connectivité réseau des sites distants</w:t>
            </w:r>
            <w:r w:rsidR="00C77CEC">
              <w:rPr>
                <w:noProof/>
                <w:webHidden/>
              </w:rPr>
              <w:tab/>
            </w:r>
            <w:r w:rsidR="00C77CEC">
              <w:rPr>
                <w:noProof/>
                <w:webHidden/>
              </w:rPr>
              <w:fldChar w:fldCharType="begin"/>
            </w:r>
            <w:r w:rsidR="00C77CEC">
              <w:rPr>
                <w:noProof/>
                <w:webHidden/>
              </w:rPr>
              <w:instrText xml:space="preserve"> PAGEREF _Toc156920107 \h </w:instrText>
            </w:r>
            <w:r w:rsidR="00C77CEC">
              <w:rPr>
                <w:noProof/>
                <w:webHidden/>
              </w:rPr>
            </w:r>
            <w:r w:rsidR="00C77CEC">
              <w:rPr>
                <w:noProof/>
                <w:webHidden/>
              </w:rPr>
              <w:fldChar w:fldCharType="separate"/>
            </w:r>
            <w:r w:rsidR="005D1826">
              <w:rPr>
                <w:noProof/>
                <w:webHidden/>
              </w:rPr>
              <w:t>1</w:t>
            </w:r>
            <w:r w:rsidR="00C77CEC">
              <w:rPr>
                <w:noProof/>
                <w:webHidden/>
              </w:rPr>
              <w:fldChar w:fldCharType="end"/>
            </w:r>
          </w:hyperlink>
        </w:p>
        <w:p w:rsidR="00C77CEC" w:rsidRDefault="005D1826">
          <w:pPr>
            <w:pStyle w:val="TM2"/>
            <w:tabs>
              <w:tab w:val="right" w:leader="dot" w:pos="9062"/>
            </w:tabs>
            <w:rPr>
              <w:rFonts w:eastAsiaTheme="minorEastAsia"/>
              <w:noProof/>
              <w:lang w:eastAsia="fr-FR"/>
            </w:rPr>
          </w:pPr>
          <w:hyperlink w:anchor="_Toc156920108" w:history="1">
            <w:r w:rsidR="00C77CEC" w:rsidRPr="00376326">
              <w:rPr>
                <w:rStyle w:val="Lienhypertexte"/>
                <w:noProof/>
              </w:rPr>
              <w:t>Utilisation</w:t>
            </w:r>
            <w:r w:rsidR="00C77CEC">
              <w:rPr>
                <w:noProof/>
                <w:webHidden/>
              </w:rPr>
              <w:tab/>
            </w:r>
            <w:r w:rsidR="00C77CEC">
              <w:rPr>
                <w:noProof/>
                <w:webHidden/>
              </w:rPr>
              <w:fldChar w:fldCharType="begin"/>
            </w:r>
            <w:r w:rsidR="00C77CEC">
              <w:rPr>
                <w:noProof/>
                <w:webHidden/>
              </w:rPr>
              <w:instrText xml:space="preserve"> PAGEREF _Toc156920108 \h </w:instrText>
            </w:r>
            <w:r w:rsidR="00C77CEC">
              <w:rPr>
                <w:noProof/>
                <w:webHidden/>
              </w:rPr>
            </w:r>
            <w:r w:rsidR="00C77CEC">
              <w:rPr>
                <w:noProof/>
                <w:webHidden/>
              </w:rPr>
              <w:fldChar w:fldCharType="separate"/>
            </w:r>
            <w:r>
              <w:rPr>
                <w:noProof/>
                <w:webHidden/>
              </w:rPr>
              <w:t>1</w:t>
            </w:r>
            <w:r w:rsidR="00C77CEC">
              <w:rPr>
                <w:noProof/>
                <w:webHidden/>
              </w:rPr>
              <w:fldChar w:fldCharType="end"/>
            </w:r>
          </w:hyperlink>
        </w:p>
        <w:p w:rsidR="00C77CEC" w:rsidRDefault="005D1826">
          <w:pPr>
            <w:pStyle w:val="TM2"/>
            <w:tabs>
              <w:tab w:val="right" w:leader="dot" w:pos="9062"/>
            </w:tabs>
            <w:rPr>
              <w:rFonts w:eastAsiaTheme="minorEastAsia"/>
              <w:noProof/>
              <w:lang w:eastAsia="fr-FR"/>
            </w:rPr>
          </w:pPr>
          <w:hyperlink w:anchor="_Toc156920109" w:history="1">
            <w:r w:rsidR="00C77CEC" w:rsidRPr="00376326">
              <w:rPr>
                <w:rStyle w:val="Lienhypertexte"/>
                <w:noProof/>
              </w:rPr>
              <w:t>Analyse</w:t>
            </w:r>
            <w:r w:rsidR="00C77CEC">
              <w:rPr>
                <w:noProof/>
                <w:webHidden/>
              </w:rPr>
              <w:tab/>
            </w:r>
            <w:r w:rsidR="00C77CEC">
              <w:rPr>
                <w:noProof/>
                <w:webHidden/>
              </w:rPr>
              <w:fldChar w:fldCharType="begin"/>
            </w:r>
            <w:r w:rsidR="00C77CEC">
              <w:rPr>
                <w:noProof/>
                <w:webHidden/>
              </w:rPr>
              <w:instrText xml:space="preserve"> PAGEREF _Toc156920109 \h </w:instrText>
            </w:r>
            <w:r w:rsidR="00C77CEC">
              <w:rPr>
                <w:noProof/>
                <w:webHidden/>
              </w:rPr>
            </w:r>
            <w:r w:rsidR="00C77CEC">
              <w:rPr>
                <w:noProof/>
                <w:webHidden/>
              </w:rPr>
              <w:fldChar w:fldCharType="separate"/>
            </w:r>
            <w:r>
              <w:rPr>
                <w:noProof/>
                <w:webHidden/>
              </w:rPr>
              <w:t>3</w:t>
            </w:r>
            <w:r w:rsidR="00C77CEC">
              <w:rPr>
                <w:noProof/>
                <w:webHidden/>
              </w:rPr>
              <w:fldChar w:fldCharType="end"/>
            </w:r>
          </w:hyperlink>
        </w:p>
        <w:p w:rsidR="00C77CEC" w:rsidRDefault="005D1826">
          <w:pPr>
            <w:pStyle w:val="TM2"/>
            <w:tabs>
              <w:tab w:val="right" w:leader="dot" w:pos="9062"/>
            </w:tabs>
            <w:rPr>
              <w:rFonts w:eastAsiaTheme="minorEastAsia"/>
              <w:noProof/>
              <w:lang w:eastAsia="fr-FR"/>
            </w:rPr>
          </w:pPr>
          <w:hyperlink w:anchor="_Toc156920110" w:history="1">
            <w:r w:rsidR="00C77CEC" w:rsidRPr="00376326">
              <w:rPr>
                <w:rStyle w:val="Lienhypertexte"/>
                <w:noProof/>
              </w:rPr>
              <w:t>Attention particulières</w:t>
            </w:r>
            <w:r w:rsidR="00C77CEC">
              <w:rPr>
                <w:noProof/>
                <w:webHidden/>
              </w:rPr>
              <w:tab/>
            </w:r>
            <w:r w:rsidR="00C77CEC">
              <w:rPr>
                <w:noProof/>
                <w:webHidden/>
              </w:rPr>
              <w:fldChar w:fldCharType="begin"/>
            </w:r>
            <w:r w:rsidR="00C77CEC">
              <w:rPr>
                <w:noProof/>
                <w:webHidden/>
              </w:rPr>
              <w:instrText xml:space="preserve"> PAGEREF _Toc156920110 \h </w:instrText>
            </w:r>
            <w:r w:rsidR="00C77CEC">
              <w:rPr>
                <w:noProof/>
                <w:webHidden/>
              </w:rPr>
            </w:r>
            <w:r w:rsidR="00C77CEC">
              <w:rPr>
                <w:noProof/>
                <w:webHidden/>
              </w:rPr>
              <w:fldChar w:fldCharType="separate"/>
            </w:r>
            <w:r>
              <w:rPr>
                <w:noProof/>
                <w:webHidden/>
              </w:rPr>
              <w:t>3</w:t>
            </w:r>
            <w:r w:rsidR="00C77CEC">
              <w:rPr>
                <w:noProof/>
                <w:webHidden/>
              </w:rPr>
              <w:fldChar w:fldCharType="end"/>
            </w:r>
          </w:hyperlink>
        </w:p>
        <w:p w:rsidR="00C77CEC" w:rsidRDefault="005D1826">
          <w:pPr>
            <w:pStyle w:val="TM2"/>
            <w:tabs>
              <w:tab w:val="right" w:leader="dot" w:pos="9062"/>
            </w:tabs>
            <w:rPr>
              <w:rFonts w:eastAsiaTheme="minorEastAsia"/>
              <w:noProof/>
              <w:lang w:eastAsia="fr-FR"/>
            </w:rPr>
          </w:pPr>
          <w:hyperlink w:anchor="_Toc156920111" w:history="1">
            <w:r w:rsidR="00C77CEC" w:rsidRPr="00376326">
              <w:rPr>
                <w:rStyle w:val="Lienhypertexte"/>
                <w:noProof/>
              </w:rPr>
              <w:t>Mise à jour</w:t>
            </w:r>
            <w:r w:rsidR="00C77CEC">
              <w:rPr>
                <w:noProof/>
                <w:webHidden/>
              </w:rPr>
              <w:tab/>
            </w:r>
            <w:r w:rsidR="00C77CEC">
              <w:rPr>
                <w:noProof/>
                <w:webHidden/>
              </w:rPr>
              <w:fldChar w:fldCharType="begin"/>
            </w:r>
            <w:r w:rsidR="00C77CEC">
              <w:rPr>
                <w:noProof/>
                <w:webHidden/>
              </w:rPr>
              <w:instrText xml:space="preserve"> PAGEREF _Toc156920111 \h </w:instrText>
            </w:r>
            <w:r w:rsidR="00C77CEC">
              <w:rPr>
                <w:noProof/>
                <w:webHidden/>
              </w:rPr>
            </w:r>
            <w:r w:rsidR="00C77CEC">
              <w:rPr>
                <w:noProof/>
                <w:webHidden/>
              </w:rPr>
              <w:fldChar w:fldCharType="separate"/>
            </w:r>
            <w:r>
              <w:rPr>
                <w:noProof/>
                <w:webHidden/>
              </w:rPr>
              <w:t>3</w:t>
            </w:r>
            <w:r w:rsidR="00C77CEC">
              <w:rPr>
                <w:noProof/>
                <w:webHidden/>
              </w:rPr>
              <w:fldChar w:fldCharType="end"/>
            </w:r>
          </w:hyperlink>
        </w:p>
        <w:p w:rsidR="00AB0E01" w:rsidRDefault="00AB0E01">
          <w:r>
            <w:rPr>
              <w:b/>
              <w:bCs/>
            </w:rPr>
            <w:fldChar w:fldCharType="end"/>
          </w:r>
        </w:p>
      </w:sdtContent>
    </w:sdt>
    <w:p w:rsidR="00521747" w:rsidRDefault="00521747"/>
    <w:p w:rsidR="00842974" w:rsidRDefault="00962E57" w:rsidP="00AB0E01">
      <w:pPr>
        <w:pStyle w:val="Titre2"/>
      </w:pPr>
      <w:bookmarkStart w:id="1" w:name="_Toc156920108"/>
      <w:r>
        <w:t>Utilisation</w:t>
      </w:r>
      <w:bookmarkEnd w:id="1"/>
    </w:p>
    <w:p w:rsidR="00842974" w:rsidRDefault="00B63F1E">
      <w:r>
        <w:t>Sur outils Admin aller dans l’onglet « Gestion Divers » puis cliquer sur le bouton « suivi des connexions réseaux »</w:t>
      </w:r>
    </w:p>
    <w:p w:rsidR="00056D26" w:rsidRDefault="00C74ECB" w:rsidP="00962E57">
      <w:r w:rsidRPr="00C74ECB">
        <w:rPr>
          <w:noProof/>
          <w:lang w:eastAsia="fr-FR"/>
        </w:rPr>
        <w:drawing>
          <wp:inline distT="0" distB="0" distL="0" distR="0" wp14:anchorId="19A105E3" wp14:editId="6AF5B9B8">
            <wp:extent cx="5760720" cy="22199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19960"/>
                    </a:xfrm>
                    <a:prstGeom prst="rect">
                      <a:avLst/>
                    </a:prstGeom>
                  </pic:spPr>
                </pic:pic>
              </a:graphicData>
            </a:graphic>
          </wp:inline>
        </w:drawing>
      </w:r>
    </w:p>
    <w:p w:rsidR="00B63F1E" w:rsidRDefault="00B63F1E" w:rsidP="00962E57"/>
    <w:p w:rsidR="00B63F1E" w:rsidRDefault="00B63F1E" w:rsidP="00962E57">
      <w:r>
        <w:t>Dans la liste déroulante sélectionner le site à analyser puis cliquer sur valider</w:t>
      </w:r>
    </w:p>
    <w:p w:rsidR="00B63F1E" w:rsidRDefault="00B63F1E" w:rsidP="00962E57">
      <w:r>
        <w:rPr>
          <w:noProof/>
          <w:lang w:eastAsia="fr-FR"/>
        </w:rPr>
        <w:lastRenderedPageBreak/>
        <w:drawing>
          <wp:inline distT="0" distB="0" distL="0" distR="0" wp14:anchorId="2B240148" wp14:editId="27A9AC10">
            <wp:extent cx="2733675" cy="3238500"/>
            <wp:effectExtent l="0" t="0" r="9525"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733675" cy="3238500"/>
                    </a:xfrm>
                    <a:prstGeom prst="rect">
                      <a:avLst/>
                    </a:prstGeom>
                  </pic:spPr>
                </pic:pic>
              </a:graphicData>
            </a:graphic>
          </wp:inline>
        </w:drawing>
      </w:r>
    </w:p>
    <w:p w:rsidR="00B63F1E" w:rsidRDefault="00B63F1E" w:rsidP="00962E57"/>
    <w:p w:rsidR="00B63F1E" w:rsidRDefault="00B63F1E" w:rsidP="00962E57">
      <w:r>
        <w:t xml:space="preserve">L’accès aux différents équipements du site est testé </w:t>
      </w:r>
    </w:p>
    <w:p w:rsidR="00B63F1E" w:rsidRDefault="00A52F6F" w:rsidP="00962E57">
      <w:r w:rsidRPr="00A52F6F">
        <w:rPr>
          <w:noProof/>
          <w:lang w:eastAsia="fr-FR"/>
        </w:rPr>
        <w:drawing>
          <wp:inline distT="0" distB="0" distL="0" distR="0" wp14:anchorId="6E817D66" wp14:editId="21E1975C">
            <wp:extent cx="4210638" cy="441069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4410691"/>
                    </a:xfrm>
                    <a:prstGeom prst="rect">
                      <a:avLst/>
                    </a:prstGeom>
                  </pic:spPr>
                </pic:pic>
              </a:graphicData>
            </a:graphic>
          </wp:inline>
        </w:drawing>
      </w:r>
    </w:p>
    <w:p w:rsidR="00B63F1E" w:rsidRDefault="00A52F6F">
      <w:pPr>
        <w:rPr>
          <w:rFonts w:asciiTheme="majorHAnsi" w:eastAsiaTheme="majorEastAsia" w:hAnsiTheme="majorHAnsi" w:cstheme="majorBidi"/>
          <w:color w:val="2E74B5" w:themeColor="accent1" w:themeShade="BF"/>
          <w:sz w:val="26"/>
          <w:szCs w:val="26"/>
        </w:rPr>
      </w:pPr>
      <w:r>
        <w:t>Des tests sont effectués pour vérifier la connexion jusqu’à ce que l’on appuis sur le bouton arrêter (l’arrêt sera effectif au bout de quelques secondes le temps de laisser terminé le retour des trames).</w:t>
      </w:r>
      <w:r w:rsidR="00B63F1E">
        <w:br w:type="page"/>
      </w:r>
    </w:p>
    <w:p w:rsidR="00B63F1E" w:rsidRDefault="00B63F1E" w:rsidP="00B63F1E">
      <w:pPr>
        <w:pStyle w:val="Titre2"/>
      </w:pPr>
      <w:bookmarkStart w:id="2" w:name="_Toc156920109"/>
      <w:r>
        <w:lastRenderedPageBreak/>
        <w:t>Analyse</w:t>
      </w:r>
      <w:bookmarkEnd w:id="2"/>
    </w:p>
    <w:p w:rsidR="00D749C2" w:rsidRDefault="00D749C2" w:rsidP="00D749C2">
      <w:r w:rsidRPr="00D749C2">
        <w:drawing>
          <wp:inline distT="0" distB="0" distL="0" distR="0" wp14:anchorId="7C4E5679" wp14:editId="2AE153ED">
            <wp:extent cx="3600450" cy="3746414"/>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420" cy="3757829"/>
                    </a:xfrm>
                    <a:prstGeom prst="rect">
                      <a:avLst/>
                    </a:prstGeom>
                  </pic:spPr>
                </pic:pic>
              </a:graphicData>
            </a:graphic>
          </wp:inline>
        </w:drawing>
      </w:r>
    </w:p>
    <w:p w:rsidR="00D749C2" w:rsidRDefault="00D749C2" w:rsidP="00D749C2">
      <w:r>
        <w:t xml:space="preserve">Le nombre de switch sur le site est indiqué. Si plusieurs </w:t>
      </w:r>
      <w:proofErr w:type="spellStart"/>
      <w:r>
        <w:t>switchs</w:t>
      </w:r>
      <w:proofErr w:type="spellEnd"/>
      <w:r>
        <w:t xml:space="preserve"> sont présent voir avec les </w:t>
      </w:r>
      <w:proofErr w:type="spellStart"/>
      <w:r>
        <w:t>admins</w:t>
      </w:r>
      <w:proofErr w:type="spellEnd"/>
      <w:r>
        <w:t xml:space="preserve"> si le problème ne vient pas de celui qui n’est pas testé.</w:t>
      </w:r>
    </w:p>
    <w:p w:rsidR="00D749C2" w:rsidRPr="00D749C2" w:rsidRDefault="00D749C2" w:rsidP="00D749C2">
      <w:r>
        <w:t>Si un matériel n’est pas présent sur le site il est déclaré en N/C</w:t>
      </w:r>
      <w:bookmarkStart w:id="3" w:name="_GoBack"/>
      <w:bookmarkEnd w:id="3"/>
    </w:p>
    <w:p w:rsidR="00B63F1E" w:rsidRDefault="00B63F1E" w:rsidP="00962E57">
      <w:r>
        <w:t>Si l’accès au routeur est KO mais que le NAS est OK relancer les tests car la connexion fonctionne.</w:t>
      </w:r>
    </w:p>
    <w:p w:rsidR="00B63F1E" w:rsidRDefault="00B63F1E" w:rsidP="00962E57">
      <w:r>
        <w:t>Si tout est KO relancer le test et si cela perdure l’accès internet est HS.</w:t>
      </w:r>
    </w:p>
    <w:p w:rsidR="00B63F1E" w:rsidRDefault="00B63F1E" w:rsidP="00962E57">
      <w:r>
        <w:t xml:space="preserve">Une fois que le problème est trouvé faites rebooter le matériel incriminé. Si le problème persiste faite passer la demande aux </w:t>
      </w:r>
      <w:proofErr w:type="spellStart"/>
      <w:r>
        <w:t>admins</w:t>
      </w:r>
      <w:proofErr w:type="spellEnd"/>
      <w:r>
        <w:t>.</w:t>
      </w:r>
    </w:p>
    <w:p w:rsidR="00B63F1E" w:rsidRDefault="00B63F1E" w:rsidP="00962E57"/>
    <w:p w:rsidR="00B63F1E" w:rsidRDefault="00B63F1E" w:rsidP="00B63F1E">
      <w:pPr>
        <w:pStyle w:val="Titre2"/>
      </w:pPr>
      <w:bookmarkStart w:id="4" w:name="_Toc156920110"/>
      <w:r>
        <w:t>Attention particulières</w:t>
      </w:r>
      <w:bookmarkEnd w:id="4"/>
    </w:p>
    <w:p w:rsidR="00B63F1E" w:rsidRDefault="00B63F1E" w:rsidP="00B63F1E">
      <w:pPr>
        <w:pStyle w:val="Paragraphedeliste"/>
        <w:numPr>
          <w:ilvl w:val="0"/>
          <w:numId w:val="3"/>
        </w:numPr>
      </w:pPr>
      <w:r>
        <w:t xml:space="preserve">Certains sites n’ont pas de </w:t>
      </w:r>
      <w:proofErr w:type="spellStart"/>
      <w:r>
        <w:t>switchs</w:t>
      </w:r>
      <w:proofErr w:type="spellEnd"/>
      <w:r>
        <w:t xml:space="preserve"> </w:t>
      </w:r>
      <w:proofErr w:type="spellStart"/>
      <w:r>
        <w:t>managable</w:t>
      </w:r>
      <w:proofErr w:type="spellEnd"/>
      <w:r>
        <w:t xml:space="preserve">, l’accès sera donc toujours KO. </w:t>
      </w:r>
    </w:p>
    <w:p w:rsidR="00B63F1E" w:rsidRDefault="00B63F1E" w:rsidP="00B63F1E">
      <w:pPr>
        <w:pStyle w:val="Paragraphedeliste"/>
        <w:numPr>
          <w:ilvl w:val="0"/>
          <w:numId w:val="3"/>
        </w:numPr>
      </w:pPr>
      <w:r>
        <w:t>Certains sites n’ont pas de cartes PCS ni d’IPDG (IP Gateway)</w:t>
      </w:r>
    </w:p>
    <w:p w:rsidR="00B63F1E" w:rsidRDefault="00C77CEC" w:rsidP="00C77CEC">
      <w:pPr>
        <w:pStyle w:val="Titre2"/>
      </w:pPr>
      <w:bookmarkStart w:id="5" w:name="_Toc156920111"/>
      <w:r>
        <w:t>Mise à jour</w:t>
      </w:r>
      <w:bookmarkEnd w:id="5"/>
    </w:p>
    <w:p w:rsidR="008F1E6A" w:rsidRDefault="00C77CEC" w:rsidP="00962E57">
      <w:r>
        <w:t xml:space="preserve">Pour mettre à jour le tableau des </w:t>
      </w:r>
      <w:proofErr w:type="spellStart"/>
      <w:r>
        <w:t>IPs</w:t>
      </w:r>
      <w:proofErr w:type="spellEnd"/>
      <w:r>
        <w:t xml:space="preserve"> à </w:t>
      </w:r>
      <w:proofErr w:type="spellStart"/>
      <w:r>
        <w:t>pin</w:t>
      </w:r>
      <w:r w:rsidR="008F1E6A">
        <w:t>guer</w:t>
      </w:r>
      <w:proofErr w:type="spellEnd"/>
      <w:r w:rsidR="008F1E6A">
        <w:t xml:space="preserve">, </w:t>
      </w:r>
    </w:p>
    <w:p w:rsidR="008F1E6A" w:rsidRDefault="008F1E6A" w:rsidP="008F1E6A">
      <w:pPr>
        <w:pStyle w:val="Paragraphedeliste"/>
        <w:numPr>
          <w:ilvl w:val="0"/>
          <w:numId w:val="4"/>
        </w:numPr>
      </w:pPr>
      <w:r>
        <w:t xml:space="preserve">Décrypter le fichier </w:t>
      </w:r>
      <w:proofErr w:type="spellStart"/>
      <w:r>
        <w:t>config.flq</w:t>
      </w:r>
      <w:proofErr w:type="spellEnd"/>
      <w:r>
        <w:t xml:space="preserve"> sous </w:t>
      </w:r>
      <w:r w:rsidRPr="00C77CEC">
        <w:t>"C:\Progra~1\DSIAN\outilsAdmin\Bin\"</w:t>
      </w:r>
      <w:r>
        <w:t xml:space="preserve">.  Via le menu ? d’outils </w:t>
      </w:r>
      <w:proofErr w:type="spellStart"/>
      <w:r>
        <w:t>admins</w:t>
      </w:r>
      <w:proofErr w:type="spellEnd"/>
      <w:r>
        <w:t xml:space="preserve"> </w:t>
      </w:r>
      <w:r w:rsidRPr="008F1E6A">
        <w:rPr>
          <w:noProof/>
          <w:lang w:eastAsia="fr-FR"/>
        </w:rPr>
        <w:drawing>
          <wp:inline distT="0" distB="0" distL="0" distR="0" wp14:anchorId="3CF0F3F1" wp14:editId="3C3634A2">
            <wp:extent cx="1781424" cy="1019317"/>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424" cy="1019317"/>
                    </a:xfrm>
                    <a:prstGeom prst="rect">
                      <a:avLst/>
                    </a:prstGeom>
                  </pic:spPr>
                </pic:pic>
              </a:graphicData>
            </a:graphic>
          </wp:inline>
        </w:drawing>
      </w:r>
      <w:r>
        <w:t xml:space="preserve">. La clé de cryptage est sur </w:t>
      </w:r>
      <w:proofErr w:type="spellStart"/>
      <w:r>
        <w:t>Keepass</w:t>
      </w:r>
      <w:proofErr w:type="spellEnd"/>
      <w:r>
        <w:t xml:space="preserve"> (</w:t>
      </w:r>
      <w:proofErr w:type="spellStart"/>
      <w:r>
        <w:t>Mdp_Techadmins</w:t>
      </w:r>
      <w:proofErr w:type="spellEnd"/>
      <w:r>
        <w:t xml:space="preserve"> \ Clé outils </w:t>
      </w:r>
      <w:proofErr w:type="spellStart"/>
      <w:r>
        <w:t>admins</w:t>
      </w:r>
      <w:proofErr w:type="spellEnd"/>
      <w:r>
        <w:t>)</w:t>
      </w:r>
    </w:p>
    <w:p w:rsidR="00C77CEC" w:rsidRDefault="008F1E6A" w:rsidP="008F1E6A">
      <w:pPr>
        <w:pStyle w:val="Paragraphedeliste"/>
        <w:numPr>
          <w:ilvl w:val="0"/>
          <w:numId w:val="4"/>
        </w:numPr>
      </w:pPr>
      <w:r>
        <w:lastRenderedPageBreak/>
        <w:t xml:space="preserve">Editer le fichier </w:t>
      </w:r>
      <w:proofErr w:type="spellStart"/>
      <w:r w:rsidR="008D0F20">
        <w:t>config</w:t>
      </w:r>
      <w:r>
        <w:t>.flq</w:t>
      </w:r>
      <w:proofErr w:type="spellEnd"/>
      <w:r w:rsidR="00C77CEC">
        <w:t xml:space="preserve"> sous </w:t>
      </w:r>
      <w:r w:rsidR="00C77CEC" w:rsidRPr="00C77CEC">
        <w:t>"C:\Progra~1\DSIAN\outilsAdmin\Bin\"</w:t>
      </w:r>
      <w:r>
        <w:t xml:space="preserve">. Et modifier les </w:t>
      </w:r>
      <w:proofErr w:type="spellStart"/>
      <w:r>
        <w:t>Ip</w:t>
      </w:r>
      <w:proofErr w:type="spellEnd"/>
    </w:p>
    <w:p w:rsidR="008F1E6A" w:rsidRDefault="008F1E6A" w:rsidP="008F1E6A">
      <w:pPr>
        <w:pStyle w:val="Paragraphedeliste"/>
        <w:numPr>
          <w:ilvl w:val="0"/>
          <w:numId w:val="4"/>
        </w:numPr>
      </w:pPr>
      <w:r>
        <w:t xml:space="preserve">Crypter le fichier </w:t>
      </w:r>
      <w:proofErr w:type="spellStart"/>
      <w:r w:rsidR="008D0F20">
        <w:t>config</w:t>
      </w:r>
      <w:r>
        <w:t>.flq</w:t>
      </w:r>
      <w:proofErr w:type="spellEnd"/>
      <w:r w:rsidR="008D0F20">
        <w:t xml:space="preserve"> en utilisant la même clé de cryptage.</w:t>
      </w:r>
    </w:p>
    <w:p w:rsidR="008D0F20" w:rsidRDefault="008D0F20" w:rsidP="008F1E6A">
      <w:pPr>
        <w:pStyle w:val="Paragraphedeliste"/>
        <w:numPr>
          <w:ilvl w:val="0"/>
          <w:numId w:val="4"/>
        </w:numPr>
      </w:pPr>
      <w:r>
        <w:t>Tester un contrôle sur un site distant.</w:t>
      </w:r>
    </w:p>
    <w:p w:rsidR="008D0F20" w:rsidRDefault="008D0F20" w:rsidP="008D0F20">
      <w:pPr>
        <w:pStyle w:val="Paragraphedeliste"/>
        <w:numPr>
          <w:ilvl w:val="0"/>
          <w:numId w:val="4"/>
        </w:numPr>
      </w:pPr>
      <w:r>
        <w:t xml:space="preserve">Si le test fonctionne remplacer le fichier </w:t>
      </w:r>
      <w:r w:rsidRPr="008D0F20">
        <w:t>O:\Techs\outiladmins\Bin\Conf</w:t>
      </w:r>
      <w:r>
        <w:t>\config.flq pour une mise en place globale.</w:t>
      </w:r>
    </w:p>
    <w:p w:rsidR="008F1E6A" w:rsidRDefault="008F1E6A" w:rsidP="00962E57"/>
    <w:sectPr w:rsidR="008F1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94D9E"/>
    <w:multiLevelType w:val="hybridMultilevel"/>
    <w:tmpl w:val="DD28E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4C1204"/>
    <w:multiLevelType w:val="hybridMultilevel"/>
    <w:tmpl w:val="B0541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DB2E5B"/>
    <w:multiLevelType w:val="hybridMultilevel"/>
    <w:tmpl w:val="04DE1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90094C"/>
    <w:multiLevelType w:val="hybridMultilevel"/>
    <w:tmpl w:val="9E047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3D30A8"/>
    <w:multiLevelType w:val="hybridMultilevel"/>
    <w:tmpl w:val="BD029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74"/>
    <w:rsid w:val="000324E7"/>
    <w:rsid w:val="00054C04"/>
    <w:rsid w:val="00056D26"/>
    <w:rsid w:val="000C1D2B"/>
    <w:rsid w:val="00134BA1"/>
    <w:rsid w:val="001B4394"/>
    <w:rsid w:val="00306AC4"/>
    <w:rsid w:val="00344B72"/>
    <w:rsid w:val="00395C20"/>
    <w:rsid w:val="00521747"/>
    <w:rsid w:val="005D1826"/>
    <w:rsid w:val="00842974"/>
    <w:rsid w:val="008C4DB1"/>
    <w:rsid w:val="008D0F20"/>
    <w:rsid w:val="008F1E6A"/>
    <w:rsid w:val="00962E57"/>
    <w:rsid w:val="00982BDE"/>
    <w:rsid w:val="00A50E90"/>
    <w:rsid w:val="00A52F6F"/>
    <w:rsid w:val="00AB0E01"/>
    <w:rsid w:val="00AE06EE"/>
    <w:rsid w:val="00B63F1E"/>
    <w:rsid w:val="00BF58BB"/>
    <w:rsid w:val="00C000E9"/>
    <w:rsid w:val="00C74ECB"/>
    <w:rsid w:val="00C77CEC"/>
    <w:rsid w:val="00D050D2"/>
    <w:rsid w:val="00D7059D"/>
    <w:rsid w:val="00D749C2"/>
    <w:rsid w:val="00E1697C"/>
    <w:rsid w:val="00F57C58"/>
    <w:rsid w:val="00FE5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E62D"/>
  <w15:chartTrackingRefBased/>
  <w15:docId w15:val="{FBCFC84B-FF86-4234-B3A6-D6AA45EF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B0E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56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974"/>
    <w:pPr>
      <w:ind w:left="720"/>
      <w:contextualSpacing/>
    </w:pPr>
  </w:style>
  <w:style w:type="character" w:customStyle="1" w:styleId="Titre1Car">
    <w:name w:val="Titre 1 Car"/>
    <w:basedOn w:val="Policepardfaut"/>
    <w:link w:val="Titre1"/>
    <w:uiPriority w:val="9"/>
    <w:rsid w:val="000C1D2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B0E0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AB0E01"/>
    <w:pPr>
      <w:outlineLvl w:val="9"/>
    </w:pPr>
    <w:rPr>
      <w:lang w:eastAsia="fr-FR"/>
    </w:rPr>
  </w:style>
  <w:style w:type="paragraph" w:styleId="TM1">
    <w:name w:val="toc 1"/>
    <w:basedOn w:val="Normal"/>
    <w:next w:val="Normal"/>
    <w:autoRedefine/>
    <w:uiPriority w:val="39"/>
    <w:unhideWhenUsed/>
    <w:rsid w:val="00AB0E01"/>
    <w:pPr>
      <w:spacing w:after="100"/>
    </w:pPr>
  </w:style>
  <w:style w:type="paragraph" w:styleId="TM2">
    <w:name w:val="toc 2"/>
    <w:basedOn w:val="Normal"/>
    <w:next w:val="Normal"/>
    <w:autoRedefine/>
    <w:uiPriority w:val="39"/>
    <w:unhideWhenUsed/>
    <w:rsid w:val="00AB0E01"/>
    <w:pPr>
      <w:spacing w:after="100"/>
      <w:ind w:left="220"/>
    </w:pPr>
  </w:style>
  <w:style w:type="character" w:styleId="Lienhypertexte">
    <w:name w:val="Hyperlink"/>
    <w:basedOn w:val="Policepardfaut"/>
    <w:uiPriority w:val="99"/>
    <w:unhideWhenUsed/>
    <w:rsid w:val="00AB0E01"/>
    <w:rPr>
      <w:color w:val="0563C1" w:themeColor="hyperlink"/>
      <w:u w:val="single"/>
    </w:rPr>
  </w:style>
  <w:style w:type="character" w:customStyle="1" w:styleId="Titre3Car">
    <w:name w:val="Titre 3 Car"/>
    <w:basedOn w:val="Policepardfaut"/>
    <w:link w:val="Titre3"/>
    <w:uiPriority w:val="9"/>
    <w:rsid w:val="00056D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56D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B0318-B877-41A0-A415-8FAD32B6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352</Words>
  <Characters>1937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Foulquie Frederic</dc:creator>
  <cp:keywords/>
  <dc:description/>
  <cp:lastModifiedBy>Foulquie Frederic</cp:lastModifiedBy>
  <cp:revision>15</cp:revision>
  <cp:lastPrinted>2024-02-21T11:23:00Z</cp:lastPrinted>
  <dcterms:created xsi:type="dcterms:W3CDTF">2023-12-19T07:21:00Z</dcterms:created>
  <dcterms:modified xsi:type="dcterms:W3CDTF">2024-02-21T11:24:00Z</dcterms:modified>
</cp:coreProperties>
</file>