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74" w:rsidRDefault="00D95671" w:rsidP="000C1D2B">
      <w:pPr>
        <w:pStyle w:val="Titre1"/>
      </w:pPr>
      <w:bookmarkStart w:id="0" w:name="_Toc155782058"/>
      <w:r>
        <w:t>Suivi des sauvegardes postes</w:t>
      </w:r>
      <w:bookmarkEnd w:id="0"/>
    </w:p>
    <w:p w:rsidR="00842974" w:rsidRDefault="008429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374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E01" w:rsidRDefault="00AB0E01">
          <w:pPr>
            <w:pStyle w:val="En-ttedetabledesmatires"/>
          </w:pPr>
          <w:r>
            <w:t>Table des matières</w:t>
          </w:r>
        </w:p>
        <w:bookmarkStart w:id="1" w:name="_GoBack"/>
        <w:bookmarkEnd w:id="1"/>
        <w:p w:rsidR="005914A7" w:rsidRDefault="00AB0E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82058" w:history="1">
            <w:r w:rsidR="005914A7" w:rsidRPr="009642B7">
              <w:rPr>
                <w:rStyle w:val="Lienhypertexte"/>
                <w:noProof/>
              </w:rPr>
              <w:t>Suivi des sauvegardes postes</w:t>
            </w:r>
            <w:r w:rsidR="005914A7">
              <w:rPr>
                <w:noProof/>
                <w:webHidden/>
              </w:rPr>
              <w:tab/>
            </w:r>
            <w:r w:rsidR="005914A7">
              <w:rPr>
                <w:noProof/>
                <w:webHidden/>
              </w:rPr>
              <w:fldChar w:fldCharType="begin"/>
            </w:r>
            <w:r w:rsidR="005914A7">
              <w:rPr>
                <w:noProof/>
                <w:webHidden/>
              </w:rPr>
              <w:instrText xml:space="preserve"> PAGEREF _Toc155782058 \h </w:instrText>
            </w:r>
            <w:r w:rsidR="005914A7">
              <w:rPr>
                <w:noProof/>
                <w:webHidden/>
              </w:rPr>
            </w:r>
            <w:r w:rsidR="005914A7">
              <w:rPr>
                <w:noProof/>
                <w:webHidden/>
              </w:rPr>
              <w:fldChar w:fldCharType="separate"/>
            </w:r>
            <w:r w:rsidR="005D3B1D">
              <w:rPr>
                <w:noProof/>
                <w:webHidden/>
              </w:rPr>
              <w:t>1</w:t>
            </w:r>
            <w:r w:rsidR="005914A7">
              <w:rPr>
                <w:noProof/>
                <w:webHidden/>
              </w:rPr>
              <w:fldChar w:fldCharType="end"/>
            </w:r>
          </w:hyperlink>
        </w:p>
        <w:p w:rsidR="005914A7" w:rsidRDefault="005914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5782059" w:history="1">
            <w:r w:rsidRPr="009642B7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B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A7" w:rsidRDefault="005914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5782060" w:history="1">
            <w:r w:rsidRPr="009642B7">
              <w:rPr>
                <w:rStyle w:val="Lienhypertexte"/>
                <w:noProof/>
              </w:rPr>
              <w:t>Si tous les ordinateurs du site déclarés dans l’AD ont une sauvegarde effective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_Toc155782060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A7" w:rsidRDefault="005914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5782061" w:history="1">
            <w:r w:rsidRPr="009642B7">
              <w:rPr>
                <w:rStyle w:val="Lienhypertexte"/>
                <w:noProof/>
              </w:rPr>
              <w:t>Si un ou des ordinateurs déclarés dans l’AD n’ont pas de sauvegarde effective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_Toc155782061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A7" w:rsidRDefault="005914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5782062" w:history="1">
            <w:r w:rsidRPr="009642B7">
              <w:rPr>
                <w:rStyle w:val="Lienhypertexte"/>
                <w:noProof/>
              </w:rPr>
              <w:t>Autres anomalies remontées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_Toc155782062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A7" w:rsidRDefault="005914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5782063" w:history="1">
            <w:r w:rsidRPr="009642B7">
              <w:rPr>
                <w:rStyle w:val="Lienhypertexte"/>
                <w:noProof/>
              </w:rPr>
              <w:t>Le PST n’est pas sauvegardé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_Toc155782063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A7" w:rsidRDefault="005914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5782064" w:history="1">
            <w:r w:rsidRPr="009642B7">
              <w:rPr>
                <w:rStyle w:val="Lienhypertexte"/>
                <w:noProof/>
              </w:rPr>
              <w:t>Le PST n’est pas présent dans le dossier de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A7" w:rsidRDefault="005914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5782065" w:history="1">
            <w:r w:rsidRPr="009642B7">
              <w:rPr>
                <w:rStyle w:val="Lienhypertexte"/>
                <w:noProof/>
              </w:rPr>
              <w:t>Utilisateur inconnu sur l’AD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A7" w:rsidRDefault="005914A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5782066" w:history="1">
            <w:r w:rsidRPr="009642B7">
              <w:rPr>
                <w:rStyle w:val="Lienhypertexte"/>
                <w:noProof/>
              </w:rPr>
              <w:t>Arborescence non conforme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B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E01" w:rsidRDefault="00AB0E01">
          <w:r>
            <w:rPr>
              <w:b/>
              <w:bCs/>
            </w:rPr>
            <w:fldChar w:fldCharType="end"/>
          </w:r>
        </w:p>
      </w:sdtContent>
    </w:sdt>
    <w:p w:rsidR="00521747" w:rsidRDefault="00521747"/>
    <w:p w:rsidR="00842974" w:rsidRDefault="00962E57" w:rsidP="00AB0E01">
      <w:pPr>
        <w:pStyle w:val="Titre2"/>
      </w:pPr>
      <w:bookmarkStart w:id="2" w:name="_Toc155782059"/>
      <w:r>
        <w:t>Utilisation</w:t>
      </w:r>
      <w:bookmarkEnd w:id="2"/>
    </w:p>
    <w:p w:rsidR="00842974" w:rsidRDefault="00D95671">
      <w:r>
        <w:t>Depuis l’’onglet Gestion Divers, sélectionner le site distant sur lequel on veut analyser les sauvegardes.</w:t>
      </w:r>
    </w:p>
    <w:p w:rsidR="00056D26" w:rsidRDefault="00D95671" w:rsidP="00962E57">
      <w:r>
        <w:rPr>
          <w:noProof/>
          <w:lang w:eastAsia="fr-FR"/>
        </w:rPr>
        <w:drawing>
          <wp:inline distT="0" distB="0" distL="0" distR="0" wp14:anchorId="677049C1" wp14:editId="59CA59A3">
            <wp:extent cx="3181350" cy="364409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666" cy="36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71" w:rsidRDefault="00D95671" w:rsidP="00962E57">
      <w:r>
        <w:t>Puis cliquer sur Contrôle sauvegardes PC</w:t>
      </w:r>
    </w:p>
    <w:p w:rsidR="00D95671" w:rsidRDefault="00D95671" w:rsidP="00962E57">
      <w:r>
        <w:t>Une fenêtre nous demande de patienter le temps du traitement.</w:t>
      </w:r>
    </w:p>
    <w:p w:rsidR="00D95671" w:rsidRPr="00962E57" w:rsidRDefault="00D95671" w:rsidP="00962E57">
      <w:r>
        <w:rPr>
          <w:noProof/>
          <w:lang w:eastAsia="fr-FR"/>
        </w:rPr>
        <w:lastRenderedPageBreak/>
        <w:drawing>
          <wp:inline distT="0" distB="0" distL="0" distR="0" wp14:anchorId="5F38BA1B" wp14:editId="1E48903A">
            <wp:extent cx="1507953" cy="91725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54" cy="9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57" w:rsidRPr="00962E57" w:rsidRDefault="00D95671" w:rsidP="00962E57">
      <w:r>
        <w:t>A la fin du traitement un fichier texte s’</w:t>
      </w:r>
      <w:r>
        <w:rPr>
          <w:noProof/>
          <w:lang w:eastAsia="fr-FR"/>
        </w:rPr>
        <w:t>ouvre.</w:t>
      </w:r>
    </w:p>
    <w:p w:rsidR="00D95671" w:rsidRDefault="00D95671" w:rsidP="00D95671">
      <w:pPr>
        <w:rPr>
          <w:rStyle w:val="Titre2Car"/>
        </w:rPr>
      </w:pPr>
      <w:bookmarkStart w:id="3" w:name="_Toc155782060"/>
      <w:r w:rsidRPr="00962E57">
        <w:rPr>
          <w:rStyle w:val="Titre2Car"/>
        </w:rPr>
        <w:t xml:space="preserve">Si </w:t>
      </w:r>
      <w:r>
        <w:rPr>
          <w:rStyle w:val="Titre2Car"/>
        </w:rPr>
        <w:t>tous les ordinateurs du site déclarés dans l’AD ont une sauvegarde effective</w:t>
      </w:r>
      <w:bookmarkEnd w:id="3"/>
    </w:p>
    <w:p w:rsidR="00D95671" w:rsidRDefault="00D95671" w:rsidP="00D95671">
      <w:r>
        <w:t xml:space="preserve">Le fichier </w:t>
      </w:r>
      <w:proofErr w:type="spellStart"/>
      <w:r>
        <w:t>SuiviSAV</w:t>
      </w:r>
      <w:proofErr w:type="spellEnd"/>
      <w:r>
        <w:t xml:space="preserve"> sera vide</w:t>
      </w:r>
    </w:p>
    <w:p w:rsidR="00D95671" w:rsidRDefault="00D95671" w:rsidP="00D95671">
      <w:r>
        <w:rPr>
          <w:noProof/>
          <w:lang w:eastAsia="fr-FR"/>
        </w:rPr>
        <w:drawing>
          <wp:inline distT="0" distB="0" distL="0" distR="0" wp14:anchorId="25F1CA1F" wp14:editId="47E3C6CD">
            <wp:extent cx="1527175" cy="76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94"/>
                    <a:stretch/>
                  </pic:blipFill>
                  <pic:spPr bwMode="auto">
                    <a:xfrm>
                      <a:off x="0" y="0"/>
                      <a:ext cx="1540570" cy="76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671" w:rsidRPr="00D95671" w:rsidRDefault="00D95671" w:rsidP="00D95671">
      <w:pPr>
        <w:rPr>
          <w:rStyle w:val="Titre2Car"/>
        </w:rPr>
      </w:pPr>
      <w:bookmarkStart w:id="4" w:name="_Toc155782061"/>
      <w:r w:rsidRPr="00D95671">
        <w:rPr>
          <w:rStyle w:val="Titre2Car"/>
        </w:rPr>
        <w:t>Si un ou des ordinateurs déclarés dans l’AD n’ont pas de sauvegarde effective</w:t>
      </w:r>
      <w:bookmarkEnd w:id="4"/>
    </w:p>
    <w:p w:rsidR="00D95671" w:rsidRDefault="00D95671" w:rsidP="00D95671">
      <w:r>
        <w:t xml:space="preserve">Le fichier </w:t>
      </w:r>
      <w:proofErr w:type="spellStart"/>
      <w:r>
        <w:t>SuiviSAV</w:t>
      </w:r>
      <w:proofErr w:type="spellEnd"/>
      <w:r>
        <w:t xml:space="preserve"> donnera le nom du PC et la dernière connexion à l’AD</w:t>
      </w:r>
    </w:p>
    <w:p w:rsidR="00D95671" w:rsidRDefault="00D95671" w:rsidP="00D95671">
      <w:r>
        <w:rPr>
          <w:noProof/>
          <w:lang w:eastAsia="fr-FR"/>
        </w:rPr>
        <w:drawing>
          <wp:inline distT="0" distB="0" distL="0" distR="0" wp14:anchorId="1A18B5EB" wp14:editId="4107BBF3">
            <wp:extent cx="5760720" cy="10795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71" w:rsidRDefault="00D95671" w:rsidP="00D95671">
      <w:r>
        <w:t xml:space="preserve">La date de connexion à l’AD nous aidera à savoir </w:t>
      </w:r>
      <w:proofErr w:type="gramStart"/>
      <w:r>
        <w:t>si il</w:t>
      </w:r>
      <w:proofErr w:type="gramEnd"/>
      <w:r>
        <w:t xml:space="preserve"> s’agit ou pas d’un oubli.</w:t>
      </w:r>
    </w:p>
    <w:p w:rsidR="005914A7" w:rsidRDefault="005914A7" w:rsidP="005914A7">
      <w:pPr>
        <w:pStyle w:val="Titre2"/>
      </w:pPr>
      <w:bookmarkStart w:id="5" w:name="_Toc155782062"/>
      <w:r>
        <w:t>Autres anomalies remontées</w:t>
      </w:r>
      <w:bookmarkEnd w:id="5"/>
    </w:p>
    <w:p w:rsidR="005914A7" w:rsidRDefault="005914A7" w:rsidP="00D95671">
      <w:r>
        <w:t>D’autres anomalies peuvent être remontées par dans le fichier récapitulatif</w:t>
      </w:r>
    </w:p>
    <w:p w:rsidR="005914A7" w:rsidRDefault="005914A7" w:rsidP="005914A7">
      <w:pPr>
        <w:pStyle w:val="Titre3"/>
      </w:pPr>
      <w:bookmarkStart w:id="6" w:name="_Toc155782063"/>
      <w:r>
        <w:t>Le PST n’est pas sauvegardé</w:t>
      </w:r>
      <w:bookmarkEnd w:id="6"/>
      <w:r>
        <w:t xml:space="preserve"> </w:t>
      </w:r>
    </w:p>
    <w:p w:rsidR="005914A7" w:rsidRDefault="005914A7" w:rsidP="00D95671">
      <w:r>
        <w:t xml:space="preserve">Un contrôle est effectué entre la date de sauvegarde du fichier </w:t>
      </w:r>
      <w:r w:rsidRPr="005914A7">
        <w:rPr>
          <w:rStyle w:val="CitationCar"/>
        </w:rPr>
        <w:t xml:space="preserve">Mon fichier de données </w:t>
      </w:r>
      <w:proofErr w:type="gramStart"/>
      <w:r w:rsidRPr="005914A7">
        <w:rPr>
          <w:rStyle w:val="CitationCar"/>
        </w:rPr>
        <w:t>Outlook(</w:t>
      </w:r>
      <w:proofErr w:type="gramEnd"/>
      <w:r w:rsidRPr="005914A7">
        <w:rPr>
          <w:rStyle w:val="CitationCar"/>
        </w:rPr>
        <w:t>1).pst</w:t>
      </w:r>
      <w:r>
        <w:t xml:space="preserve"> et de la dernière connexion de l’utilisateur sur l’AD. </w:t>
      </w:r>
      <w:proofErr w:type="gramStart"/>
      <w:r>
        <w:t>Si il</w:t>
      </w:r>
      <w:proofErr w:type="gramEnd"/>
      <w:r>
        <w:t xml:space="preserve"> y a plus de 20 jours d’écarts, une anomalie est remontée</w:t>
      </w:r>
    </w:p>
    <w:p w:rsidR="005914A7" w:rsidRDefault="005914A7" w:rsidP="00D95671">
      <w:r w:rsidRPr="005914A7">
        <w:drawing>
          <wp:inline distT="0" distB="0" distL="0" distR="0" wp14:anchorId="7510916A" wp14:editId="5A9FB783">
            <wp:extent cx="5760720" cy="6076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A7" w:rsidRDefault="005914A7" w:rsidP="005914A7">
      <w:pPr>
        <w:pStyle w:val="Titre3"/>
      </w:pPr>
      <w:bookmarkStart w:id="7" w:name="_Toc155782064"/>
      <w:r>
        <w:t>Le PST n’est pas présent dans le dossier de l’utilisateur</w:t>
      </w:r>
      <w:bookmarkEnd w:id="7"/>
    </w:p>
    <w:p w:rsidR="005914A7" w:rsidRDefault="005914A7" w:rsidP="00D95671">
      <w:r>
        <w:t xml:space="preserve">Si le fichier </w:t>
      </w:r>
      <w:r w:rsidRPr="005914A7">
        <w:rPr>
          <w:rStyle w:val="CitationCar"/>
        </w:rPr>
        <w:t xml:space="preserve">Mon fichier de données </w:t>
      </w:r>
      <w:proofErr w:type="gramStart"/>
      <w:r w:rsidRPr="005914A7">
        <w:rPr>
          <w:rStyle w:val="CitationCar"/>
        </w:rPr>
        <w:t>Outlook(</w:t>
      </w:r>
      <w:proofErr w:type="gramEnd"/>
      <w:r w:rsidRPr="005914A7">
        <w:rPr>
          <w:rStyle w:val="CitationCar"/>
        </w:rPr>
        <w:t>1).pst</w:t>
      </w:r>
      <w:r>
        <w:rPr>
          <w:rStyle w:val="CitationCar"/>
        </w:rPr>
        <w:t xml:space="preserve"> </w:t>
      </w:r>
      <w:r w:rsidRPr="005914A7">
        <w:t>n’est pas présent l’alerte est remontée</w:t>
      </w:r>
    </w:p>
    <w:p w:rsidR="005914A7" w:rsidRDefault="005914A7" w:rsidP="00D95671">
      <w:r w:rsidRPr="005914A7">
        <w:drawing>
          <wp:inline distT="0" distB="0" distL="0" distR="0" wp14:anchorId="477EB137" wp14:editId="3A4CD128">
            <wp:extent cx="4183743" cy="510584"/>
            <wp:effectExtent l="0" t="0" r="762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A7" w:rsidRDefault="005914A7" w:rsidP="005914A7">
      <w:pPr>
        <w:pStyle w:val="Titre3"/>
      </w:pPr>
      <w:bookmarkStart w:id="8" w:name="_Toc155782065"/>
      <w:r>
        <w:t>Utilisateur inconnu sur l’AD</w:t>
      </w:r>
      <w:bookmarkEnd w:id="8"/>
    </w:p>
    <w:p w:rsidR="005914A7" w:rsidRDefault="005914A7" w:rsidP="00D95671">
      <w:r>
        <w:t>Si l’utilisateur est inconnu sur l’AD (cas d’un utilisateur ayant quitté le département) l’alerte est remontée</w:t>
      </w:r>
    </w:p>
    <w:p w:rsidR="005914A7" w:rsidRDefault="005914A7" w:rsidP="00D95671">
      <w:r w:rsidRPr="005914A7">
        <w:lastRenderedPageBreak/>
        <w:drawing>
          <wp:inline distT="0" distB="0" distL="0" distR="0" wp14:anchorId="4F976381" wp14:editId="20CACA1E">
            <wp:extent cx="4183743" cy="510584"/>
            <wp:effectExtent l="0" t="0" r="762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A7" w:rsidRDefault="005914A7" w:rsidP="005914A7">
      <w:pPr>
        <w:pStyle w:val="Titre3"/>
      </w:pPr>
      <w:bookmarkStart w:id="9" w:name="_Toc155782066"/>
      <w:r>
        <w:t>Arborescence non conforme</w:t>
      </w:r>
      <w:bookmarkEnd w:id="9"/>
    </w:p>
    <w:p w:rsidR="005914A7" w:rsidRDefault="005914A7" w:rsidP="00D95671">
      <w:r>
        <w:t>Si la sauvegarde ne correspond pas à la norme (</w:t>
      </w:r>
      <w:hyperlink r:id="rId12" w:history="1">
        <w:r w:rsidRPr="00B82A4B">
          <w:rPr>
            <w:rStyle w:val="Lienhypertexte"/>
          </w:rPr>
          <w:t>\\nas-XXX\backup\.....\P000-t000\c\username</w:t>
        </w:r>
      </w:hyperlink>
      <w:r>
        <w:t>.....)</w:t>
      </w:r>
    </w:p>
    <w:p w:rsidR="005914A7" w:rsidRDefault="005914A7" w:rsidP="00D95671">
      <w:r>
        <w:t>L’alerte est remontée.</w:t>
      </w:r>
    </w:p>
    <w:p w:rsidR="005914A7" w:rsidRPr="005914A7" w:rsidRDefault="005914A7" w:rsidP="00D95671">
      <w:r w:rsidRPr="005914A7">
        <w:drawing>
          <wp:inline distT="0" distB="0" distL="0" distR="0" wp14:anchorId="5CBAF568" wp14:editId="50DFEFEE">
            <wp:extent cx="2651990" cy="48010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4A7" w:rsidRPr="00591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4D9E"/>
    <w:multiLevelType w:val="hybridMultilevel"/>
    <w:tmpl w:val="DD28E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C1204"/>
    <w:multiLevelType w:val="hybridMultilevel"/>
    <w:tmpl w:val="B05410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74"/>
    <w:rsid w:val="00056D26"/>
    <w:rsid w:val="000C1D2B"/>
    <w:rsid w:val="00134BA1"/>
    <w:rsid w:val="001B4394"/>
    <w:rsid w:val="00241FD6"/>
    <w:rsid w:val="00306AC4"/>
    <w:rsid w:val="00344B72"/>
    <w:rsid w:val="0036703C"/>
    <w:rsid w:val="00395C20"/>
    <w:rsid w:val="00521747"/>
    <w:rsid w:val="005914A7"/>
    <w:rsid w:val="005D3B1D"/>
    <w:rsid w:val="00842974"/>
    <w:rsid w:val="00962E57"/>
    <w:rsid w:val="00982BDE"/>
    <w:rsid w:val="00A50E90"/>
    <w:rsid w:val="00AB0E01"/>
    <w:rsid w:val="00AE06EE"/>
    <w:rsid w:val="00BF58BB"/>
    <w:rsid w:val="00D050D2"/>
    <w:rsid w:val="00D7059D"/>
    <w:rsid w:val="00D95671"/>
    <w:rsid w:val="00F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28EA"/>
  <w15:chartTrackingRefBased/>
  <w15:docId w15:val="{FBCFC84B-FF86-4234-B3A6-D6AA45EF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0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6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97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1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0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E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0E0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B0E0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B0E0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56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56D26"/>
    <w:pPr>
      <w:spacing w:after="100"/>
      <w:ind w:left="440"/>
    </w:pPr>
  </w:style>
  <w:style w:type="paragraph" w:styleId="Citation">
    <w:name w:val="Quote"/>
    <w:basedOn w:val="Normal"/>
    <w:next w:val="Normal"/>
    <w:link w:val="CitationCar"/>
    <w:uiPriority w:val="29"/>
    <w:qFormat/>
    <w:rsid w:val="005914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14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file:///\\nas-XXX\backup\.....\P000-t000\c\user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D3E3-8FC9-4866-8C66-8AE3AF15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6</cp:revision>
  <cp:lastPrinted>2024-01-10T11:28:00Z</cp:lastPrinted>
  <dcterms:created xsi:type="dcterms:W3CDTF">2024-01-08T13:50:00Z</dcterms:created>
  <dcterms:modified xsi:type="dcterms:W3CDTF">2024-01-10T11:40:00Z</dcterms:modified>
</cp:coreProperties>
</file>