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F05" w:rsidRPr="00720515" w:rsidRDefault="00B66E39">
      <w:pPr>
        <w:rPr>
          <w:b/>
        </w:rPr>
      </w:pPr>
      <w:r w:rsidRPr="00720515">
        <w:rPr>
          <w:b/>
        </w:rPr>
        <w:t>ANALISI REQUISITI:</w:t>
      </w:r>
    </w:p>
    <w:p w:rsidR="00A256D1" w:rsidRDefault="00A256D1">
      <w:r>
        <w:t xml:space="preserve">Dai requisiti si delineano </w:t>
      </w:r>
      <w:r w:rsidR="00E00F38">
        <w:t xml:space="preserve">4 </w:t>
      </w:r>
      <w:r>
        <w:t>entità:</w:t>
      </w:r>
    </w:p>
    <w:p w:rsidR="00A256D1" w:rsidRDefault="00A256D1">
      <w:r>
        <w:t>-il robot (</w:t>
      </w:r>
      <w:proofErr w:type="spellStart"/>
      <w:r>
        <w:t>ddr</w:t>
      </w:r>
      <w:proofErr w:type="spellEnd"/>
      <w:r>
        <w:t>),</w:t>
      </w:r>
    </w:p>
    <w:p w:rsidR="00A256D1" w:rsidRDefault="00A256D1">
      <w:r>
        <w:t>-l’ambiente in cui si muove (fisico/virtuale</w:t>
      </w:r>
      <w:proofErr w:type="gramStart"/>
      <w:r>
        <w:t>) ,</w:t>
      </w:r>
      <w:proofErr w:type="gramEnd"/>
    </w:p>
    <w:p w:rsidR="00A256D1" w:rsidRDefault="00A256D1">
      <w:r>
        <w:t>-gli attuatori (led per il robot reale e l’</w:t>
      </w:r>
      <w:proofErr w:type="spellStart"/>
      <w:r>
        <w:t>Hue</w:t>
      </w:r>
      <w:proofErr w:type="spellEnd"/>
      <w:r>
        <w:t xml:space="preserve"> Lamp per quello virtuale)</w:t>
      </w:r>
      <w:r w:rsidR="00E00F38">
        <w:t>,</w:t>
      </w:r>
    </w:p>
    <w:p w:rsidR="00E00F38" w:rsidRDefault="00E00F38">
      <w:r>
        <w:t>-sensori remoti: un indicatore di temperatura della città e un orologio.</w:t>
      </w:r>
    </w:p>
    <w:p w:rsidR="00A256D1" w:rsidRDefault="00A256D1"/>
    <w:p w:rsidR="00A256D1" w:rsidRDefault="00A256D1">
      <w:r>
        <w:t>L’ambiente è a sua volta costituito da:</w:t>
      </w:r>
    </w:p>
    <w:p w:rsidR="00A256D1" w:rsidRDefault="00A256D1">
      <w:r>
        <w:t>-2 sensori: sonar1 e sonar2</w:t>
      </w:r>
      <w:r w:rsidR="00E00F38">
        <w:t>,</w:t>
      </w:r>
    </w:p>
    <w:p w:rsidR="00A256D1" w:rsidRDefault="00A256D1">
      <w:r>
        <w:t>-ostacoli fissi (pareti) e mobili.</w:t>
      </w:r>
    </w:p>
    <w:p w:rsidR="00720515" w:rsidRDefault="00720515"/>
    <w:p w:rsidR="00E00F38" w:rsidRDefault="00E00F38">
      <w:r>
        <w:t>L’architettura può essere descritta in maniera informale nella seguente immagine.</w:t>
      </w:r>
    </w:p>
    <w:p w:rsidR="00A256D1" w:rsidRDefault="00720515">
      <w:r>
        <w:rPr>
          <w:noProof/>
        </w:rPr>
        <w:drawing>
          <wp:inline distT="0" distB="0" distL="0" distR="0">
            <wp:extent cx="6120130" cy="349250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rchitetturaAnRequisitiInforma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90" w:rsidRDefault="003B5F90"/>
    <w:p w:rsidR="003B5F90" w:rsidRDefault="003B5F90"/>
    <w:p w:rsidR="003B5F90" w:rsidRDefault="003B5F90"/>
    <w:p w:rsidR="003B5F90" w:rsidRDefault="003B5F90"/>
    <w:p w:rsidR="003B5F90" w:rsidRDefault="003B5F90"/>
    <w:p w:rsidR="003B5F90" w:rsidRDefault="003B5F90"/>
    <w:p w:rsidR="003B5F90" w:rsidRDefault="003B5F90"/>
    <w:p w:rsidR="00A256D1" w:rsidRDefault="003B5F90">
      <w:r>
        <w:lastRenderedPageBreak/>
        <w:t>MODELLAZIONE:</w:t>
      </w:r>
    </w:p>
    <w:p w:rsidR="003B5F90" w:rsidRDefault="003B5F90">
      <w:r>
        <w:t>-Il led, essendo un’entità passiva senza un proprio flusso di controllo, lo possiamo modellare come un oggetto Java tramite la seguente interfaccia.</w:t>
      </w:r>
      <w:r w:rsidRPr="003B5F90">
        <w:rPr>
          <w:noProof/>
        </w:rPr>
        <w:t xml:space="preserve"> </w:t>
      </w:r>
    </w:p>
    <w:p w:rsidR="00A256D1" w:rsidRDefault="003B5F90">
      <w:r>
        <w:rPr>
          <w:noProof/>
        </w:rPr>
        <w:drawing>
          <wp:anchor distT="0" distB="0" distL="114300" distR="114300" simplePos="0" relativeHeight="251679744" behindDoc="1" locked="0" layoutInCell="1" allowOverlap="1" wp14:anchorId="309CD090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154305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333" y="21323"/>
                <wp:lineTo x="21333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F05" w:rsidRDefault="00AC2F05"/>
    <w:p w:rsidR="00AC2F05" w:rsidRDefault="00AC2F05"/>
    <w:p w:rsidR="00AC2F05" w:rsidRDefault="00AC2F05"/>
    <w:p w:rsidR="00AC2F05" w:rsidRDefault="00AC2F05"/>
    <w:p w:rsidR="003B5F90" w:rsidRDefault="003B5F90"/>
    <w:p w:rsidR="003B5F90" w:rsidRDefault="003B5F90">
      <w:r>
        <w:t xml:space="preserve">-Invece la </w:t>
      </w:r>
      <w:proofErr w:type="spellStart"/>
      <w:r>
        <w:t>Hue</w:t>
      </w:r>
      <w:proofErr w:type="spellEnd"/>
      <w:r>
        <w:t xml:space="preserve"> Lamp è un’entità attiva che ci viene fornita dal committente con un proprio componente SW per interagire con essa.</w:t>
      </w:r>
      <w:r w:rsidR="003429F7">
        <w:t xml:space="preserve"> [……</w:t>
      </w:r>
      <w:proofErr w:type="gramStart"/>
      <w:r w:rsidR="003429F7">
        <w:t>…….</w:t>
      </w:r>
      <w:proofErr w:type="gramEnd"/>
      <w:r w:rsidR="003429F7">
        <w:t xml:space="preserve">.BREVE SPIEGAZIONE INTERAZIONE……………]. </w:t>
      </w:r>
      <w:r>
        <w:t>Possiamo quindi modellar</w:t>
      </w:r>
      <w:r w:rsidR="003429F7">
        <w:t>e</w:t>
      </w:r>
      <w:r>
        <w:t xml:space="preserve"> un attore</w:t>
      </w:r>
      <w:r w:rsidR="003429F7">
        <w:t xml:space="preserve"> che possa interagire con l’</w:t>
      </w:r>
      <w:proofErr w:type="spellStart"/>
      <w:r w:rsidR="003429F7">
        <w:t>Hue</w:t>
      </w:r>
      <w:proofErr w:type="spellEnd"/>
      <w:r w:rsidR="003429F7">
        <w:t xml:space="preserve"> Lamp</w:t>
      </w:r>
      <w:r>
        <w:t xml:space="preserve">. Per farlo usiamo il linguaggio custom della nostra Software House </w:t>
      </w:r>
      <w:r w:rsidRPr="003B5F90">
        <w:rPr>
          <w:i/>
        </w:rPr>
        <w:t>QActor</w:t>
      </w:r>
      <w:r w:rsidRPr="003B5F90">
        <w:t>,</w:t>
      </w:r>
      <w:r>
        <w:t xml:space="preserve"> poiché permette di modellare sistemi distribuiti eterogenei.</w:t>
      </w:r>
    </w:p>
    <w:p w:rsidR="00AC2F05" w:rsidRDefault="00AC2F05"/>
    <w:p w:rsidR="00AC2F05" w:rsidRDefault="00AC2F05">
      <w:bookmarkStart w:id="0" w:name="_GoBack"/>
      <w:bookmarkEnd w:id="0"/>
    </w:p>
    <w:p w:rsidR="00AC2F05" w:rsidRDefault="00AC2F05"/>
    <w:sectPr w:rsidR="00AC2F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39"/>
    <w:rsid w:val="00132DD3"/>
    <w:rsid w:val="00146CCC"/>
    <w:rsid w:val="00264ED9"/>
    <w:rsid w:val="003429F7"/>
    <w:rsid w:val="003B5F90"/>
    <w:rsid w:val="004E48BC"/>
    <w:rsid w:val="00720515"/>
    <w:rsid w:val="009103C8"/>
    <w:rsid w:val="00A256D1"/>
    <w:rsid w:val="00AC2F05"/>
    <w:rsid w:val="00B66E39"/>
    <w:rsid w:val="00E0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82A0"/>
  <w15:chartTrackingRefBased/>
  <w15:docId w15:val="{CFA8DC81-20F9-4596-83BC-51DA480D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66E3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Magnani</dc:creator>
  <cp:keywords/>
  <dc:description/>
  <cp:lastModifiedBy>Paolo Magnani</cp:lastModifiedBy>
  <cp:revision>2</cp:revision>
  <dcterms:created xsi:type="dcterms:W3CDTF">2018-06-19T10:57:00Z</dcterms:created>
  <dcterms:modified xsi:type="dcterms:W3CDTF">2018-06-19T10:57:00Z</dcterms:modified>
</cp:coreProperties>
</file>