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0CC7E" w14:textId="77777777" w:rsidR="00FC222C" w:rsidRDefault="00FC222C" w:rsidP="00FC222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>
        <w:rPr>
          <w:rFonts w:ascii="Courier New" w:hAnsi="Courier New" w:cs="Courier New"/>
          <w:b/>
          <w:sz w:val="28"/>
          <w:szCs w:val="28"/>
          <w:lang w:val="en-US"/>
        </w:rPr>
        <w:t>callback</w:t>
      </w:r>
      <w:r>
        <w:rPr>
          <w:rFonts w:ascii="Courier New" w:hAnsi="Courier New" w:cs="Courier New"/>
          <w:sz w:val="28"/>
          <w:szCs w:val="28"/>
          <w:lang w:val="en-US"/>
        </w:rPr>
        <w:t>?</w:t>
      </w:r>
    </w:p>
    <w:p w14:paraId="6CE1FD73" w14:textId="77777777" w:rsidR="00FC222C" w:rsidRDefault="00FC222C" w:rsidP="00FC222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 чем минусы использования коллбэков? Какие есть способы их решения?</w:t>
      </w:r>
    </w:p>
    <w:p w14:paraId="34C51266" w14:textId="77777777" w:rsidR="00FC222C" w:rsidRDefault="00FC222C" w:rsidP="00FC222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>
        <w:rPr>
          <w:rFonts w:ascii="Courier New" w:hAnsi="Courier New" w:cs="Courier New"/>
          <w:b/>
          <w:sz w:val="28"/>
          <w:szCs w:val="28"/>
          <w:lang w:val="en-US"/>
        </w:rPr>
        <w:t>Promise</w:t>
      </w:r>
      <w:r>
        <w:rPr>
          <w:rFonts w:ascii="Courier New" w:hAnsi="Courier New" w:cs="Courier New"/>
          <w:sz w:val="28"/>
          <w:szCs w:val="28"/>
        </w:rPr>
        <w:t xml:space="preserve"> и как он работает?</w:t>
      </w:r>
    </w:p>
    <w:p w14:paraId="075FA302" w14:textId="77777777" w:rsidR="00FC222C" w:rsidRDefault="00FC222C" w:rsidP="00FC222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 каких </w:t>
      </w:r>
      <w:r>
        <w:rPr>
          <w:rFonts w:ascii="Courier New" w:hAnsi="Courier New" w:cs="Courier New"/>
          <w:b/>
          <w:sz w:val="28"/>
          <w:szCs w:val="28"/>
        </w:rPr>
        <w:t>состояниях</w:t>
      </w:r>
      <w:r>
        <w:rPr>
          <w:rFonts w:ascii="Courier New" w:hAnsi="Courier New" w:cs="Courier New"/>
          <w:sz w:val="28"/>
          <w:szCs w:val="28"/>
        </w:rPr>
        <w:t xml:space="preserve"> может находиться </w:t>
      </w:r>
      <w:r>
        <w:rPr>
          <w:rFonts w:ascii="Courier New" w:hAnsi="Courier New" w:cs="Courier New"/>
          <w:sz w:val="28"/>
          <w:szCs w:val="28"/>
          <w:lang w:val="en-US"/>
        </w:rPr>
        <w:t>Promise</w:t>
      </w:r>
      <w:r>
        <w:rPr>
          <w:rFonts w:ascii="Courier New" w:hAnsi="Courier New" w:cs="Courier New"/>
          <w:sz w:val="28"/>
          <w:szCs w:val="28"/>
        </w:rPr>
        <w:t>?</w:t>
      </w:r>
    </w:p>
    <w:p w14:paraId="7AFD2FEE" w14:textId="77777777" w:rsidR="00FC222C" w:rsidRDefault="00FC222C" w:rsidP="00FC222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Как изменить состояние </w:t>
      </w:r>
      <w:r>
        <w:rPr>
          <w:rFonts w:ascii="Courier New" w:hAnsi="Courier New" w:cs="Courier New"/>
          <w:sz w:val="28"/>
          <w:szCs w:val="28"/>
          <w:lang w:val="en-US"/>
        </w:rPr>
        <w:t>Promise?</w:t>
      </w:r>
    </w:p>
    <w:p w14:paraId="5E24C41B" w14:textId="77777777" w:rsidR="00FC222C" w:rsidRDefault="00FC222C" w:rsidP="00FC222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Как изменить значение </w:t>
      </w:r>
      <w:r>
        <w:rPr>
          <w:rFonts w:ascii="Courier New" w:hAnsi="Courier New" w:cs="Courier New"/>
          <w:sz w:val="28"/>
          <w:szCs w:val="28"/>
          <w:lang w:val="en-US"/>
        </w:rPr>
        <w:t>Promise</w:t>
      </w:r>
      <w:r>
        <w:rPr>
          <w:rFonts w:ascii="Courier New" w:hAnsi="Courier New" w:cs="Courier New"/>
          <w:sz w:val="28"/>
          <w:szCs w:val="28"/>
        </w:rPr>
        <w:t>?</w:t>
      </w:r>
    </w:p>
    <w:p w14:paraId="43842962" w14:textId="77777777" w:rsidR="00FC222C" w:rsidRDefault="00FC222C" w:rsidP="00FC222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>
        <w:rPr>
          <w:rFonts w:ascii="Courier New" w:hAnsi="Courier New" w:cs="Courier New"/>
          <w:b/>
          <w:sz w:val="28"/>
          <w:szCs w:val="28"/>
        </w:rPr>
        <w:t>цепочки промисов</w:t>
      </w:r>
      <w:r>
        <w:rPr>
          <w:rFonts w:ascii="Courier New" w:hAnsi="Courier New" w:cs="Courier New"/>
          <w:sz w:val="28"/>
          <w:szCs w:val="28"/>
        </w:rPr>
        <w:t xml:space="preserve"> и как они работает?</w:t>
      </w:r>
    </w:p>
    <w:p w14:paraId="40346BD2" w14:textId="77777777" w:rsidR="00FC222C" w:rsidRDefault="00FC222C" w:rsidP="00FC222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Назовите два способа обработки ошибок в </w:t>
      </w:r>
      <w:r>
        <w:rPr>
          <w:rFonts w:ascii="Courier New" w:hAnsi="Courier New" w:cs="Courier New"/>
          <w:sz w:val="28"/>
          <w:szCs w:val="28"/>
          <w:lang w:val="en-US"/>
        </w:rPr>
        <w:t>Promise</w:t>
      </w:r>
      <w:r>
        <w:rPr>
          <w:rFonts w:ascii="Courier New" w:hAnsi="Courier New" w:cs="Courier New"/>
          <w:sz w:val="28"/>
          <w:szCs w:val="28"/>
        </w:rPr>
        <w:t>.</w:t>
      </w:r>
    </w:p>
    <w:p w14:paraId="36191B40" w14:textId="77777777" w:rsidR="00FC222C" w:rsidRDefault="00FC222C" w:rsidP="00FC222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Для чего нужен метод </w:t>
      </w:r>
      <w:r>
        <w:rPr>
          <w:rFonts w:ascii="Courier New" w:hAnsi="Courier New" w:cs="Courier New"/>
          <w:b/>
          <w:sz w:val="28"/>
          <w:szCs w:val="28"/>
          <w:lang w:val="en-US"/>
        </w:rPr>
        <w:t>Promise</w:t>
      </w:r>
      <w:r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  <w:lang w:val="en-US"/>
        </w:rPr>
        <w:t>all</w:t>
      </w:r>
      <w:r>
        <w:rPr>
          <w:rFonts w:ascii="Courier New" w:hAnsi="Courier New" w:cs="Courier New"/>
          <w:b/>
          <w:sz w:val="28"/>
          <w:szCs w:val="28"/>
        </w:rPr>
        <w:t>()</w:t>
      </w:r>
      <w:r>
        <w:rPr>
          <w:rFonts w:ascii="Courier New" w:hAnsi="Courier New" w:cs="Courier New"/>
          <w:sz w:val="28"/>
          <w:szCs w:val="28"/>
        </w:rPr>
        <w:t>?</w:t>
      </w:r>
    </w:p>
    <w:p w14:paraId="7C37366C" w14:textId="77777777" w:rsidR="00FC222C" w:rsidRDefault="00FC222C" w:rsidP="00FC222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 чем отличия методов </w:t>
      </w:r>
      <w:r>
        <w:rPr>
          <w:rFonts w:ascii="Courier New" w:hAnsi="Courier New" w:cs="Courier New"/>
          <w:b/>
          <w:sz w:val="28"/>
          <w:szCs w:val="28"/>
          <w:lang w:val="en-US"/>
        </w:rPr>
        <w:t>Promise</w:t>
      </w:r>
      <w:r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  <w:lang w:val="en-US"/>
        </w:rPr>
        <w:t>race</w:t>
      </w:r>
      <w:r>
        <w:rPr>
          <w:rFonts w:ascii="Courier New" w:hAnsi="Courier New" w:cs="Courier New"/>
          <w:b/>
          <w:sz w:val="28"/>
          <w:szCs w:val="28"/>
        </w:rPr>
        <w:t>()</w:t>
      </w:r>
      <w:r>
        <w:rPr>
          <w:rFonts w:ascii="Courier New" w:hAnsi="Courier New" w:cs="Courier New"/>
          <w:sz w:val="28"/>
          <w:szCs w:val="28"/>
        </w:rPr>
        <w:t xml:space="preserve"> и </w:t>
      </w:r>
      <w:r>
        <w:rPr>
          <w:rFonts w:ascii="Courier New" w:hAnsi="Courier New" w:cs="Courier New"/>
          <w:b/>
          <w:sz w:val="28"/>
          <w:szCs w:val="28"/>
          <w:lang w:val="en-US"/>
        </w:rPr>
        <w:t>Promise</w:t>
      </w:r>
      <w:r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  <w:lang w:val="en-US"/>
        </w:rPr>
        <w:t>any</w:t>
      </w:r>
      <w:r>
        <w:rPr>
          <w:rFonts w:ascii="Courier New" w:hAnsi="Courier New" w:cs="Courier New"/>
          <w:b/>
          <w:sz w:val="28"/>
          <w:szCs w:val="28"/>
        </w:rPr>
        <w:t>()</w:t>
      </w:r>
      <w:r>
        <w:rPr>
          <w:rFonts w:ascii="Courier New" w:hAnsi="Courier New" w:cs="Courier New"/>
          <w:sz w:val="28"/>
          <w:szCs w:val="28"/>
        </w:rPr>
        <w:t>?</w:t>
      </w:r>
    </w:p>
    <w:p w14:paraId="6D2FB4B5" w14:textId="77777777" w:rsidR="00FC222C" w:rsidRDefault="00FC222C" w:rsidP="00FC222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>
        <w:rPr>
          <w:rFonts w:ascii="Courier New" w:hAnsi="Courier New" w:cs="Courier New"/>
          <w:b/>
          <w:sz w:val="28"/>
          <w:szCs w:val="28"/>
          <w:lang w:val="en-US"/>
        </w:rPr>
        <w:t>async/await</w:t>
      </w:r>
      <w:r>
        <w:rPr>
          <w:rFonts w:ascii="Courier New" w:hAnsi="Courier New" w:cs="Courier New"/>
          <w:sz w:val="28"/>
          <w:szCs w:val="28"/>
          <w:lang w:val="en-US"/>
        </w:rPr>
        <w:t xml:space="preserve">? </w:t>
      </w:r>
    </w:p>
    <w:p w14:paraId="6086AC37" w14:textId="389E0A53" w:rsidR="004C605F" w:rsidRDefault="004C605F" w:rsidP="00FC222C"/>
    <w:p w14:paraId="21FEF450" w14:textId="4CEF5297" w:rsidR="004C347C" w:rsidRDefault="004C347C" w:rsidP="00FC222C"/>
    <w:p w14:paraId="4142F064" w14:textId="77777777" w:rsidR="004C347C" w:rsidRPr="004C347C" w:rsidRDefault="004C347C" w:rsidP="004C347C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4C347C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Callback</w:t>
      </w:r>
      <w:r w:rsidRPr="004C347C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- это функция, которая передается как аргумент в другую функцию и выполняется после завершения выполнения этой функции. Основное назначение коллбэков - асинхронное выполнение кода, например, при завершении асинхронных операций, таких как чтение файла или запрос к серверу.</w:t>
      </w:r>
    </w:p>
    <w:p w14:paraId="400D0D49" w14:textId="77777777" w:rsidR="004C347C" w:rsidRPr="004C347C" w:rsidRDefault="004C347C" w:rsidP="004C347C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4C347C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Минусы использования коллбэков</w:t>
      </w:r>
      <w:r w:rsidRPr="004C347C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:</w:t>
      </w:r>
    </w:p>
    <w:p w14:paraId="4FC38502" w14:textId="77777777" w:rsidR="004C347C" w:rsidRPr="004C347C" w:rsidRDefault="004C347C" w:rsidP="004C347C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4C347C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Callback Hell</w:t>
      </w:r>
      <w:r w:rsidRPr="004C347C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: Вложенные коллбэки могут привести к созданию громоздкого и трудноподдерживаемого кода.</w:t>
      </w:r>
    </w:p>
    <w:p w14:paraId="1AD26F40" w14:textId="77777777" w:rsidR="004C347C" w:rsidRPr="004C347C" w:rsidRDefault="004C347C" w:rsidP="004C347C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4C347C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Сложность отладки</w:t>
      </w:r>
      <w:r w:rsidRPr="004C347C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: Отслеживание и отладка ошибок может быть сложной из-за асинхронной природы коллбэков.</w:t>
      </w:r>
    </w:p>
    <w:p w14:paraId="1602B5B5" w14:textId="77777777" w:rsidR="004C347C" w:rsidRPr="004C347C" w:rsidRDefault="004C347C" w:rsidP="004C347C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4C347C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Проблемы с обработкой ошибок</w:t>
      </w:r>
      <w:r w:rsidRPr="004C347C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: Обработка ошибок в коллбэках может быть неудобной и часто приводит к неотлавливаемым исключениям.</w:t>
      </w:r>
    </w:p>
    <w:p w14:paraId="010190DD" w14:textId="77777777" w:rsidR="004C347C" w:rsidRPr="004C347C" w:rsidRDefault="004C347C" w:rsidP="004C347C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4C347C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Отсутствие контроля над потоком выполнения</w:t>
      </w:r>
      <w:r w:rsidRPr="004C347C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: Коллбэки могут выполняться в непредсказуемом порядке.</w:t>
      </w:r>
    </w:p>
    <w:p w14:paraId="341F12ED" w14:textId="77777777" w:rsidR="004C347C" w:rsidRPr="004C347C" w:rsidRDefault="004C347C" w:rsidP="004C347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4C347C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Для решения этих проблем можно использовать </w:t>
      </w:r>
      <w:r w:rsidRPr="004C347C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Promise</w:t>
      </w:r>
      <w:r w:rsidRPr="004C347C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и </w:t>
      </w:r>
      <w:r w:rsidRPr="004C347C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async/await</w:t>
      </w:r>
      <w:r w:rsidRPr="004C347C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.</w:t>
      </w:r>
    </w:p>
    <w:p w14:paraId="2725E11F" w14:textId="77777777" w:rsidR="004C347C" w:rsidRPr="004C347C" w:rsidRDefault="004C347C" w:rsidP="004C347C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4C347C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Promise</w:t>
      </w:r>
      <w:r w:rsidRPr="004C347C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- это объект, представляющий асинхронную операцию, которая может завершиться успешно (resolved) или с ошибкой (rejected). Он предоставляет более удобный способ обработки асинхронных операций и управления потоком выполнения кода.</w:t>
      </w:r>
    </w:p>
    <w:p w14:paraId="733A2B20" w14:textId="77777777" w:rsidR="004C347C" w:rsidRPr="004C347C" w:rsidRDefault="004C347C" w:rsidP="004C347C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4C347C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Promise</w:t>
      </w:r>
      <w:r w:rsidRPr="004C347C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может находиться в одном из трех состояний:</w:t>
      </w:r>
    </w:p>
    <w:p w14:paraId="1995706A" w14:textId="77777777" w:rsidR="004C347C" w:rsidRPr="004C347C" w:rsidRDefault="004C347C" w:rsidP="004C347C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4C347C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Pending</w:t>
      </w:r>
      <w:r w:rsidRPr="004C347C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: Начальное состояние, обещание не выполнено и не отклонено.</w:t>
      </w:r>
    </w:p>
    <w:p w14:paraId="15063F18" w14:textId="77777777" w:rsidR="004C347C" w:rsidRPr="004C347C" w:rsidRDefault="004C347C" w:rsidP="004C347C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4C347C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Resolved</w:t>
      </w:r>
      <w:r w:rsidRPr="004C347C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: Обещание выполнено успешно.</w:t>
      </w:r>
    </w:p>
    <w:p w14:paraId="2BAF321E" w14:textId="77777777" w:rsidR="004C347C" w:rsidRPr="004C347C" w:rsidRDefault="004C347C" w:rsidP="004C347C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4C347C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Rejected</w:t>
      </w:r>
      <w:r w:rsidRPr="004C347C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: Обещание отклонено с ошибкой.</w:t>
      </w:r>
    </w:p>
    <w:p w14:paraId="7B227DCA" w14:textId="77777777" w:rsidR="004C347C" w:rsidRPr="004C347C" w:rsidRDefault="004C347C" w:rsidP="004C347C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4C347C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Состояние </w:t>
      </w:r>
      <w:r w:rsidRPr="004C347C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Promise</w:t>
      </w:r>
      <w:r w:rsidRPr="004C347C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изменяется автоматически при завершении асинхронной операции. Для изменения состояния </w:t>
      </w:r>
      <w:r w:rsidRPr="004C347C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Promise</w:t>
      </w:r>
      <w:r w:rsidRPr="004C347C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используются функции </w:t>
      </w:r>
      <w:r w:rsidRPr="004C347C">
        <w:rPr>
          <w:rFonts w:ascii="Courier New" w:eastAsia="Times New Roman" w:hAnsi="Courier New" w:cs="Courier New"/>
          <w:b/>
          <w:bCs/>
          <w:color w:val="D1D5DB"/>
          <w:sz w:val="21"/>
          <w:szCs w:val="21"/>
          <w:bdr w:val="single" w:sz="2" w:space="0" w:color="D9D9E3" w:frame="1"/>
          <w:lang w:eastAsia="ru-RU"/>
        </w:rPr>
        <w:t>resolve</w:t>
      </w:r>
      <w:r w:rsidRPr="004C347C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и </w:t>
      </w:r>
      <w:r w:rsidRPr="004C347C">
        <w:rPr>
          <w:rFonts w:ascii="Courier New" w:eastAsia="Times New Roman" w:hAnsi="Courier New" w:cs="Courier New"/>
          <w:b/>
          <w:bCs/>
          <w:color w:val="D1D5DB"/>
          <w:sz w:val="21"/>
          <w:szCs w:val="21"/>
          <w:bdr w:val="single" w:sz="2" w:space="0" w:color="D9D9E3" w:frame="1"/>
          <w:lang w:eastAsia="ru-RU"/>
        </w:rPr>
        <w:t>reject</w:t>
      </w:r>
      <w:r w:rsidRPr="004C347C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.</w:t>
      </w:r>
    </w:p>
    <w:p w14:paraId="7540A6DD" w14:textId="77777777" w:rsidR="004C347C" w:rsidRPr="004C347C" w:rsidRDefault="004C347C" w:rsidP="004C347C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4C347C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lastRenderedPageBreak/>
        <w:t>Promise</w:t>
      </w:r>
      <w:r w:rsidRPr="004C347C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не может изменить свое значение после разрешения или отклонения. Он либо хранит успешный результат, либо ошибку.</w:t>
      </w:r>
    </w:p>
    <w:p w14:paraId="4C4E6F7C" w14:textId="77777777" w:rsidR="004C347C" w:rsidRPr="004C347C" w:rsidRDefault="004C347C" w:rsidP="004C347C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4C347C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Цепочка промисов</w:t>
      </w:r>
      <w:r w:rsidRPr="004C347C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- это последовательное выполнение асинхронных операций с использованием промисов. Результат одной операции передается в следующую. Это позволяет управлять потоком выполнения кода и делает его более читаемым.</w:t>
      </w:r>
    </w:p>
    <w:p w14:paraId="7817C3FB" w14:textId="77777777" w:rsidR="004C347C" w:rsidRPr="004C347C" w:rsidRDefault="004C347C" w:rsidP="004C347C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4C347C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Два способа обработки ошибок в </w:t>
      </w:r>
      <w:r w:rsidRPr="004C347C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Promise</w:t>
      </w:r>
      <w:r w:rsidRPr="004C347C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:</w:t>
      </w:r>
    </w:p>
    <w:p w14:paraId="42C66F84" w14:textId="77777777" w:rsidR="004C347C" w:rsidRPr="004C347C" w:rsidRDefault="004C347C" w:rsidP="004C347C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4C347C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Использование метода </w:t>
      </w:r>
      <w:r w:rsidRPr="004C347C">
        <w:rPr>
          <w:rFonts w:ascii="Courier New" w:eastAsia="Times New Roman" w:hAnsi="Courier New" w:cs="Courier New"/>
          <w:b/>
          <w:bCs/>
          <w:color w:val="D1D5DB"/>
          <w:sz w:val="21"/>
          <w:szCs w:val="21"/>
          <w:bdr w:val="single" w:sz="2" w:space="0" w:color="D9D9E3" w:frame="1"/>
          <w:lang w:eastAsia="ru-RU"/>
        </w:rPr>
        <w:t>.catch()</w:t>
      </w:r>
      <w:r w:rsidRPr="004C347C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для перехвата ошибок в любой части цепочки промисов.</w:t>
      </w:r>
    </w:p>
    <w:p w14:paraId="51B0F431" w14:textId="77777777" w:rsidR="004C347C" w:rsidRPr="004C347C" w:rsidRDefault="004C347C" w:rsidP="004C347C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4C347C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Использование блока </w:t>
      </w:r>
      <w:r w:rsidRPr="004C347C">
        <w:rPr>
          <w:rFonts w:ascii="Courier New" w:eastAsia="Times New Roman" w:hAnsi="Courier New" w:cs="Courier New"/>
          <w:b/>
          <w:bCs/>
          <w:color w:val="D1D5DB"/>
          <w:sz w:val="21"/>
          <w:szCs w:val="21"/>
          <w:bdr w:val="single" w:sz="2" w:space="0" w:color="D9D9E3" w:frame="1"/>
          <w:lang w:eastAsia="ru-RU"/>
        </w:rPr>
        <w:t>try/catch</w:t>
      </w:r>
      <w:r w:rsidRPr="004C347C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внутри асинхронной функции с </w:t>
      </w:r>
      <w:r w:rsidRPr="004C347C">
        <w:rPr>
          <w:rFonts w:ascii="Courier New" w:eastAsia="Times New Roman" w:hAnsi="Courier New" w:cs="Courier New"/>
          <w:b/>
          <w:bCs/>
          <w:color w:val="D1D5DB"/>
          <w:sz w:val="21"/>
          <w:szCs w:val="21"/>
          <w:bdr w:val="single" w:sz="2" w:space="0" w:color="D9D9E3" w:frame="1"/>
          <w:lang w:eastAsia="ru-RU"/>
        </w:rPr>
        <w:t>await</w:t>
      </w:r>
      <w:r w:rsidRPr="004C347C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для обработки ошибок.</w:t>
      </w:r>
    </w:p>
    <w:p w14:paraId="0C94E275" w14:textId="77777777" w:rsidR="004C347C" w:rsidRPr="004C347C" w:rsidRDefault="004C347C" w:rsidP="004C347C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4C347C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Метод </w:t>
      </w:r>
      <w:r w:rsidRPr="004C347C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Promise.all()</w:t>
      </w:r>
      <w:r w:rsidRPr="004C347C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используется для ожидания выполнения нескольких промисов и возврата массива результатов, когда все промисы разрешены. Если хотя бы один из промисов отклонен, он возвращает ошибку первого отклоненного промиса.</w:t>
      </w:r>
    </w:p>
    <w:p w14:paraId="46C05023" w14:textId="77777777" w:rsidR="004C347C" w:rsidRPr="004C347C" w:rsidRDefault="004C347C" w:rsidP="004C347C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4C347C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Promise.race()</w:t>
      </w:r>
      <w:r w:rsidRPr="004C347C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и </w:t>
      </w:r>
      <w:r w:rsidRPr="004C347C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Promise.any()</w:t>
      </w:r>
      <w:r w:rsidRPr="004C347C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работают по-разному:</w:t>
      </w:r>
    </w:p>
    <w:p w14:paraId="5ACF19F1" w14:textId="77777777" w:rsidR="004C347C" w:rsidRPr="004C347C" w:rsidRDefault="004C347C" w:rsidP="004C347C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4C347C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Promise.race()</w:t>
      </w:r>
      <w:r w:rsidRPr="004C347C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возвращает результат первого разрешенного или отклоненного промиса.</w:t>
      </w:r>
    </w:p>
    <w:p w14:paraId="56231A7A" w14:textId="77777777" w:rsidR="004C347C" w:rsidRPr="004C347C" w:rsidRDefault="004C347C" w:rsidP="004C347C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4C347C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Promise.any()</w:t>
      </w:r>
      <w:r w:rsidRPr="004C347C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возвращает результат первого разрешенного промиса, игнорируя отклоненные, если все промисы отклонены, то возвращает ошибку.</w:t>
      </w:r>
    </w:p>
    <w:p w14:paraId="1BBB91B0" w14:textId="77777777" w:rsidR="004C347C" w:rsidRPr="004C347C" w:rsidRDefault="004C347C" w:rsidP="004C347C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4C347C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async/await</w:t>
      </w:r>
      <w:r w:rsidRPr="004C347C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- это синтаксический сахар над </w:t>
      </w:r>
      <w:r w:rsidRPr="004C347C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Promise</w:t>
      </w:r>
      <w:r w:rsidRPr="004C347C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, который делает асинхронный код более читаемым и понятным. </w:t>
      </w:r>
      <w:r w:rsidRPr="004C347C">
        <w:rPr>
          <w:rFonts w:ascii="Courier New" w:eastAsia="Times New Roman" w:hAnsi="Courier New" w:cs="Courier New"/>
          <w:b/>
          <w:bCs/>
          <w:color w:val="D1D5DB"/>
          <w:sz w:val="21"/>
          <w:szCs w:val="21"/>
          <w:bdr w:val="single" w:sz="2" w:space="0" w:color="D9D9E3" w:frame="1"/>
          <w:lang w:eastAsia="ru-RU"/>
        </w:rPr>
        <w:t>async</w:t>
      </w:r>
      <w:r w:rsidRPr="004C347C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используется для объявления функции, как асинхронной, а </w:t>
      </w:r>
      <w:r w:rsidRPr="004C347C">
        <w:rPr>
          <w:rFonts w:ascii="Courier New" w:eastAsia="Times New Roman" w:hAnsi="Courier New" w:cs="Courier New"/>
          <w:b/>
          <w:bCs/>
          <w:color w:val="D1D5DB"/>
          <w:sz w:val="21"/>
          <w:szCs w:val="21"/>
          <w:bdr w:val="single" w:sz="2" w:space="0" w:color="D9D9E3" w:frame="1"/>
          <w:lang w:eastAsia="ru-RU"/>
        </w:rPr>
        <w:t>await</w:t>
      </w:r>
      <w:r w:rsidRPr="004C347C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используется для ожидания выполнения промиса и получения его результата.</w:t>
      </w:r>
    </w:p>
    <w:p w14:paraId="1440472C" w14:textId="77777777" w:rsidR="004C347C" w:rsidRPr="00FC222C" w:rsidRDefault="004C347C" w:rsidP="00FC222C"/>
    <w:sectPr w:rsidR="004C347C" w:rsidRPr="00FC22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26347"/>
    <w:multiLevelType w:val="multilevel"/>
    <w:tmpl w:val="C722193E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C42D87"/>
    <w:multiLevelType w:val="hybridMultilevel"/>
    <w:tmpl w:val="23B2D2CE"/>
    <w:lvl w:ilvl="0" w:tplc="D6A2B21E">
      <w:start w:val="1"/>
      <w:numFmt w:val="decimal"/>
      <w:suff w:val="space"/>
      <w:lvlText w:val="%1."/>
      <w:lvlJc w:val="right"/>
      <w:pPr>
        <w:ind w:left="-3" w:firstLine="3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1712A2"/>
    <w:multiLevelType w:val="multilevel"/>
    <w:tmpl w:val="FB5A6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2304320"/>
    <w:multiLevelType w:val="multilevel"/>
    <w:tmpl w:val="C63A2454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D15090"/>
    <w:multiLevelType w:val="multilevel"/>
    <w:tmpl w:val="EE6AF784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D44391"/>
    <w:multiLevelType w:val="multilevel"/>
    <w:tmpl w:val="B688F450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A077E36"/>
    <w:multiLevelType w:val="multilevel"/>
    <w:tmpl w:val="6EC61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0502E29"/>
    <w:multiLevelType w:val="multilevel"/>
    <w:tmpl w:val="3A0436A4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5D7781"/>
    <w:multiLevelType w:val="multilevel"/>
    <w:tmpl w:val="D61C6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F621E8F"/>
    <w:multiLevelType w:val="multilevel"/>
    <w:tmpl w:val="2E4A1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2"/>
  </w:num>
  <w:num w:numId="8">
    <w:abstractNumId w:val="3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30B"/>
    <w:rsid w:val="004C347C"/>
    <w:rsid w:val="004C605F"/>
    <w:rsid w:val="0089230B"/>
    <w:rsid w:val="00AB7FC8"/>
    <w:rsid w:val="00C2373A"/>
    <w:rsid w:val="00FC2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8A7FD"/>
  <w15:chartTrackingRefBased/>
  <w15:docId w15:val="{2E0C96EF-25C5-40C3-89ED-C777047D7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222C"/>
    <w:pPr>
      <w:spacing w:line="256" w:lineRule="auto"/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4C34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4C347C"/>
    <w:rPr>
      <w:b/>
      <w:bCs/>
    </w:rPr>
  </w:style>
  <w:style w:type="character" w:styleId="HTML">
    <w:name w:val="HTML Code"/>
    <w:basedOn w:val="a0"/>
    <w:uiPriority w:val="99"/>
    <w:semiHidden/>
    <w:unhideWhenUsed/>
    <w:rsid w:val="004C347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29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471</Words>
  <Characters>2685</Characters>
  <Application>Microsoft Office Word</Application>
  <DocSecurity>0</DocSecurity>
  <Lines>22</Lines>
  <Paragraphs>6</Paragraphs>
  <ScaleCrop>false</ScaleCrop>
  <Company/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Frein</dc:creator>
  <cp:keywords/>
  <dc:description/>
  <cp:lastModifiedBy>Frein</cp:lastModifiedBy>
  <cp:revision>3</cp:revision>
  <dcterms:created xsi:type="dcterms:W3CDTF">2023-09-26T06:39:00Z</dcterms:created>
  <dcterms:modified xsi:type="dcterms:W3CDTF">2023-09-26T17:25:00Z</dcterms:modified>
</cp:coreProperties>
</file>