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Перечислите свойства внутренних и вложенных классов? </w:t>
      </w:r>
    </w:p>
    <w:p>
      <w:pPr>
        <w:numPr>
          <w:numId w:val="0"/>
        </w:numPr>
        <w:ind w:firstLine="708" w:firstLineChars="0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Вложенные типы класса могут иметь модификаторы public, protected, internal, protected internal, private или private protected.</w:t>
      </w:r>
    </w:p>
    <w:p>
      <w:pPr>
        <w:numPr>
          <w:numId w:val="0"/>
        </w:numPr>
        <w:ind w:firstLine="708" w:firstLineChars="0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  <w:lang w:val="ru-RU"/>
        </w:rPr>
        <w:t>П</w:t>
      </w:r>
      <w:r>
        <w:rPr>
          <w:rFonts w:hint="default"/>
          <w:sz w:val="22"/>
          <w:szCs w:val="22"/>
          <w:highlight w:val="none"/>
        </w:rPr>
        <w:t>ри определении вложенного класса protected, protected internal или private protected внутри запечатанного класса возникает предупреждение компилятора CS0628 "Новый защищенный член объявлен в запечатанном классе".</w:t>
      </w:r>
    </w:p>
    <w:p>
      <w:pPr>
        <w:numPr>
          <w:numId w:val="0"/>
        </w:numPr>
        <w:ind w:firstLine="708" w:firstLineChars="0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  <w:lang w:val="ru-RU"/>
        </w:rPr>
        <w:t>В</w:t>
      </w:r>
      <w:r>
        <w:rPr>
          <w:rFonts w:hint="default"/>
          <w:sz w:val="22"/>
          <w:szCs w:val="22"/>
          <w:highlight w:val="none"/>
        </w:rPr>
        <w:t>нешняя доступность вложенного типа нарушает правило качества кода CA1034 "Вложенные типы не должны быть видимыми".</w:t>
      </w:r>
    </w:p>
    <w:p>
      <w:pPr>
        <w:rPr>
          <w:sz w:val="22"/>
          <w:szCs w:val="22"/>
          <w:highlight w:val="yellow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>2. Что такое статический класс и какие у него свойства?</w:t>
      </w:r>
    </w:p>
    <w:p>
      <w:pPr>
        <w:numPr>
          <w:ilvl w:val="0"/>
          <w:numId w:val="0"/>
        </w:numPr>
        <w:ind w:firstLine="708" w:firstLineChars="0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class указывается ключевое слово static. Определение класса статическим, означает то, что этот класс является набором только статических сущностей (полей, методов, свойств и т.п.), и, внимание, создавать объекты такого класс нельзя!</w:t>
      </w:r>
    </w:p>
    <w:p>
      <w:pPr>
        <w:numPr>
          <w:ilvl w:val="0"/>
          <w:numId w:val="0"/>
        </w:numPr>
        <w:ind w:firstLine="708" w:firstLineChars="0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  <w:lang w:eastAsia="ru-RU"/>
        </w:rPr>
        <w:t>роме этого, на статический класс, накладываются как минимум следующие ограничения:</w:t>
      </w:r>
    </w:p>
    <w:p>
      <w:pPr>
        <w:numPr>
          <w:ilvl w:val="0"/>
          <w:numId w:val="0"/>
        </w:numPr>
        <w:ind w:firstLine="708" w:firstLineChars="0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  <w:lang w:eastAsia="ru-RU"/>
        </w:rPr>
        <w:t>статический класс не может служить базовым для других классов, а так же, сам не может быть наследником какого-либо произвольного класса;</w:t>
      </w:r>
    </w:p>
    <w:p>
      <w:pPr>
        <w:numPr>
          <w:ilvl w:val="0"/>
          <w:numId w:val="0"/>
        </w:numPr>
        <w:ind w:firstLine="708" w:firstLineChars="0"/>
        <w:rPr>
          <w:rFonts w:hint="default"/>
          <w:sz w:val="22"/>
          <w:szCs w:val="22"/>
          <w:highlight w:val="none"/>
          <w:lang w:eastAsia="ru-RU"/>
        </w:rPr>
      </w:pPr>
      <w:r>
        <w:rPr>
          <w:rFonts w:hint="default"/>
          <w:sz w:val="22"/>
          <w:szCs w:val="22"/>
          <w:highlight w:val="none"/>
          <w:lang w:eastAsia="ru-RU"/>
        </w:rPr>
        <w:t>статический класс не может содержать сущности с атрибутами доступа protected и protected internal (да они и не нужны, все равно наследование запрещено);</w:t>
      </w:r>
    </w:p>
    <w:p>
      <w:pPr>
        <w:numPr>
          <w:ilvl w:val="0"/>
          <w:numId w:val="0"/>
        </w:numPr>
        <w:ind w:firstLine="708" w:firstLineChars="0"/>
        <w:rPr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none"/>
          <w:lang w:eastAsia="ru-RU"/>
        </w:rPr>
        <w:t>класс не может иметь перегруженных операций.</w:t>
      </w:r>
    </w:p>
    <w:p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3. Каково назначение перегрузки операторов?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Чтобы переопределить некоторый операции для сложных типов (массив)</w:t>
      </w:r>
    </w:p>
    <w:p>
      <w:pPr>
        <w:rPr>
          <w:sz w:val="22"/>
          <w:szCs w:val="22"/>
          <w:highlight w:val="yellow"/>
        </w:rPr>
      </w:pPr>
    </w:p>
    <w:p>
      <w:r>
        <w:rPr>
          <w:sz w:val="22"/>
          <w:szCs w:val="22"/>
          <w:highlight w:val="yellow"/>
        </w:rPr>
        <w:t xml:space="preserve"> </w:t>
      </w:r>
      <w:r>
        <w:rPr>
          <w:rStyle w:val="11"/>
          <w:b w:val="0"/>
          <w:sz w:val="22"/>
          <w:szCs w:val="22"/>
          <w:highlight w:val="yellow"/>
          <w:lang w:val="ru-RU" w:eastAsia="en-US" w:bidi="ar-SA"/>
        </w:rPr>
        <w:t>4. Как используется ключевое слово operator?</w:t>
      </w:r>
    </w:p>
    <w:p>
      <w:pPr>
        <w:bidi w:val="0"/>
        <w:spacing w:line="276" w:lineRule="auto"/>
        <w:ind w:left="0" w:right="0" w:firstLine="0"/>
      </w:pPr>
      <w:r>
        <w:rPr>
          <w:rFonts w:ascii="Arial" w:hAnsi="Arial" w:cs="Arial"/>
          <w:color w:val="333333"/>
          <w:sz w:val="22"/>
          <w:szCs w:val="22"/>
          <w:shd w:val="clear" w:fill="FFFFFF"/>
        </w:rPr>
        <w:t>Для перегрузки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fill="FFFFFF"/>
        </w:rPr>
        <w:t>оператора</w:t>
      </w:r>
      <w:r>
        <w:rPr>
          <w:rFonts w:ascii="Arial" w:hAnsi="Arial" w:cs="Arial"/>
          <w:color w:val="333333"/>
          <w:sz w:val="22"/>
          <w:szCs w:val="22"/>
          <w:shd w:val="clear" w:fill="FFFFFF"/>
        </w:rPr>
        <w:t> служит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fill="FFFFFF"/>
        </w:rPr>
        <w:t>ключевое</w:t>
      </w:r>
      <w:r>
        <w:rPr>
          <w:rFonts w:ascii="Arial" w:hAnsi="Arial" w:cs="Arial"/>
          <w:color w:val="333333"/>
          <w:sz w:val="22"/>
          <w:szCs w:val="22"/>
          <w:shd w:val="clear" w:fill="FFFFFF"/>
        </w:rPr>
        <w:t>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fill="FFFFFF"/>
        </w:rPr>
        <w:t>слово</w:t>
      </w:r>
      <w:r>
        <w:rPr>
          <w:rFonts w:ascii="Arial" w:hAnsi="Arial" w:cs="Arial"/>
          <w:color w:val="333333"/>
          <w:sz w:val="22"/>
          <w:szCs w:val="22"/>
          <w:shd w:val="clear" w:fill="FFFFFF"/>
        </w:rPr>
        <w:t>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fill="FFFFFF"/>
        </w:rPr>
        <w:t>Operator</w:t>
      </w:r>
      <w:r>
        <w:rPr>
          <w:sz w:val="22"/>
          <w:szCs w:val="22"/>
        </w:rPr>
        <w:br w:type="textWrapping"/>
      </w:r>
      <w:r>
        <w:rPr>
          <w:rStyle w:val="11"/>
          <w:b w:val="0"/>
          <w:sz w:val="22"/>
          <w:szCs w:val="22"/>
          <w:highlight w:val="yellow"/>
          <w:lang w:val="ru-RU" w:eastAsia="en-US" w:bidi="ar-SA"/>
        </w:rPr>
        <w:t>5. Какие операции нельзя перегружать в C#?</w:t>
      </w:r>
    </w:p>
    <w:p>
      <w:pPr>
        <w:bidi w:val="0"/>
        <w:spacing w:line="276" w:lineRule="auto"/>
        <w:ind w:left="0" w:right="0" w:firstLine="0"/>
      </w:pPr>
      <w:r>
        <w:rPr>
          <w:rFonts w:ascii="Verdana" w:hAnsi="Verdana"/>
          <w:color w:val="000000"/>
          <w:sz w:val="22"/>
          <w:szCs w:val="22"/>
          <w:shd w:val="clear" w:fill="EEEFF0"/>
        </w:rPr>
        <w:t>[] – функционал этого оператора предоставляют индексаторы</w:t>
      </w:r>
      <w:r>
        <w:rPr>
          <w:sz w:val="22"/>
          <w:szCs w:val="22"/>
        </w:rPr>
        <w:br w:type="textWrapping"/>
      </w:r>
      <w:r>
        <w:rPr>
          <w:rFonts w:ascii="Verdana" w:hAnsi="Verdana"/>
          <w:color w:val="000000"/>
          <w:sz w:val="22"/>
          <w:szCs w:val="22"/>
          <w:shd w:val="clear" w:fill="EEEFF0"/>
        </w:rPr>
        <w:t>() – функционал этого оператора предоставляют методы преобразования типов</w:t>
      </w:r>
      <w:r>
        <w:rPr>
          <w:sz w:val="22"/>
          <w:szCs w:val="22"/>
        </w:rPr>
        <w:br w:type="textWrapping"/>
      </w:r>
      <w:r>
        <w:rPr>
          <w:rFonts w:ascii="Verdana" w:hAnsi="Verdana"/>
          <w:color w:val="000000"/>
          <w:sz w:val="22"/>
          <w:szCs w:val="22"/>
          <w:shd w:val="clear" w:fill="EEEFF0"/>
        </w:rPr>
        <w:t>+=, -=, *=, /=, %=, &amp;=, |=, ^=, &lt;&lt;=, &gt;&gt;= краткие формы оператора присваивания будут автоматически доступны при перегрузке соответствующих операторов (+, -, * …).</w:t>
      </w:r>
      <w:r>
        <w:rPr>
          <w:sz w:val="22"/>
          <w:szCs w:val="22"/>
        </w:rPr>
        <w:br w:type="textWrapping"/>
      </w:r>
      <w:r>
        <w:rPr>
          <w:rStyle w:val="11"/>
          <w:b w:val="0"/>
          <w:sz w:val="22"/>
          <w:szCs w:val="22"/>
          <w:highlight w:val="yellow"/>
          <w:lang w:val="ru-RU" w:eastAsia="en-US" w:bidi="ar-SA"/>
        </w:rPr>
        <w:t>6. Можно ли перегрузкой отменить очередность выполнения операции?</w:t>
      </w:r>
    </w:p>
    <w:p>
      <w:pPr>
        <w:numPr>
          <w:ilvl w:val="0"/>
          <w:numId w:val="2"/>
        </w:numPr>
        <w:shd w:val="clear" w:fill="FFFFFF"/>
        <w:bidi w:val="0"/>
        <w:spacing w:beforeAutospacing="1" w:afterAutospacing="1"/>
        <w:ind w:left="720" w:right="0" w:hanging="360"/>
        <w:jc w:val="both"/>
        <w:rPr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lang w:eastAsia="ru-RU"/>
        </w:rPr>
        <w:t>перегрузка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eastAsia="ru-RU"/>
        </w:rPr>
        <w:t>операторов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eastAsia="ru-RU"/>
        </w:rPr>
        <w:t>не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eastAsia="ru-RU"/>
        </w:rPr>
        <w:t>изменяет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eastAsia="ru-RU"/>
        </w:rPr>
        <w:t>порядок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eastAsia="ru-RU"/>
        </w:rPr>
        <w:t>выполнения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eastAsia="ru-RU"/>
        </w:rPr>
        <w:t>операций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eastAsia="ru-RU"/>
        </w:rPr>
        <w:t>и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eastAsia="ru-RU"/>
        </w:rPr>
        <w:t>их</w:t>
      </w:r>
      <w:r>
        <w:rPr>
          <w:rFonts w:ascii="Helvetica" w:hAnsi="Helvetica"/>
          <w:color w:val="333333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eastAsia="ru-RU"/>
        </w:rPr>
        <w:t>приоритет</w:t>
      </w:r>
      <w:r>
        <w:rPr>
          <w:rFonts w:ascii="Helvetica" w:hAnsi="Helvetica"/>
          <w:color w:val="333333"/>
          <w:sz w:val="22"/>
          <w:szCs w:val="22"/>
          <w:lang w:eastAsia="ru-RU"/>
        </w:rPr>
        <w:t>;</w:t>
      </w:r>
    </w:p>
    <w:p>
      <w:pPr>
        <w:bidi w:val="0"/>
        <w:spacing w:line="276" w:lineRule="auto"/>
        <w:ind w:left="0" w:right="0" w:firstLine="0"/>
      </w:pPr>
      <w:r>
        <w:rPr>
          <w:sz w:val="22"/>
          <w:szCs w:val="22"/>
        </w:rPr>
        <w:br w:type="textWrapping"/>
      </w:r>
      <w:r>
        <w:rPr>
          <w:rStyle w:val="11"/>
          <w:b w:val="0"/>
          <w:sz w:val="22"/>
          <w:szCs w:val="22"/>
          <w:highlight w:val="yellow"/>
          <w:lang w:val="ru-RU" w:eastAsia="en-US" w:bidi="ar-SA"/>
        </w:rPr>
        <w:t>7. Истинно ли следующее утверждение: операция &gt;= может быть</w:t>
      </w:r>
      <w:r>
        <w:rPr>
          <w:sz w:val="22"/>
          <w:szCs w:val="22"/>
        </w:rPr>
        <w:br w:type="textWrapping"/>
      </w:r>
      <w:r>
        <w:rPr>
          <w:rStyle w:val="11"/>
          <w:b w:val="0"/>
          <w:sz w:val="22"/>
          <w:szCs w:val="22"/>
          <w:highlight w:val="yellow"/>
          <w:lang w:val="ru-RU" w:eastAsia="en-US" w:bidi="ar-SA"/>
        </w:rPr>
        <w:t>перегружена.</w:t>
      </w:r>
    </w:p>
    <w:p>
      <w:pPr>
        <w:bidi w:val="0"/>
        <w:spacing w:line="276" w:lineRule="auto"/>
        <w:ind w:left="0" w:right="0" w:firstLine="0"/>
      </w:pPr>
      <w:r>
        <w:rPr>
          <w:rFonts w:ascii="Verdana" w:hAnsi="Verdana"/>
          <w:b/>
          <w:bCs/>
          <w:color w:val="000000"/>
          <w:sz w:val="22"/>
          <w:szCs w:val="22"/>
          <w:shd w:val="clear" w:fill="EEEFF0"/>
        </w:rPr>
        <w:t>Можно перегружать</w:t>
      </w:r>
      <w:r>
        <w:rPr>
          <w:sz w:val="22"/>
          <w:szCs w:val="22"/>
        </w:rPr>
        <w:br w:type="textWrapping"/>
      </w:r>
      <w:r>
        <w:rPr>
          <w:rStyle w:val="11"/>
          <w:b w:val="0"/>
          <w:sz w:val="22"/>
          <w:szCs w:val="22"/>
          <w:highlight w:val="yellow"/>
          <w:lang w:val="ru-RU" w:eastAsia="en-US" w:bidi="ar-SA"/>
        </w:rPr>
        <w:t>8. Сколько аргументов требуется для определения перегруженной</w:t>
      </w:r>
      <w:r>
        <w:rPr>
          <w:sz w:val="22"/>
          <w:szCs w:val="22"/>
        </w:rPr>
        <w:br w:type="textWrapping"/>
      </w:r>
      <w:r>
        <w:rPr>
          <w:rStyle w:val="11"/>
          <w:b w:val="0"/>
          <w:sz w:val="22"/>
          <w:szCs w:val="22"/>
          <w:highlight w:val="yellow"/>
          <w:lang w:val="ru-RU" w:eastAsia="en-US" w:bidi="ar-SA"/>
        </w:rPr>
        <w:t>унарной операции?</w:t>
      </w:r>
    </w:p>
    <w:p>
      <w:pPr>
        <w:bidi w:val="0"/>
        <w:spacing w:line="276" w:lineRule="auto"/>
        <w:ind w:left="0" w:right="0" w:firstLine="0"/>
      </w:pPr>
      <w:r>
        <w:rPr>
          <w:rStyle w:val="11"/>
          <w:b w:val="0"/>
          <w:sz w:val="22"/>
          <w:szCs w:val="22"/>
          <w:lang w:val="ru-RU" w:eastAsia="en-US" w:bidi="ar-SA"/>
        </w:rPr>
        <w:t>1</w:t>
      </w:r>
    </w:p>
    <w:p>
      <w:pPr>
        <w:bidi w:val="0"/>
        <w:spacing w:line="276" w:lineRule="auto"/>
        <w:ind w:left="0" w:right="0" w:firstLine="0"/>
      </w:pPr>
      <w:r>
        <w:rPr>
          <w:sz w:val="22"/>
          <w:szCs w:val="22"/>
        </w:rPr>
        <w:br w:type="textWrapping"/>
      </w:r>
      <w:r>
        <w:rPr>
          <w:rStyle w:val="11"/>
          <w:b w:val="0"/>
          <w:sz w:val="22"/>
          <w:szCs w:val="22"/>
          <w:highlight w:val="yellow"/>
          <w:lang w:val="ru-RU" w:eastAsia="en-US" w:bidi="ar-SA"/>
        </w:rPr>
        <w:t>9. Можно ли перегружать операцию []?</w:t>
      </w:r>
    </w:p>
    <w:p>
      <w:pPr>
        <w:bidi w:val="0"/>
        <w:spacing w:line="276" w:lineRule="auto"/>
        <w:ind w:left="0" w:right="0" w:firstLine="0"/>
      </w:pPr>
      <w:r>
        <w:rPr>
          <w:rStyle w:val="11"/>
          <w:b w:val="0"/>
          <w:sz w:val="22"/>
          <w:szCs w:val="22"/>
          <w:lang w:val="ru-RU" w:eastAsia="en-US" w:bidi="ar-SA"/>
        </w:rPr>
        <w:t>нет</w:t>
      </w:r>
      <w:r>
        <w:rPr>
          <w:sz w:val="22"/>
          <w:szCs w:val="22"/>
        </w:rPr>
        <w:br w:type="textWrapping"/>
      </w:r>
      <w:r>
        <w:rPr>
          <w:rStyle w:val="11"/>
          <w:b w:val="0"/>
          <w:sz w:val="22"/>
          <w:szCs w:val="22"/>
          <w:highlight w:val="yellow"/>
          <w:lang w:val="ru-RU" w:eastAsia="en-US" w:bidi="ar-SA"/>
        </w:rPr>
        <w:t>10.Можно ли перегружать операцию -&gt;?</w:t>
      </w:r>
    </w:p>
    <w:p>
      <w:pPr>
        <w:rPr>
          <w:sz w:val="22"/>
          <w:szCs w:val="22"/>
        </w:rPr>
      </w:pPr>
      <w:r>
        <w:rPr>
          <w:rFonts w:ascii="TimesNewRomanPSMT" w:hAnsi="TimesNewRomanPSMT"/>
          <w:color w:val="000000"/>
          <w:sz w:val="22"/>
          <w:szCs w:val="22"/>
        </w:rPr>
        <w:t>нет</w:t>
      </w:r>
      <w:r>
        <w:rPr>
          <w:sz w:val="22"/>
          <w:szCs w:val="22"/>
        </w:rPr>
        <w:br w:type="textWrapping"/>
      </w:r>
    </w:p>
    <w:p>
      <w:pPr>
        <w:numPr>
          <w:ilvl w:val="0"/>
          <w:numId w:val="3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Приведите пример оператора приведения типа </w:t>
      </w:r>
    </w:p>
    <w:p>
      <w:pPr>
        <w:numPr>
          <w:numId w:val="0"/>
        </w:numPr>
        <w:rPr>
          <w:sz w:val="22"/>
          <w:szCs w:val="22"/>
          <w:highlight w:val="yellow"/>
        </w:rPr>
      </w:pPr>
      <w:r>
        <w:rPr>
          <w:rFonts w:ascii="Helvetica" w:hAnsi="Helvetica" w:cs="Helvetica"/>
          <w:color w:val="000000"/>
          <w:sz w:val="22"/>
          <w:szCs w:val="22"/>
          <w:shd w:val="clear" w:fill="F7F7FA"/>
          <w:lang w:val="ru-RU"/>
        </w:rPr>
        <w:t>преобразование</w:t>
      </w:r>
      <w:r>
        <w:rPr>
          <w:rFonts w:hint="default" w:ascii="Helvetica" w:hAnsi="Helvetica" w:cs="Helvetica"/>
          <w:color w:val="000000"/>
          <w:sz w:val="22"/>
          <w:szCs w:val="22"/>
          <w:shd w:val="clear" w:fill="F7F7FA"/>
          <w:lang w:val="ru-RU"/>
        </w:rPr>
        <w:t xml:space="preserve"> одного типа данных в другой. </w:t>
      </w:r>
      <w:r>
        <w:rPr>
          <w:rFonts w:hint="default" w:ascii="Helvetica" w:hAnsi="Helvetica" w:cs="Helvetica"/>
          <w:color w:val="000000"/>
          <w:sz w:val="22"/>
          <w:szCs w:val="22"/>
          <w:shd w:val="clear" w:fill="F7F7FA"/>
          <w:lang w:val="en-US"/>
        </w:rPr>
        <w:t>Char Word = 30;</w:t>
      </w:r>
    </w:p>
    <w:p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>12.Что такое метод расширения? Как и где его можно использовать?</w:t>
      </w:r>
    </w:p>
    <w:p>
      <w:pPr>
        <w:rPr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  <w:shd w:val="clear" w:fill="F7F7FA"/>
        </w:rPr>
        <w:t>Методы расширения (extension methods) позволяют добавлять новые методы в уже существующие типы без создания нового производного класса.</w:t>
      </w:r>
    </w:p>
    <w:p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13.Пусть дан фрагмент кода определения оператора преобразования типа. Определить форму преобразования. public static implicit operator Point2D(Point3D a) {/* код*/;} </w:t>
      </w:r>
    </w:p>
    <w:p>
      <w:p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14.Выберите верное утверждение. Метод расширения может: </w:t>
      </w:r>
    </w:p>
    <w:p>
      <w:pPr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 xml:space="preserve">1) получать доступ к public членам расширяемого класса </w:t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2) получать доступ к protected членам расширяемого класса </w:t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3) получать доступ к internal членам расширяемого класса </w:t>
      </w:r>
    </w:p>
    <w:p>
      <w:pPr>
        <w:rPr>
          <w:rFonts w:hint="default"/>
          <w:sz w:val="22"/>
          <w:szCs w:val="22"/>
          <w:highlight w:val="green"/>
          <w:lang w:val="en-US"/>
        </w:rPr>
      </w:pPr>
      <w:r>
        <w:rPr>
          <w:sz w:val="22"/>
          <w:szCs w:val="22"/>
          <w:highlight w:val="green"/>
        </w:rPr>
        <w:t xml:space="preserve">4) быть объявлен в любом классе </w:t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5) быть без параметров </w:t>
      </w:r>
    </w:p>
    <w:p>
      <w:pPr>
        <w:rPr>
          <w:sz w:val="22"/>
          <w:szCs w:val="22"/>
          <w:highlight w:val="yellow"/>
        </w:rPr>
      </w:pPr>
    </w:p>
    <w:p>
      <w:pPr>
        <w:numPr>
          <w:ilvl w:val="0"/>
          <w:numId w:val="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Выберите из списка неверное правило перегрузки операторов для C#. </w:t>
      </w:r>
    </w:p>
    <w:p>
      <w:pPr>
        <w:numPr>
          <w:ilvl w:val="0"/>
          <w:numId w:val="5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префиксные операции ++ и – – перегружаются парами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2"/>
          <w:szCs w:val="22"/>
          <w:highlight w:val="yellow"/>
          <w:lang w:val="en-US"/>
        </w:rPr>
      </w:pPr>
      <w:r>
        <w:rPr>
          <w:sz w:val="22"/>
          <w:szCs w:val="22"/>
          <w:highlight w:val="yellow"/>
        </w:rPr>
        <w:t xml:space="preserve">операции сравнения перегружаются парами: == и != ; &lt; и &gt;;&lt;= и &gt;= </w:t>
      </w:r>
      <w:r>
        <w:rPr>
          <w:rFonts w:hint="default"/>
          <w:sz w:val="22"/>
          <w:szCs w:val="22"/>
          <w:highlight w:val="yellow"/>
          <w:lang w:val="en-US"/>
        </w:rPr>
        <w:t>]</w:t>
      </w:r>
    </w:p>
    <w:p>
      <w:pPr>
        <w:numPr>
          <w:ilvl w:val="0"/>
          <w:numId w:val="5"/>
        </w:numPr>
        <w:ind w:left="0" w:leftChars="0" w:firstLine="0" w:firstLineChars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перегруженные операции обязаны возвращать значения </w:t>
      </w:r>
    </w:p>
    <w:p>
      <w:pPr>
        <w:numPr>
          <w:ilvl w:val="0"/>
          <w:numId w:val="5"/>
        </w:numPr>
        <w:ind w:left="0" w:leftChars="0" w:firstLine="0" w:firstLineChars="0"/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 xml:space="preserve">должны объявляться как protected </w:t>
      </w:r>
    </w:p>
    <w:p>
      <w:pPr>
        <w:numPr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highlight w:val="yellow"/>
        </w:rPr>
        <w:t>5) true и false можно перегружат</w:t>
      </w:r>
    </w:p>
    <w:p>
      <w:pPr>
        <w:spacing w:before="0" w:after="160"/>
        <w:rPr>
          <w:sz w:val="22"/>
          <w:szCs w:val="22"/>
        </w:rPr>
      </w:pPr>
      <w:bookmarkStart w:id="0" w:name="_GoBack"/>
      <w:bookmarkEnd w:id="0"/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roman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DCCB47"/>
    <w:multiLevelType w:val="singleLevel"/>
    <w:tmpl w:val="C8DCCB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1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F3606F75"/>
    <w:multiLevelType w:val="singleLevel"/>
    <w:tmpl w:val="F3606F75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0AF37F"/>
    <w:multiLevelType w:val="singleLevel"/>
    <w:tmpl w:val="FB0AF37F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877437E"/>
    <w:multiLevelType w:val="singleLevel"/>
    <w:tmpl w:val="6877437E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C656A73"/>
    <w:rsid w:val="3647730B"/>
    <w:rsid w:val="4D52234C"/>
    <w:rsid w:val="5067532C"/>
    <w:rsid w:val="509B3D0F"/>
    <w:rsid w:val="5D120C2C"/>
    <w:rsid w:val="60A70D54"/>
    <w:rsid w:val="6A4A4F30"/>
    <w:rsid w:val="716C6D65"/>
    <w:rsid w:val="7C716D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styleId="8">
    <w:name w:val="List"/>
    <w:basedOn w:val="4"/>
    <w:uiPriority w:val="0"/>
    <w:rPr>
      <w:rFonts w:cs="Lucida Sans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>
    <w:name w:val="Strong"/>
    <w:basedOn w:val="2"/>
    <w:qFormat/>
    <w:uiPriority w:val="22"/>
    <w:rPr>
      <w:b/>
      <w:bCs/>
    </w:rPr>
  </w:style>
  <w:style w:type="character" w:customStyle="1" w:styleId="11">
    <w:name w:val="fontstyle01"/>
    <w:basedOn w:val="2"/>
    <w:qFormat/>
    <w:uiPriority w:val="0"/>
    <w:rPr>
      <w:rFonts w:ascii="TimesNewRomanPSMT" w:hAnsi="TimesNewRomanPSMT"/>
      <w:color w:val="000000"/>
      <w:sz w:val="28"/>
      <w:szCs w:val="28"/>
    </w:rPr>
  </w:style>
  <w:style w:type="paragraph" w:customStyle="1" w:styleId="12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3">
    <w:name w:val="Указатель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customStyle="1" w:styleId="14">
    <w:name w:val="Table Normal1"/>
    <w:qFormat/>
    <w:uiPriority w:val="0"/>
    <w:pPr>
      <w:widowControl/>
      <w:suppressAutoHyphens/>
      <w:bidi w:val="0"/>
      <w:spacing w:before="0" w:after="200" w:line="276" w:lineRule="auto"/>
      <w:jc w:val="left"/>
      <w:textAlignment w:val="auto"/>
    </w:pPr>
    <w:rPr>
      <w:rFonts w:eastAsia="Courier New" w:cs="Times New Roman" w:asciiTheme="minorHAnsi" w:hAnsiTheme="minorHAns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373</Words>
  <Characters>2351</Characters>
  <Paragraphs>26</Paragraphs>
  <TotalTime>12</TotalTime>
  <ScaleCrop>false</ScaleCrop>
  <LinksUpToDate>false</LinksUpToDate>
  <CharactersWithSpaces>2708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2022-09-16T14:13:00Z</dcterms:created>
  <dc:creator>Polina</dc:creator>
  <cp:lastModifiedBy>Frein</cp:lastModifiedBy>
  <dcterms:modified xsi:type="dcterms:W3CDTF">2022-09-19T13:07:03Z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9A1578E813674375A11A57C59A665F58</vt:lpwstr>
  </property>
</Properties>
</file>