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highlight w:val="green"/>
        </w:rPr>
      </w:pPr>
      <w:r>
        <w:rPr>
          <w:rFonts w:hint="default"/>
          <w:sz w:val="28"/>
          <w:szCs w:val="28"/>
          <w:highlight w:val="green"/>
        </w:rPr>
        <w:t>16_Проектирование_UML</w:t>
      </w:r>
    </w:p>
    <w:p>
      <w:pPr>
        <w:rPr>
          <w:rFonts w:hint="default"/>
          <w:sz w:val="28"/>
          <w:szCs w:val="28"/>
          <w:highlight w:val="green"/>
        </w:rPr>
      </w:pPr>
    </w:p>
    <w:p>
      <w:pPr>
        <w:numPr>
          <w:ilvl w:val="0"/>
          <w:numId w:val="1"/>
        </w:numPr>
        <w:ind w:left="0" w:leftChars="0" w:firstLineChars="0"/>
        <w:rPr>
          <w:rFonts w:hint="default"/>
          <w:sz w:val="28"/>
          <w:szCs w:val="28"/>
          <w:highlight w:val="green"/>
        </w:rPr>
      </w:pPr>
      <w:r>
        <w:rPr>
          <w:rFonts w:hint="default"/>
          <w:sz w:val="28"/>
          <w:szCs w:val="28"/>
          <w:highlight w:val="green"/>
        </w:rPr>
        <w:t>Что такое UML?</w:t>
      </w:r>
    </w:p>
    <w:p>
      <w:pPr>
        <w:numPr>
          <w:ilvl w:val="0"/>
          <w:numId w:val="0"/>
        </w:numPr>
        <w:rPr>
          <w:rFonts w:hint="default"/>
          <w:sz w:val="28"/>
          <w:szCs w:val="28"/>
        </w:rPr>
      </w:pPr>
      <w:r>
        <w:rPr>
          <w:rFonts w:ascii="Arial" w:hAnsi="Arial" w:eastAsia="SimSun" w:cs="Arial"/>
          <w:i w:val="0"/>
          <w:iCs w:val="0"/>
          <w:caps w:val="0"/>
          <w:color w:val="BDC1C6"/>
          <w:spacing w:val="0"/>
          <w:sz w:val="21"/>
          <w:szCs w:val="21"/>
          <w:shd w:val="clear" w:fill="202124"/>
        </w:rPr>
        <w:t>UML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pPr>
        <w:numPr>
          <w:ilvl w:val="0"/>
          <w:numId w:val="1"/>
        </w:numPr>
        <w:ind w:left="0" w:leftChars="0" w:firstLine="0" w:firstLineChars="0"/>
        <w:rPr>
          <w:rFonts w:hint="default"/>
          <w:sz w:val="28"/>
          <w:szCs w:val="28"/>
          <w:highlight w:val="green"/>
        </w:rPr>
      </w:pPr>
      <w:r>
        <w:rPr>
          <w:rFonts w:hint="default"/>
          <w:sz w:val="28"/>
          <w:szCs w:val="28"/>
          <w:highlight w:val="green"/>
        </w:rPr>
        <w:t xml:space="preserve">Перечислите типы диаграмм UML. </w:t>
      </w:r>
    </w:p>
    <w:p>
      <w:pPr>
        <w:numPr>
          <w:ilvl w:val="0"/>
          <w:numId w:val="0"/>
        </w:numPr>
        <w:rPr>
          <w:rFonts w:hint="default"/>
          <w:sz w:val="28"/>
          <w:szCs w:val="28"/>
        </w:rPr>
      </w:pPr>
      <w:r>
        <w:rPr>
          <w:rStyle w:val="6"/>
          <w:rFonts w:ascii="Verdana" w:hAnsi="Verdana" w:eastAsia="SimSun" w:cs="Verdana"/>
          <w:i w:val="0"/>
          <w:iCs w:val="0"/>
          <w:caps w:val="0"/>
          <w:color w:val="000000"/>
          <w:spacing w:val="0"/>
          <w:sz w:val="24"/>
          <w:szCs w:val="24"/>
          <w:shd w:val="clear" w:fill="FFFFFF"/>
        </w:rPr>
        <w:t>13</w:t>
      </w:r>
      <w:r>
        <w:rPr>
          <w:rFonts w:hint="default" w:ascii="Verdana" w:hAnsi="Verdana" w:eastAsia="SimSun" w:cs="Verdana"/>
          <w:i w:val="0"/>
          <w:iCs w:val="0"/>
          <w:caps w:val="0"/>
          <w:color w:val="000000"/>
          <w:spacing w:val="0"/>
          <w:sz w:val="24"/>
          <w:szCs w:val="24"/>
          <w:shd w:val="clear" w:fill="FFFFFF"/>
        </w:rPr>
        <w:t> видов диаграмм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активностей (Activity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классов (Class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сотрудничества (Collaboration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развёртывания (Deployment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последовательности (Sequence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bCs/>
          <w:i w:val="0"/>
          <w:iCs w:val="0"/>
          <w:caps w:val="0"/>
          <w:color w:val="BDC1C6"/>
          <w:spacing w:val="0"/>
          <w:sz w:val="24"/>
          <w:szCs w:val="24"/>
          <w:shd w:val="clear" w:fill="202124"/>
        </w:rPr>
        <w:t>Диаграмма</w:t>
      </w:r>
      <w:r>
        <w:rPr>
          <w:rFonts w:hint="default" w:ascii="Arial" w:hAnsi="Arial" w:cs="Arial"/>
          <w:i w:val="0"/>
          <w:iCs w:val="0"/>
          <w:caps w:val="0"/>
          <w:color w:val="BDC1C6"/>
          <w:spacing w:val="0"/>
          <w:sz w:val="24"/>
          <w:szCs w:val="24"/>
          <w:shd w:val="clear" w:fill="202124"/>
        </w:rPr>
        <w:t> состояний (Statechart </w:t>
      </w:r>
      <w:r>
        <w:rPr>
          <w:rFonts w:hint="default" w:ascii="Arial" w:hAnsi="Arial" w:cs="Arial"/>
          <w:b/>
          <w:bCs/>
          <w:i w:val="0"/>
          <w:iCs w:val="0"/>
          <w:caps w:val="0"/>
          <w:color w:val="BDC1C6"/>
          <w:spacing w:val="0"/>
          <w:sz w:val="24"/>
          <w:szCs w:val="24"/>
          <w:shd w:val="clear" w:fill="202124"/>
        </w:rPr>
        <w:t>diagram</w:t>
      </w:r>
      <w:r>
        <w:rPr>
          <w:rFonts w:hint="default" w:ascii="Arial" w:hAnsi="Arial" w:cs="Arial"/>
          <w:i w:val="0"/>
          <w:iCs w:val="0"/>
          <w:caps w:val="0"/>
          <w:color w:val="BDC1C6"/>
          <w:spacing w:val="0"/>
          <w:sz w:val="24"/>
          <w:szCs w:val="24"/>
          <w:shd w:val="clear" w:fill="202124"/>
        </w:rPr>
        <w:t>)</w:t>
      </w:r>
    </w:p>
    <w:p>
      <w:pPr>
        <w:numPr>
          <w:ilvl w:val="0"/>
          <w:numId w:val="0"/>
        </w:numPr>
        <w:rPr>
          <w:rFonts w:hint="default"/>
          <w:sz w:val="28"/>
          <w:szCs w:val="28"/>
        </w:rPr>
      </w:pPr>
    </w:p>
    <w:p>
      <w:pPr>
        <w:numPr>
          <w:ilvl w:val="0"/>
          <w:numId w:val="1"/>
        </w:numPr>
        <w:ind w:left="0" w:leftChars="0" w:firstLine="0" w:firstLineChars="0"/>
        <w:rPr>
          <w:rFonts w:hint="default"/>
          <w:sz w:val="28"/>
          <w:szCs w:val="28"/>
          <w:highlight w:val="green"/>
        </w:rPr>
      </w:pPr>
      <w:r>
        <w:rPr>
          <w:rFonts w:hint="default"/>
          <w:sz w:val="28"/>
          <w:szCs w:val="28"/>
          <w:highlight w:val="green"/>
        </w:rPr>
        <w:t>Какие отношения между классами могут быть на диаграмме классов?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ascii="Verdana" w:hAnsi="Verdana" w:cs="Verdana"/>
          <w:i w:val="0"/>
          <w:iCs w:val="0"/>
          <w:caps w:val="0"/>
          <w:color w:val="000000"/>
          <w:spacing w:val="0"/>
          <w:sz w:val="24"/>
          <w:szCs w:val="24"/>
          <w:shd w:val="clear" w:fill="FFFFFF"/>
        </w:rPr>
        <w:t>Зависимость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Verdana" w:hAnsi="Verdana" w:cs="Verdana"/>
          <w:i w:val="0"/>
          <w:iCs w:val="0"/>
          <w:caps w:val="0"/>
          <w:color w:val="000000"/>
          <w:spacing w:val="0"/>
          <w:sz w:val="24"/>
          <w:szCs w:val="24"/>
          <w:shd w:val="clear" w:fill="FFFFFF"/>
        </w:rPr>
        <w:t>Ассоциация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Verdana" w:hAnsi="Verdana" w:cs="Verdana"/>
          <w:i w:val="0"/>
          <w:iCs w:val="0"/>
          <w:caps w:val="0"/>
          <w:color w:val="000000"/>
          <w:spacing w:val="0"/>
          <w:sz w:val="24"/>
          <w:szCs w:val="24"/>
          <w:shd w:val="clear" w:fill="FFFFFF"/>
        </w:rPr>
        <w:t>Обобщение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sz w:val="28"/>
          <w:szCs w:val="28"/>
        </w:rPr>
      </w:pPr>
      <w:r>
        <w:rPr>
          <w:rFonts w:hint="default" w:ascii="Verdana" w:hAnsi="Verdana" w:cs="Verdana"/>
          <w:i w:val="0"/>
          <w:iCs w:val="0"/>
          <w:caps w:val="0"/>
          <w:color w:val="000000"/>
          <w:spacing w:val="0"/>
          <w:sz w:val="24"/>
          <w:szCs w:val="24"/>
          <w:shd w:val="clear" w:fill="FFFFFF"/>
        </w:rPr>
        <w:t>Реализация</w:t>
      </w:r>
    </w:p>
    <w:p>
      <w:pPr>
        <w:numPr>
          <w:ilvl w:val="0"/>
          <w:numId w:val="0"/>
        </w:numPr>
        <w:rPr>
          <w:rFonts w:hint="default"/>
          <w:sz w:val="28"/>
          <w:szCs w:val="28"/>
          <w:highlight w:val="green"/>
        </w:rPr>
      </w:pPr>
    </w:p>
    <w:p>
      <w:pPr>
        <w:numPr>
          <w:ilvl w:val="0"/>
          <w:numId w:val="1"/>
        </w:numPr>
        <w:ind w:left="0" w:leftChars="0" w:firstLine="0" w:firstLineChars="0"/>
        <w:rPr>
          <w:rFonts w:hint="default"/>
          <w:sz w:val="28"/>
          <w:szCs w:val="28"/>
          <w:highlight w:val="green"/>
        </w:rPr>
      </w:pPr>
      <w:r>
        <w:rPr>
          <w:rFonts w:hint="default"/>
          <w:sz w:val="28"/>
          <w:szCs w:val="28"/>
          <w:highlight w:val="green"/>
        </w:rPr>
        <w:t>Как обозначаются абстрактные классы на диаграмме классов?</w:t>
      </w:r>
    </w:p>
    <w:p>
      <w:pPr>
        <w:numPr>
          <w:ilvl w:val="0"/>
          <w:numId w:val="0"/>
        </w:numPr>
        <w:rPr>
          <w:rFonts w:hint="default"/>
          <w:sz w:val="28"/>
          <w:szCs w:val="28"/>
          <w:highlight w:val="green"/>
        </w:rPr>
      </w:pPr>
      <w:bookmarkStart w:id="0" w:name="_GoBack"/>
      <w:bookmarkEnd w:id="0"/>
    </w:p>
    <w:p>
      <w:pPr>
        <w:numPr>
          <w:ilvl w:val="0"/>
          <w:numId w:val="0"/>
        </w:numPr>
        <w:rPr>
          <w:rFonts w:hint="default"/>
          <w:sz w:val="28"/>
          <w:szCs w:val="28"/>
          <w:highlight w:val="green"/>
        </w:rPr>
      </w:pPr>
      <w:r>
        <w:rPr>
          <w:rFonts w:ascii="Verdana" w:hAnsi="Verdana" w:eastAsia="SimSun" w:cs="Verdana"/>
          <w:i w:val="0"/>
          <w:iCs w:val="0"/>
          <w:caps w:val="0"/>
          <w:color w:val="000000"/>
          <w:spacing w:val="0"/>
          <w:sz w:val="24"/>
          <w:szCs w:val="24"/>
          <w:shd w:val="clear" w:fill="FFFFFF"/>
        </w:rPr>
        <w:t>Абстрактные методы класса обозначаются курсивным шрифтом.</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Статические методы класса обозначаются подчеркиванием.</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w:t>
      </w:r>
    </w:p>
    <w:p>
      <w:pPr>
        <w:numPr>
          <w:ilvl w:val="0"/>
          <w:numId w:val="0"/>
        </w:numPr>
        <w:rPr>
          <w:rFonts w:hint="default"/>
          <w:sz w:val="28"/>
          <w:szCs w:val="28"/>
          <w:highlight w:val="green"/>
        </w:rPr>
      </w:pPr>
    </w:p>
    <w:p>
      <w:pPr>
        <w:numPr>
          <w:ilvl w:val="0"/>
          <w:numId w:val="1"/>
        </w:numPr>
        <w:ind w:left="0" w:leftChars="0" w:firstLine="0" w:firstLineChars="0"/>
        <w:rPr>
          <w:rFonts w:hint="default"/>
          <w:sz w:val="28"/>
          <w:szCs w:val="28"/>
          <w:highlight w:val="green"/>
        </w:rPr>
      </w:pPr>
      <w:r>
        <w:rPr>
          <w:rFonts w:hint="default"/>
          <w:sz w:val="28"/>
          <w:szCs w:val="28"/>
          <w:highlight w:val="green"/>
        </w:rPr>
        <w:t>Как обозначаются интерфейсы на диаграмме классов?</w:t>
      </w:r>
    </w:p>
    <w:p>
      <w:pPr>
        <w:numPr>
          <w:ilvl w:val="0"/>
          <w:numId w:val="0"/>
        </w:numPr>
        <w:jc w:val="left"/>
        <w:rPr>
          <w:rFonts w:hint="default"/>
          <w:sz w:val="28"/>
          <w:szCs w:val="28"/>
          <w:highlight w:val="green"/>
          <w:lang w:val="ru-RU"/>
        </w:rPr>
      </w:pPr>
      <w:r>
        <w:rPr>
          <w:rFonts w:hint="default"/>
          <w:sz w:val="28"/>
          <w:szCs w:val="28"/>
          <w:highlight w:val="green"/>
          <w:lang w:val="ru-RU"/>
        </w:rPr>
        <w:t xml:space="preserve">В </w:t>
      </w:r>
    </w:p>
    <w:p>
      <w:pPr>
        <w:pStyle w:val="5"/>
        <w:keepNext w:val="0"/>
        <w:keepLines w:val="0"/>
        <w:widowControl/>
        <w:suppressLineNumbers w:val="0"/>
        <w:pBdr>
          <w:right w:val="none" w:color="auto" w:sz="0" w:space="0"/>
        </w:pBdr>
        <w:ind w:left="0" w:firstLine="0"/>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Интерфейсы являются абстрактными классами, следовательно, объекты данных классов не могут быть созданы напрямую. Они могут содержать методы, но не атрибуты. Классы могут наследоваться от интерфейсов (через ассоциацию реализации), и полученные объекты затем могут использоваться при составлении диаграмм.</w:t>
      </w:r>
    </w:p>
    <w:p>
      <w:pPr>
        <w:pStyle w:val="5"/>
        <w:keepNext w:val="0"/>
        <w:keepLines w:val="0"/>
        <w:widowControl/>
        <w:suppressLineNumbers w:val="0"/>
        <w:pBdr>
          <w:right w:val="none" w:color="auto" w:sz="0" w:space="0"/>
        </w:pBdr>
        <w:ind w:lef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Интерфейс (interface) — именованное множество операций, которые характеризуют поведение отдельного элемента модели</w:t>
      </w:r>
    </w:p>
    <w:p>
      <w:pPr>
        <w:numPr>
          <w:ilvl w:val="0"/>
          <w:numId w:val="1"/>
        </w:numPr>
        <w:ind w:left="0" w:leftChars="0" w:firstLine="0" w:firstLineChars="0"/>
        <w:rPr>
          <w:rFonts w:hint="default"/>
          <w:sz w:val="28"/>
          <w:szCs w:val="28"/>
          <w:highlight w:val="green"/>
        </w:rPr>
      </w:pPr>
      <w:r>
        <w:rPr>
          <w:rFonts w:hint="default"/>
          <w:sz w:val="28"/>
          <w:szCs w:val="28"/>
          <w:highlight w:val="green"/>
        </w:rPr>
        <w:t>Как отображается доступность членов класса на диаграмме классов?</w:t>
      </w:r>
    </w:p>
    <w:p>
      <w:pPr>
        <w:numPr>
          <w:ilvl w:val="0"/>
          <w:numId w:val="0"/>
        </w:numPr>
        <w:rPr>
          <w:rFonts w:hint="default"/>
          <w:sz w:val="28"/>
          <w:szCs w:val="28"/>
        </w:rPr>
      </w:pPr>
      <w:r>
        <w:drawing>
          <wp:inline distT="0" distB="0" distL="114300" distR="114300">
            <wp:extent cx="5268595" cy="9652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68595" cy="965200"/>
                    </a:xfrm>
                    <a:prstGeom prst="rect">
                      <a:avLst/>
                    </a:prstGeom>
                    <a:noFill/>
                    <a:ln>
                      <a:noFill/>
                    </a:ln>
                  </pic:spPr>
                </pic:pic>
              </a:graphicData>
            </a:graphic>
          </wp:inline>
        </w:drawing>
      </w:r>
    </w:p>
    <w:p>
      <w:pPr>
        <w:numPr>
          <w:ilvl w:val="0"/>
          <w:numId w:val="1"/>
        </w:numPr>
        <w:ind w:left="0" w:leftChars="0" w:firstLine="0" w:firstLineChars="0"/>
        <w:rPr>
          <w:rFonts w:hint="default"/>
          <w:sz w:val="28"/>
          <w:szCs w:val="28"/>
          <w:highlight w:val="green"/>
        </w:rPr>
      </w:pPr>
      <w:r>
        <w:rPr>
          <w:rFonts w:hint="default"/>
          <w:sz w:val="28"/>
          <w:szCs w:val="28"/>
          <w:highlight w:val="green"/>
        </w:rPr>
        <w:t>Что такое агрегация? Как обозначается?</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1143000" cy="2476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1143000" cy="2476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Verdana" w:hAnsi="Verdana" w:eastAsia="SimSun" w:cs="Verdana"/>
          <w:b/>
          <w:bCs/>
          <w:i/>
          <w:iCs/>
          <w:caps w:val="0"/>
          <w:color w:val="800000"/>
          <w:spacing w:val="0"/>
          <w:sz w:val="24"/>
          <w:szCs w:val="24"/>
          <w:shd w:val="clear" w:fill="FFFFFF"/>
        </w:rPr>
        <w:t>Агрегация</w:t>
      </w:r>
      <w:r>
        <w:rPr>
          <w:rFonts w:hint="default" w:ascii="Verdana" w:hAnsi="Verdana" w:eastAsia="SimSun" w:cs="Verdana"/>
          <w:i w:val="0"/>
          <w:iCs w:val="0"/>
          <w:caps w:val="0"/>
          <w:color w:val="000000"/>
          <w:spacing w:val="0"/>
          <w:sz w:val="24"/>
          <w:szCs w:val="24"/>
          <w:shd w:val="clear" w:fill="FFFFFF"/>
        </w:rPr>
        <w:t>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Графически агрегация представляется пустым ромбом на блоке класса «целое», и линией, идущей от этого ромба к классу «часть».</w:t>
      </w:r>
    </w:p>
    <w:p>
      <w:pPr>
        <w:numPr>
          <w:ilvl w:val="0"/>
          <w:numId w:val="0"/>
        </w:numPr>
        <w:rPr>
          <w:rFonts w:hint="default"/>
          <w:sz w:val="28"/>
          <w:szCs w:val="28"/>
        </w:rPr>
      </w:pPr>
    </w:p>
    <w:p>
      <w:pPr>
        <w:rPr>
          <w:rFonts w:hint="default"/>
          <w:sz w:val="28"/>
          <w:szCs w:val="28"/>
          <w:highlight w:val="green"/>
        </w:rPr>
      </w:pPr>
      <w:r>
        <w:rPr>
          <w:rFonts w:hint="default"/>
          <w:sz w:val="28"/>
          <w:szCs w:val="28"/>
          <w:highlight w:val="green"/>
        </w:rPr>
        <w:t>8. Что такое ассоциация?</w:t>
      </w:r>
    </w:p>
    <w:p>
      <w:pPr>
        <w:rPr>
          <w:rFonts w:hint="default"/>
          <w:sz w:val="28"/>
          <w:szCs w:val="28"/>
        </w:rPr>
      </w:pPr>
    </w:p>
    <w:p>
      <w:pPr>
        <w:rPr>
          <w:rFonts w:hint="default"/>
          <w:sz w:val="28"/>
          <w:szCs w:val="28"/>
        </w:rPr>
      </w:pPr>
      <w:r>
        <w:rPr>
          <w:rFonts w:ascii="Verdana" w:hAnsi="Verdana" w:eastAsia="SimSun" w:cs="Verdana"/>
          <w:b/>
          <w:bCs/>
          <w:i/>
          <w:iCs/>
          <w:caps w:val="0"/>
          <w:color w:val="800000"/>
          <w:spacing w:val="0"/>
          <w:sz w:val="24"/>
          <w:szCs w:val="24"/>
          <w:shd w:val="clear" w:fill="FFFFFF"/>
        </w:rPr>
        <w:t>Ассоциация</w:t>
      </w:r>
      <w:r>
        <w:rPr>
          <w:rFonts w:hint="default" w:ascii="Verdana" w:hAnsi="Verdana" w:eastAsia="SimSun" w:cs="Verdana"/>
          <w:i w:val="0"/>
          <w:iCs w:val="0"/>
          <w:caps w:val="0"/>
          <w:color w:val="000000"/>
          <w:spacing w:val="0"/>
          <w:sz w:val="24"/>
          <w:szCs w:val="24"/>
          <w:shd w:val="clear" w:fill="FFFFFF"/>
        </w:rPr>
        <w:t> – это структурная связь между элементами модели, которая описывает набор связей, существующих между объектами</w:t>
      </w:r>
    </w:p>
    <w:p>
      <w:pPr>
        <w:rPr>
          <w:rFonts w:hint="default"/>
          <w:sz w:val="28"/>
          <w:szCs w:val="28"/>
        </w:rPr>
      </w:pPr>
      <w:r>
        <w:rPr>
          <w:rFonts w:ascii="Verdana" w:hAnsi="Verdana" w:eastAsia="SimSun" w:cs="Verdana"/>
          <w:i w:val="0"/>
          <w:iCs w:val="0"/>
          <w:caps w:val="0"/>
          <w:color w:val="000000"/>
          <w:spacing w:val="0"/>
          <w:sz w:val="24"/>
          <w:szCs w:val="24"/>
          <w:shd w:val="clear" w:fill="FFFFFF"/>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95395" cy="816610"/>
            <wp:effectExtent l="0" t="0" r="1460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795395" cy="816610"/>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green"/>
          <w:lang w:val="en-US" w:eastAsia="zh-CN" w:bidi="ar"/>
        </w:rPr>
      </w:pPr>
    </w:p>
    <w:p>
      <w:pPr>
        <w:numPr>
          <w:ilvl w:val="0"/>
          <w:numId w:val="0"/>
        </w:numPr>
        <w:ind w:leftChars="0"/>
        <w:rPr>
          <w:rFonts w:hint="default"/>
          <w:sz w:val="28"/>
          <w:szCs w:val="28"/>
          <w:highlight w:val="green"/>
        </w:rPr>
      </w:pPr>
      <w:r>
        <w:rPr>
          <w:rFonts w:hint="default"/>
          <w:sz w:val="28"/>
          <w:szCs w:val="28"/>
          <w:highlight w:val="green"/>
          <w:lang w:val="en-US"/>
        </w:rPr>
        <w:t xml:space="preserve">9. </w:t>
      </w:r>
      <w:r>
        <w:rPr>
          <w:rFonts w:hint="default"/>
          <w:sz w:val="28"/>
          <w:szCs w:val="28"/>
          <w:highlight w:val="green"/>
        </w:rPr>
        <w:t>Какие обозначения используют на диаграмме последовательности?</w:t>
      </w:r>
    </w:p>
    <w:p>
      <w:pPr>
        <w:keepNext w:val="0"/>
        <w:keepLines w:val="0"/>
        <w:widowControl/>
        <w:suppressLineNumbers w:val="0"/>
        <w:jc w:val="left"/>
        <w:rPr>
          <w:rFonts w:hint="default" w:ascii="Verdana" w:hAnsi="Verdana" w:eastAsia="SimSun" w:cs="Verdana"/>
          <w:i w:val="0"/>
          <w:iCs w:val="0"/>
          <w:caps w:val="0"/>
          <w:color w:val="000000"/>
          <w:spacing w:val="0"/>
          <w:sz w:val="24"/>
          <w:szCs w:val="24"/>
          <w:shd w:val="clear" w:fill="FFFFFF"/>
        </w:rPr>
      </w:pPr>
      <w:r>
        <w:rPr>
          <w:rFonts w:ascii="Verdana" w:hAnsi="Verdana" w:eastAsia="SimSun" w:cs="Verdana"/>
          <w:b/>
          <w:bCs/>
          <w:i/>
          <w:iCs/>
          <w:caps w:val="0"/>
          <w:color w:val="800000"/>
          <w:spacing w:val="0"/>
          <w:sz w:val="24"/>
          <w:szCs w:val="24"/>
          <w:shd w:val="clear" w:fill="FFFFFF"/>
        </w:rPr>
        <w:t>взаимодействие</w:t>
      </w:r>
      <w:r>
        <w:rPr>
          <w:rFonts w:hint="default" w:ascii="Verdana" w:hAnsi="Verdana" w:eastAsia="SimSun" w:cs="Verdana"/>
          <w:i w:val="0"/>
          <w:iCs w:val="0"/>
          <w:caps w:val="0"/>
          <w:color w:val="000000"/>
          <w:spacing w:val="0"/>
          <w:sz w:val="24"/>
          <w:szCs w:val="24"/>
          <w:shd w:val="clear" w:fill="FFFFFF"/>
        </w:rPr>
        <w:t xml:space="preserve"> – поведение, которое заключается в обмене сообщениями между наборами объектов или ролей в определенном контексте для достижения некоторой цели. </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 </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drawing>
          <wp:inline distT="0" distB="0" distL="114300" distR="114300">
            <wp:extent cx="1371600" cy="24765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1371600" cy="247650"/>
                    </a:xfrm>
                    <a:prstGeom prst="rect">
                      <a:avLst/>
                    </a:prstGeom>
                    <a:noFill/>
                    <a:ln w="9525">
                      <a:noFill/>
                    </a:ln>
                  </pic:spPr>
                </pic:pic>
              </a:graphicData>
            </a:graphic>
          </wp:inline>
        </w:drawing>
      </w:r>
    </w:p>
    <w:p>
      <w:pPr>
        <w:keepNext w:val="0"/>
        <w:keepLines w:val="0"/>
        <w:widowControl/>
        <w:suppressLineNumbers w:val="0"/>
        <w:jc w:val="left"/>
        <w:rPr>
          <w:rFonts w:hint="default" w:ascii="Verdana" w:hAnsi="Verdana" w:eastAsia="SimSun" w:cs="Verdana"/>
          <w:i w:val="0"/>
          <w:iCs w:val="0"/>
          <w:caps w:val="0"/>
          <w:color w:val="000000"/>
          <w:spacing w:val="0"/>
          <w:sz w:val="24"/>
          <w:szCs w:val="24"/>
          <w:shd w:val="clear" w:fill="FFFFFF"/>
        </w:rPr>
      </w:pPr>
      <w:r>
        <w:rPr>
          <w:rFonts w:ascii="Verdana" w:hAnsi="Verdana" w:eastAsia="SimSun" w:cs="Verdana"/>
          <w:b/>
          <w:bCs/>
          <w:i/>
          <w:iCs/>
          <w:caps w:val="0"/>
          <w:color w:val="800000"/>
          <w:spacing w:val="0"/>
          <w:sz w:val="24"/>
          <w:szCs w:val="24"/>
          <w:shd w:val="clear" w:fill="FFFFFF"/>
        </w:rPr>
        <w:t>зависимость</w:t>
      </w:r>
      <w:r>
        <w:rPr>
          <w:rFonts w:hint="default" w:ascii="Verdana" w:hAnsi="Verdana" w:eastAsia="SimSun" w:cs="Verdana"/>
          <w:i w:val="0"/>
          <w:iCs w:val="0"/>
          <w:caps w:val="0"/>
          <w:color w:val="000000"/>
          <w:spacing w:val="0"/>
          <w:sz w:val="24"/>
          <w:szCs w:val="24"/>
          <w:shd w:val="clear" w:fill="FFFFFF"/>
        </w:rPr>
        <w:t>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 </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drawing>
          <wp:inline distT="0" distB="0" distL="114300" distR="114300">
            <wp:extent cx="1143000" cy="24765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1143000" cy="247650"/>
                    </a:xfrm>
                    <a:prstGeom prst="rect">
                      <a:avLst/>
                    </a:prstGeom>
                    <a:noFill/>
                    <a:ln w="9525">
                      <a:noFill/>
                    </a:ln>
                  </pic:spPr>
                </pic:pic>
              </a:graphicData>
            </a:graphic>
          </wp:inline>
        </w:drawing>
      </w:r>
    </w:p>
    <w:p>
      <w:pPr>
        <w:numPr>
          <w:ilvl w:val="0"/>
          <w:numId w:val="0"/>
        </w:numPr>
        <w:rPr>
          <w:rFonts w:hint="default"/>
          <w:sz w:val="28"/>
          <w:szCs w:val="28"/>
          <w:highlight w:val="green"/>
          <w:lang w:val="ru-RU"/>
        </w:rPr>
      </w:pPr>
      <w:r>
        <w:rPr>
          <w:rFonts w:ascii="Verdana" w:hAnsi="Verdana" w:eastAsia="SimSun" w:cs="Verdana"/>
          <w:b/>
          <w:bCs/>
          <w:i/>
          <w:iCs/>
          <w:caps w:val="0"/>
          <w:color w:val="800000"/>
          <w:spacing w:val="0"/>
          <w:sz w:val="24"/>
          <w:szCs w:val="24"/>
          <w:shd w:val="clear" w:fill="FFFFFF"/>
        </w:rPr>
        <w:t>Ассоциация</w:t>
      </w:r>
      <w:r>
        <w:rPr>
          <w:rFonts w:hint="default" w:ascii="Verdana" w:hAnsi="Verdana" w:eastAsia="SimSun" w:cs="Verdana"/>
          <w:i w:val="0"/>
          <w:iCs w:val="0"/>
          <w:caps w:val="0"/>
          <w:color w:val="000000"/>
          <w:spacing w:val="0"/>
          <w:sz w:val="24"/>
          <w:szCs w:val="24"/>
          <w:shd w:val="clear" w:fill="FFFFFF"/>
        </w:rPr>
        <w:t> – это структурная связь между элементами модели, которая описывает набор связей, существующих между объектами.</w:t>
      </w:r>
    </w:p>
    <w:p>
      <w:pPr>
        <w:numPr>
          <w:ilvl w:val="0"/>
          <w:numId w:val="0"/>
        </w:numPr>
        <w:rPr>
          <w:rFonts w:ascii="Verdana" w:hAnsi="Verdana" w:eastAsia="SimSun" w:cs="Verdana"/>
          <w:i w:val="0"/>
          <w:iCs w:val="0"/>
          <w:caps w:val="0"/>
          <w:color w:val="000000"/>
          <w:spacing w:val="0"/>
          <w:sz w:val="24"/>
          <w:szCs w:val="24"/>
          <w:shd w:val="clear" w:fill="FFFFFF"/>
        </w:rPr>
      </w:pPr>
      <w:r>
        <w:rPr>
          <w:rFonts w:ascii="Verdana" w:hAnsi="Verdana" w:eastAsia="SimSun" w:cs="Verdana"/>
          <w:i w:val="0"/>
          <w:iCs w:val="0"/>
          <w:caps w:val="0"/>
          <w:color w:val="000000"/>
          <w:spacing w:val="0"/>
          <w:sz w:val="24"/>
          <w:szCs w:val="24"/>
          <w:shd w:val="clear" w:fill="FFFFFF"/>
        </w:rPr>
        <w:drawing>
          <wp:inline distT="0" distB="0" distL="114300" distR="114300">
            <wp:extent cx="4295775" cy="923925"/>
            <wp:effectExtent l="0" t="0" r="952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6"/>
                    <a:stretch>
                      <a:fillRect/>
                    </a:stretch>
                  </pic:blipFill>
                  <pic:spPr>
                    <a:xfrm>
                      <a:off x="0" y="0"/>
                      <a:ext cx="4295775" cy="9239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Verdana" w:hAnsi="Verdana" w:eastAsia="SimSun" w:cs="Verdana"/>
          <w:b/>
          <w:bCs/>
          <w:i/>
          <w:iCs/>
          <w:caps w:val="0"/>
          <w:color w:val="800000"/>
          <w:spacing w:val="0"/>
          <w:sz w:val="24"/>
          <w:szCs w:val="24"/>
          <w:shd w:val="clear" w:fill="FFFFFF"/>
        </w:rPr>
        <w:t>Агрегация</w:t>
      </w:r>
      <w:r>
        <w:rPr>
          <w:rFonts w:hint="default" w:ascii="Verdana" w:hAnsi="Verdana" w:eastAsia="SimSun" w:cs="Verdana"/>
          <w:i w:val="0"/>
          <w:iCs w:val="0"/>
          <w:caps w:val="0"/>
          <w:color w:val="000000"/>
          <w:spacing w:val="0"/>
          <w:sz w:val="24"/>
          <w:szCs w:val="24"/>
          <w:shd w:val="clear" w:fill="FFFFFF"/>
        </w:rPr>
        <w:t>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SimSun" w:hAnsi="SimSun" w:eastAsia="SimSun" w:cs="SimSun"/>
          <w:kern w:val="0"/>
          <w:sz w:val="24"/>
          <w:szCs w:val="24"/>
          <w:lang w:val="en-US" w:eastAsia="zh-CN" w:bidi="ar"/>
        </w:rPr>
        <w:drawing>
          <wp:inline distT="0" distB="0" distL="114300" distR="114300">
            <wp:extent cx="1143000" cy="24765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5"/>
                    <a:stretch>
                      <a:fillRect/>
                    </a:stretch>
                  </pic:blipFill>
                  <pic:spPr>
                    <a:xfrm>
                      <a:off x="0" y="0"/>
                      <a:ext cx="1143000" cy="2476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numPr>
          <w:ilvl w:val="0"/>
          <w:numId w:val="0"/>
        </w:numPr>
        <w:rPr>
          <w:rFonts w:hint="default" w:ascii="Verdana" w:hAnsi="Verdana" w:eastAsia="SimSun" w:cs="Verdana"/>
          <w:i w:val="0"/>
          <w:iCs w:val="0"/>
          <w:caps w:val="0"/>
          <w:color w:val="000000"/>
          <w:spacing w:val="0"/>
          <w:sz w:val="24"/>
          <w:szCs w:val="24"/>
          <w:shd w:val="clear" w:fill="FFFFFF"/>
        </w:rPr>
      </w:pPr>
      <w:r>
        <w:rPr>
          <w:rFonts w:ascii="Verdana" w:hAnsi="Verdana" w:eastAsia="SimSun" w:cs="Verdana"/>
          <w:b/>
          <w:bCs/>
          <w:i/>
          <w:iCs/>
          <w:caps w:val="0"/>
          <w:color w:val="800000"/>
          <w:spacing w:val="0"/>
          <w:sz w:val="24"/>
          <w:szCs w:val="24"/>
          <w:shd w:val="clear" w:fill="FFFFFF"/>
        </w:rPr>
        <w:t>Композиция</w:t>
      </w:r>
      <w:r>
        <w:rPr>
          <w:rFonts w:hint="default" w:ascii="Verdana" w:hAnsi="Verdana" w:eastAsia="SimSun" w:cs="Verdana"/>
          <w:i w:val="0"/>
          <w:iCs w:val="0"/>
          <w:caps w:val="0"/>
          <w:color w:val="000000"/>
          <w:spacing w:val="0"/>
          <w:sz w:val="24"/>
          <w:szCs w:val="24"/>
          <w:shd w:val="clear" w:fill="FFFFFF"/>
        </w:rPr>
        <w:t> — более строгий вариант агрегации. Известна также как агрегация по значению.</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drawing>
          <wp:inline distT="0" distB="0" distL="114300" distR="114300">
            <wp:extent cx="1143000" cy="24765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9"/>
                    <a:stretch>
                      <a:fillRect/>
                    </a:stretch>
                  </pic:blipFill>
                  <pic:spPr>
                    <a:xfrm>
                      <a:off x="0" y="0"/>
                      <a:ext cx="1143000" cy="247650"/>
                    </a:xfrm>
                    <a:prstGeom prst="rect">
                      <a:avLst/>
                    </a:prstGeom>
                    <a:noFill/>
                    <a:ln w="9525">
                      <a:noFill/>
                    </a:ln>
                  </pic:spPr>
                </pic:pic>
              </a:graphicData>
            </a:graphic>
          </wp:inline>
        </w:drawing>
      </w:r>
    </w:p>
    <w:p>
      <w:pPr>
        <w:numPr>
          <w:ilvl w:val="0"/>
          <w:numId w:val="0"/>
        </w:numPr>
        <w:rPr>
          <w:rFonts w:hint="default" w:ascii="Verdana" w:hAnsi="Verdana" w:eastAsia="SimSun" w:cs="Verdana"/>
          <w:i w:val="0"/>
          <w:iCs w:val="0"/>
          <w:caps w:val="0"/>
          <w:color w:val="000000"/>
          <w:spacing w:val="0"/>
          <w:sz w:val="24"/>
          <w:szCs w:val="24"/>
          <w:shd w:val="clear" w:fill="FFFFFF"/>
        </w:rPr>
      </w:pPr>
    </w:p>
    <w:p>
      <w:pPr>
        <w:numPr>
          <w:ilvl w:val="0"/>
          <w:numId w:val="0"/>
        </w:numPr>
        <w:rPr>
          <w:rFonts w:hint="default" w:ascii="Verdana" w:hAnsi="Verdana" w:eastAsia="SimSun" w:cs="Verdana"/>
          <w:i w:val="0"/>
          <w:iCs w:val="0"/>
          <w:caps w:val="0"/>
          <w:color w:val="000000"/>
          <w:spacing w:val="0"/>
          <w:sz w:val="24"/>
          <w:szCs w:val="24"/>
          <w:shd w:val="clear" w:fill="FFFFFF"/>
        </w:rPr>
      </w:pPr>
      <w:r>
        <w:rPr>
          <w:rFonts w:ascii="Verdana" w:hAnsi="Verdana" w:eastAsia="SimSun" w:cs="Verdana"/>
          <w:b/>
          <w:bCs/>
          <w:i/>
          <w:iCs/>
          <w:caps w:val="0"/>
          <w:color w:val="800000"/>
          <w:spacing w:val="0"/>
          <w:sz w:val="24"/>
          <w:szCs w:val="24"/>
          <w:shd w:val="clear" w:fill="FFFFFF"/>
        </w:rPr>
        <w:t>обобщение</w:t>
      </w:r>
      <w:r>
        <w:rPr>
          <w:rFonts w:hint="default" w:ascii="Verdana" w:hAnsi="Verdana" w:eastAsia="SimSun" w:cs="Verdana"/>
          <w:i w:val="0"/>
          <w:iCs w:val="0"/>
          <w:caps w:val="0"/>
          <w:color w:val="000000"/>
          <w:spacing w:val="0"/>
          <w:sz w:val="24"/>
          <w:szCs w:val="24"/>
          <w:shd w:val="clear" w:fill="FFFFFF"/>
        </w:rPr>
        <w:t> – выражает специализацию или </w:t>
      </w:r>
      <w:r>
        <w:rPr>
          <w:rFonts w:hint="default" w:ascii="Verdana" w:hAnsi="Verdana" w:eastAsia="SimSun" w:cs="Verdana"/>
          <w:b/>
          <w:bCs/>
          <w:i/>
          <w:iCs/>
          <w:caps w:val="0"/>
          <w:color w:val="800000"/>
          <w:spacing w:val="0"/>
          <w:sz w:val="24"/>
          <w:szCs w:val="24"/>
          <w:shd w:val="clear" w:fill="FFFFFF"/>
        </w:rPr>
        <w:t>наследование</w:t>
      </w:r>
      <w:r>
        <w:rPr>
          <w:rFonts w:hint="default" w:ascii="Verdana" w:hAnsi="Verdana" w:eastAsia="SimSun" w:cs="Verdana"/>
          <w:i w:val="0"/>
          <w:iCs w:val="0"/>
          <w:caps w:val="0"/>
          <w:color w:val="000000"/>
          <w:spacing w:val="0"/>
          <w:sz w:val="24"/>
          <w:szCs w:val="24"/>
          <w:shd w:val="clear" w:fill="FFFFFF"/>
        </w:rPr>
        <w:t>,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drawing>
          <wp:inline distT="0" distB="0" distL="114300" distR="114300">
            <wp:extent cx="1371600" cy="24765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0"/>
                    <a:stretch>
                      <a:fillRect/>
                    </a:stretch>
                  </pic:blipFill>
                  <pic:spPr>
                    <a:xfrm>
                      <a:off x="0" y="0"/>
                      <a:ext cx="1371600" cy="247650"/>
                    </a:xfrm>
                    <a:prstGeom prst="rect">
                      <a:avLst/>
                    </a:prstGeom>
                    <a:noFill/>
                    <a:ln w="9525">
                      <a:noFill/>
                    </a:ln>
                  </pic:spPr>
                </pic:pic>
              </a:graphicData>
            </a:graphic>
          </wp:inline>
        </w:drawing>
      </w:r>
    </w:p>
    <w:p>
      <w:pPr>
        <w:numPr>
          <w:ilvl w:val="0"/>
          <w:numId w:val="0"/>
        </w:numPr>
        <w:rPr>
          <w:rFonts w:hint="default" w:ascii="Verdana" w:hAnsi="Verdana" w:eastAsia="SimSun" w:cs="Verdana"/>
          <w:i w:val="0"/>
          <w:iCs w:val="0"/>
          <w:caps w:val="0"/>
          <w:color w:val="000000"/>
          <w:spacing w:val="0"/>
          <w:sz w:val="24"/>
          <w:szCs w:val="24"/>
          <w:shd w:val="clear" w:fill="FFFFFF"/>
        </w:rPr>
      </w:pPr>
    </w:p>
    <w:p>
      <w:pPr>
        <w:numPr>
          <w:ilvl w:val="0"/>
          <w:numId w:val="0"/>
        </w:numPr>
        <w:rPr>
          <w:rFonts w:hint="default" w:ascii="Verdana" w:hAnsi="Verdana" w:eastAsia="SimSun" w:cs="Verdana"/>
          <w:i w:val="0"/>
          <w:iCs w:val="0"/>
          <w:caps w:val="0"/>
          <w:color w:val="000000"/>
          <w:spacing w:val="0"/>
          <w:sz w:val="24"/>
          <w:szCs w:val="24"/>
          <w:shd w:val="clear" w:fill="FFFFFF"/>
        </w:rPr>
      </w:pPr>
      <w:r>
        <w:rPr>
          <w:rFonts w:ascii="Verdana" w:hAnsi="Verdana" w:eastAsia="SimSun" w:cs="Verdana"/>
          <w:b/>
          <w:bCs/>
          <w:i/>
          <w:iCs/>
          <w:caps w:val="0"/>
          <w:color w:val="800000"/>
          <w:spacing w:val="0"/>
          <w:sz w:val="24"/>
          <w:szCs w:val="24"/>
          <w:shd w:val="clear" w:fill="FFFFFF"/>
        </w:rPr>
        <w:t>реализация</w:t>
      </w:r>
      <w:r>
        <w:rPr>
          <w:rFonts w:hint="default" w:ascii="Verdana" w:hAnsi="Verdana" w:eastAsia="SimSun" w:cs="Verdana"/>
          <w:i w:val="0"/>
          <w:iCs w:val="0"/>
          <w:caps w:val="0"/>
          <w:color w:val="000000"/>
          <w:spacing w:val="0"/>
          <w:sz w:val="24"/>
          <w:szCs w:val="24"/>
          <w:shd w:val="clear" w:fill="FFFFFF"/>
        </w:rPr>
        <w:t> – это семантическая связь между классами, когда один из них (</w:t>
      </w:r>
      <w:r>
        <w:rPr>
          <w:rStyle w:val="6"/>
          <w:rFonts w:hint="default" w:ascii="Verdana" w:hAnsi="Verdana" w:eastAsia="SimSun" w:cs="Verdana"/>
          <w:i w:val="0"/>
          <w:iCs w:val="0"/>
          <w:caps w:val="0"/>
          <w:color w:val="000000"/>
          <w:spacing w:val="0"/>
          <w:sz w:val="24"/>
          <w:szCs w:val="24"/>
          <w:shd w:val="clear" w:fill="FFFFFF"/>
        </w:rPr>
        <w:t>поставщик</w:t>
      </w:r>
      <w:r>
        <w:rPr>
          <w:rFonts w:hint="default" w:ascii="Verdana" w:hAnsi="Verdana" w:eastAsia="SimSun" w:cs="Verdana"/>
          <w:i w:val="0"/>
          <w:iCs w:val="0"/>
          <w:caps w:val="0"/>
          <w:color w:val="000000"/>
          <w:spacing w:val="0"/>
          <w:sz w:val="24"/>
          <w:szCs w:val="24"/>
          <w:shd w:val="clear" w:fill="FFFFFF"/>
        </w:rPr>
        <w:t>) определяет соглашение, которого второй (</w:t>
      </w:r>
      <w:r>
        <w:rPr>
          <w:rStyle w:val="6"/>
          <w:rFonts w:hint="default" w:ascii="Verdana" w:hAnsi="Verdana" w:eastAsia="SimSun" w:cs="Verdana"/>
          <w:i w:val="0"/>
          <w:iCs w:val="0"/>
          <w:caps w:val="0"/>
          <w:color w:val="000000"/>
          <w:spacing w:val="0"/>
          <w:sz w:val="24"/>
          <w:szCs w:val="24"/>
          <w:shd w:val="clear" w:fill="FFFFFF"/>
        </w:rPr>
        <w:t>клиент</w:t>
      </w:r>
      <w:r>
        <w:rPr>
          <w:rFonts w:hint="default" w:ascii="Verdana" w:hAnsi="Verdana" w:eastAsia="SimSun" w:cs="Verdana"/>
          <w:i w:val="0"/>
          <w:iCs w:val="0"/>
          <w:caps w:val="0"/>
          <w:color w:val="000000"/>
          <w:spacing w:val="0"/>
          <w:sz w:val="24"/>
          <w:szCs w:val="24"/>
          <w:shd w:val="clear" w:fill="FFFFFF"/>
        </w:rPr>
        <w:t>)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w:t>
      </w:r>
      <w:r>
        <w:rPr>
          <w:rFonts w:hint="default" w:ascii="Verdana" w:hAnsi="Verdana" w:eastAsia="SimSun" w:cs="Verdana"/>
          <w:i w:val="0"/>
          <w:iCs w:val="0"/>
          <w:caps w:val="0"/>
          <w:color w:val="000000"/>
          <w:spacing w:val="0"/>
          <w:sz w:val="24"/>
          <w:szCs w:val="24"/>
          <w:shd w:val="clear" w:fill="FFFFFF"/>
        </w:rPr>
        <w:br w:type="textWrapping"/>
      </w:r>
      <w:r>
        <w:rPr>
          <w:rFonts w:hint="default" w:ascii="Verdana" w:hAnsi="Verdana" w:eastAsia="SimSun" w:cs="Verdana"/>
          <w:i w:val="0"/>
          <w:iCs w:val="0"/>
          <w:caps w:val="0"/>
          <w:color w:val="000000"/>
          <w:spacing w:val="0"/>
          <w:sz w:val="24"/>
          <w:szCs w:val="24"/>
          <w:shd w:val="clear" w:fill="FFFFFF"/>
        </w:rPr>
        <w:drawing>
          <wp:inline distT="0" distB="0" distL="114300" distR="114300">
            <wp:extent cx="1371600" cy="24765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1"/>
                    <a:stretch>
                      <a:fillRect/>
                    </a:stretch>
                  </pic:blipFill>
                  <pic:spPr>
                    <a:xfrm>
                      <a:off x="0" y="0"/>
                      <a:ext cx="1371600" cy="247650"/>
                    </a:xfrm>
                    <a:prstGeom prst="rect">
                      <a:avLst/>
                    </a:prstGeom>
                    <a:noFill/>
                    <a:ln w="9525">
                      <a:noFill/>
                    </a:ln>
                  </pic:spPr>
                </pic:pic>
              </a:graphicData>
            </a:graphic>
          </wp:inline>
        </w:drawing>
      </w:r>
    </w:p>
    <w:p>
      <w:pPr>
        <w:numPr>
          <w:ilvl w:val="0"/>
          <w:numId w:val="0"/>
        </w:numPr>
        <w:rPr>
          <w:rFonts w:hint="default" w:ascii="Verdana" w:hAnsi="Verdana" w:eastAsia="SimSun" w:cs="Verdana"/>
          <w:i w:val="0"/>
          <w:iCs w:val="0"/>
          <w:caps w:val="0"/>
          <w:color w:val="000000"/>
          <w:spacing w:val="0"/>
          <w:sz w:val="24"/>
          <w:szCs w:val="24"/>
          <w:shd w:val="clear" w:fill="FFFFFF"/>
        </w:rPr>
      </w:pPr>
    </w:p>
    <w:p>
      <w:pPr>
        <w:numPr>
          <w:ilvl w:val="0"/>
          <w:numId w:val="0"/>
        </w:numPr>
        <w:rPr>
          <w:rFonts w:hint="default" w:ascii="Verdana" w:hAnsi="Verdana" w:eastAsia="SimSun" w:cs="Verdana"/>
          <w:i w:val="0"/>
          <w:iCs w:val="0"/>
          <w:caps w:val="0"/>
          <w:color w:val="000000"/>
          <w:spacing w:val="0"/>
          <w:sz w:val="24"/>
          <w:szCs w:val="24"/>
          <w:shd w:val="clear" w:fill="FFFFFF"/>
          <w:lang w:val="ru-RU"/>
        </w:rPr>
      </w:pPr>
    </w:p>
    <w:p>
      <w:pPr>
        <w:numPr>
          <w:ilvl w:val="0"/>
          <w:numId w:val="4"/>
        </w:numPr>
        <w:ind w:leftChars="0"/>
        <w:rPr>
          <w:rFonts w:hint="default"/>
          <w:sz w:val="28"/>
          <w:szCs w:val="28"/>
          <w:highlight w:val="green"/>
        </w:rPr>
      </w:pPr>
      <w:r>
        <w:rPr>
          <w:rFonts w:hint="default"/>
          <w:sz w:val="28"/>
          <w:szCs w:val="28"/>
          <w:highlight w:val="green"/>
        </w:rPr>
        <w:t>Для чего нужна диаграмма последовательности?</w:t>
      </w:r>
    </w:p>
    <w:p>
      <w:pPr>
        <w:numPr>
          <w:ilvl w:val="0"/>
          <w:numId w:val="0"/>
        </w:numPr>
        <w:jc w:val="left"/>
        <w:rPr>
          <w:rFonts w:hint="default"/>
          <w:sz w:val="28"/>
          <w:szCs w:val="28"/>
          <w:highlight w:val="green"/>
        </w:rPr>
      </w:pPr>
      <w:r>
        <w:rPr>
          <w:rFonts w:ascii="Arial" w:hAnsi="Arial" w:eastAsia="SimSun" w:cs="Arial"/>
          <w:b/>
          <w:bCs/>
          <w:i w:val="0"/>
          <w:iCs w:val="0"/>
          <w:caps w:val="0"/>
          <w:color w:val="BDC1C6"/>
          <w:spacing w:val="0"/>
          <w:sz w:val="24"/>
          <w:szCs w:val="24"/>
          <w:shd w:val="clear" w:fill="202124"/>
        </w:rPr>
        <w:t>Диаграмма последовательности</w:t>
      </w:r>
      <w:r>
        <w:rPr>
          <w:rFonts w:hint="default" w:ascii="Arial" w:hAnsi="Arial" w:eastAsia="SimSun" w:cs="Arial"/>
          <w:i w:val="0"/>
          <w:iCs w:val="0"/>
          <w:caps w:val="0"/>
          <w:color w:val="BDC1C6"/>
          <w:spacing w:val="0"/>
          <w:sz w:val="24"/>
          <w:szCs w:val="24"/>
          <w:shd w:val="clear" w:fill="202124"/>
        </w:rPr>
        <w:t> (англ. sequence diagram) — </w:t>
      </w:r>
      <w:r>
        <w:rPr>
          <w:rFonts w:hint="default" w:ascii="Arial" w:hAnsi="Arial" w:eastAsia="SimSun" w:cs="Arial"/>
          <w:b/>
          <w:bCs/>
          <w:i w:val="0"/>
          <w:iCs w:val="0"/>
          <w:caps w:val="0"/>
          <w:color w:val="BDC1C6"/>
          <w:spacing w:val="0"/>
          <w:sz w:val="24"/>
          <w:szCs w:val="24"/>
          <w:shd w:val="clear" w:fill="202124"/>
        </w:rPr>
        <w:t>UML</w:t>
      </w:r>
      <w:r>
        <w:rPr>
          <w:rFonts w:hint="default" w:ascii="Arial" w:hAnsi="Arial" w:eastAsia="SimSun" w:cs="Arial"/>
          <w:i w:val="0"/>
          <w:iCs w:val="0"/>
          <w:caps w:val="0"/>
          <w:color w:val="BDC1C6"/>
          <w:spacing w:val="0"/>
          <w:sz w:val="24"/>
          <w:szCs w:val="24"/>
          <w:shd w:val="clear" w:fill="202124"/>
        </w:rPr>
        <w:t>-</w:t>
      </w:r>
      <w:r>
        <w:rPr>
          <w:rFonts w:hint="default" w:ascii="Arial" w:hAnsi="Arial" w:eastAsia="SimSun" w:cs="Arial"/>
          <w:b/>
          <w:bCs/>
          <w:i w:val="0"/>
          <w:iCs w:val="0"/>
          <w:caps w:val="0"/>
          <w:color w:val="BDC1C6"/>
          <w:spacing w:val="0"/>
          <w:sz w:val="24"/>
          <w:szCs w:val="24"/>
          <w:shd w:val="clear" w:fill="202124"/>
        </w:rPr>
        <w:t>диаграмма</w:t>
      </w:r>
      <w:r>
        <w:rPr>
          <w:rFonts w:hint="default" w:ascii="Arial" w:hAnsi="Arial" w:eastAsia="SimSun" w:cs="Arial"/>
          <w:i w:val="0"/>
          <w:iCs w:val="0"/>
          <w:caps w:val="0"/>
          <w:color w:val="BDC1C6"/>
          <w:spacing w:val="0"/>
          <w:sz w:val="24"/>
          <w:szCs w:val="24"/>
          <w:shd w:val="clear" w:fill="202124"/>
        </w:rPr>
        <w:t>, на которой для некоторого набора объектов на единой временной оси показан жизненный цикл объекта (создание-деятельность-уничтожение некой сущности) и взаимодействие актеров (действующих лиц) информационной системы в рамках прецедента</w:t>
      </w:r>
    </w:p>
    <w:p>
      <w:pPr>
        <w:numPr>
          <w:ilvl w:val="0"/>
          <w:numId w:val="0"/>
        </w:numPr>
        <w:rPr>
          <w:rFonts w:hint="default"/>
          <w:sz w:val="28"/>
          <w:szCs w:val="28"/>
          <w:highlight w:val="green"/>
        </w:rPr>
      </w:pPr>
    </w:p>
    <w:p>
      <w:pPr>
        <w:rPr>
          <w:rFonts w:hint="default"/>
          <w:sz w:val="28"/>
          <w:szCs w:val="28"/>
          <w:highlight w:val="green"/>
        </w:rPr>
      </w:pPr>
      <w:r>
        <w:rPr>
          <w:rFonts w:hint="default"/>
          <w:sz w:val="28"/>
          <w:szCs w:val="28"/>
          <w:highlight w:val="green"/>
        </w:rPr>
        <w:t xml:space="preserve">11.Каково назначение диаграммы использования, пакетов и </w:t>
      </w:r>
    </w:p>
    <w:p>
      <w:pPr>
        <w:rPr>
          <w:rFonts w:hint="default"/>
          <w:sz w:val="28"/>
          <w:szCs w:val="28"/>
          <w:highlight w:val="green"/>
        </w:rPr>
      </w:pPr>
      <w:r>
        <w:rPr>
          <w:rFonts w:hint="default"/>
          <w:sz w:val="28"/>
          <w:szCs w:val="28"/>
          <w:highlight w:val="green"/>
        </w:rPr>
        <w:t>активности?</w:t>
      </w:r>
    </w:p>
    <w:p>
      <w:pPr>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b/>
          <w:bCs/>
          <w:i w:val="0"/>
          <w:iCs w:val="0"/>
          <w:caps w:val="0"/>
          <w:color w:val="202122"/>
          <w:spacing w:val="0"/>
          <w:sz w:val="21"/>
          <w:szCs w:val="21"/>
          <w:shd w:val="clear" w:fill="FFFFFF"/>
        </w:rPr>
        <w:t>Диаграммы пакетов</w:t>
      </w:r>
      <w:r>
        <w:rPr>
          <w:rFonts w:hint="default" w:ascii="sans-serif" w:hAnsi="sans-serif" w:eastAsia="sans-serif" w:cs="sans-serif"/>
          <w:i w:val="0"/>
          <w:iCs w:val="0"/>
          <w:caps w:val="0"/>
          <w:color w:val="202122"/>
          <w:spacing w:val="0"/>
          <w:sz w:val="21"/>
          <w:szCs w:val="21"/>
          <w:shd w:val="clear" w:fill="FFFFFF"/>
        </w:rPr>
        <w:t> унифицированного языка моделирования(</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"https://ru.wikipedia.org/wiki/UML" \o "UML"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4"/>
          <w:rFonts w:hint="default" w:ascii="sans-serif" w:hAnsi="sans-serif" w:eastAsia="sans-serif" w:cs="sans-serif"/>
          <w:i w:val="0"/>
          <w:iCs w:val="0"/>
          <w:caps w:val="0"/>
          <w:color w:val="0645AD"/>
          <w:spacing w:val="0"/>
          <w:sz w:val="21"/>
          <w:szCs w:val="21"/>
          <w:u w:val="none"/>
          <w:shd w:val="clear" w:fill="FFFFFF"/>
        </w:rPr>
        <w:t>UML</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отображают зависимости между </w:t>
      </w:r>
      <w:r>
        <w:rPr>
          <w:rFonts w:hint="default" w:ascii="sans-serif" w:hAnsi="sans-serif" w:eastAsia="sans-serif" w:cs="sans-serif"/>
          <w:i w:val="0"/>
          <w:iCs w:val="0"/>
          <w:caps w:val="0"/>
          <w:color w:val="0645AD"/>
          <w:spacing w:val="0"/>
          <w:sz w:val="21"/>
          <w:szCs w:val="21"/>
          <w:u w:val="none"/>
          <w:shd w:val="clear" w:fill="FFFFFF"/>
        </w:rPr>
        <w:fldChar w:fldCharType="begin"/>
      </w:r>
      <w:r>
        <w:rPr>
          <w:rFonts w:hint="default" w:ascii="sans-serif" w:hAnsi="sans-serif" w:eastAsia="sans-serif" w:cs="sans-serif"/>
          <w:i w:val="0"/>
          <w:iCs w:val="0"/>
          <w:caps w:val="0"/>
          <w:color w:val="0645AD"/>
          <w:spacing w:val="0"/>
          <w:sz w:val="21"/>
          <w:szCs w:val="21"/>
          <w:u w:val="none"/>
          <w:shd w:val="clear" w:fill="FFFFFF"/>
        </w:rPr>
        <w:instrText xml:space="preserve"> HYPERLINK "https://ru.wikipedia.org/wiki/%D0%9F%D0%B0%D0%BA%D0%B5%D1%82_(UML)" \o "Пакет (UML)" </w:instrText>
      </w:r>
      <w:r>
        <w:rPr>
          <w:rFonts w:hint="default" w:ascii="sans-serif" w:hAnsi="sans-serif" w:eastAsia="sans-serif" w:cs="sans-serif"/>
          <w:i w:val="0"/>
          <w:iCs w:val="0"/>
          <w:caps w:val="0"/>
          <w:color w:val="0645AD"/>
          <w:spacing w:val="0"/>
          <w:sz w:val="21"/>
          <w:szCs w:val="21"/>
          <w:u w:val="none"/>
          <w:shd w:val="clear" w:fill="FFFFFF"/>
        </w:rPr>
        <w:fldChar w:fldCharType="separate"/>
      </w:r>
      <w:r>
        <w:rPr>
          <w:rStyle w:val="4"/>
          <w:rFonts w:hint="default" w:ascii="sans-serif" w:hAnsi="sans-serif" w:eastAsia="sans-serif" w:cs="sans-serif"/>
          <w:i w:val="0"/>
          <w:iCs w:val="0"/>
          <w:caps w:val="0"/>
          <w:color w:val="0645AD"/>
          <w:spacing w:val="0"/>
          <w:sz w:val="21"/>
          <w:szCs w:val="21"/>
          <w:u w:val="none"/>
          <w:shd w:val="clear" w:fill="FFFFFF"/>
        </w:rPr>
        <w:t>пакетами</w:t>
      </w:r>
      <w:r>
        <w:rPr>
          <w:rFonts w:hint="default" w:ascii="sans-serif" w:hAnsi="sans-serif" w:eastAsia="sans-serif" w:cs="sans-serif"/>
          <w:i w:val="0"/>
          <w:iCs w:val="0"/>
          <w:caps w:val="0"/>
          <w:color w:val="0645AD"/>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составляющими модель.</w:t>
      </w:r>
    </w:p>
    <w:p>
      <w:pPr>
        <w:rPr>
          <w:rFonts w:hint="default" w:ascii="sans-serif" w:hAnsi="sans-serif" w:eastAsia="sans-serif" w:cs="sans-serif"/>
          <w:i w:val="0"/>
          <w:iCs w:val="0"/>
          <w:caps w:val="0"/>
          <w:color w:val="202122"/>
          <w:spacing w:val="0"/>
          <w:sz w:val="21"/>
          <w:szCs w:val="21"/>
          <w:shd w:val="clear" w:fill="FFFFFF"/>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Диаграммой пакетов является диаграмма, содержащая пакеты классов и зависимости между ними. Строго говоря, пакеты и зависимости являются элементами диаграммы классов, т. е. диаграмма пакетов - это всего лишь форма диаграммы классов. Однако на практике причины построения таких диаграмм различны.</w:t>
      </w:r>
    </w:p>
    <w:p>
      <w:p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w:t>
      </w:r>
      <w:r>
        <w:rPr>
          <w:rFonts w:hint="default" w:ascii="Helvetica" w:hAnsi="Helvetica" w:eastAsia="Helvetica"/>
          <w:i w:val="0"/>
          <w:iCs w:val="0"/>
          <w:caps w:val="0"/>
          <w:color w:val="333333"/>
          <w:spacing w:val="0"/>
          <w:sz w:val="21"/>
          <w:szCs w:val="21"/>
          <w:shd w:val="clear" w:fill="FFFFFF"/>
          <w:lang w:val="en-US"/>
        </w:rPr>
        <w:t>https://itteach.ru/rational-rose/diagrammi-paketov-komponentov-i-razmescheniya</w:t>
      </w:r>
      <w:r>
        <w:rPr>
          <w:rFonts w:hint="default" w:ascii="Helvetica" w:hAnsi="Helvetica" w:eastAsia="Helvetica" w:cs="Helvetica"/>
          <w:i w:val="0"/>
          <w:iCs w:val="0"/>
          <w:caps w:val="0"/>
          <w:color w:val="333333"/>
          <w:spacing w:val="0"/>
          <w:sz w:val="21"/>
          <w:szCs w:val="21"/>
          <w:shd w:val="clear" w:fill="FFFFFF"/>
          <w:lang w:val="en-US"/>
        </w:rPr>
        <w:t>)</w:t>
      </w:r>
    </w:p>
    <w:p>
      <w:pPr>
        <w:rPr>
          <w:rFonts w:ascii="Helvetica" w:hAnsi="Helvetica" w:eastAsia="Helvetica" w:cs="Helvetica"/>
          <w:i w:val="0"/>
          <w:iCs w:val="0"/>
          <w:caps w:val="0"/>
          <w:color w:val="333333"/>
          <w:spacing w:val="0"/>
          <w:sz w:val="21"/>
          <w:szCs w:val="21"/>
          <w:shd w:val="clear" w:fill="FFFFFF"/>
        </w:rPr>
      </w:pPr>
    </w:p>
    <w:p>
      <w:pPr>
        <w:rPr>
          <w:rFonts w:hint="default" w:ascii="Helvetica" w:hAnsi="Helvetica" w:eastAsia="Helvetica" w:cs="Helvetica"/>
          <w:i w:val="0"/>
          <w:iCs w:val="0"/>
          <w:caps w:val="0"/>
          <w:color w:val="333333"/>
          <w:spacing w:val="0"/>
          <w:sz w:val="21"/>
          <w:szCs w:val="21"/>
          <w:shd w:val="clear" w:fill="FFFFFF"/>
        </w:rPr>
      </w:pPr>
    </w:p>
    <w:p>
      <w:pPr>
        <w:rPr>
          <w:rFonts w:hint="default" w:ascii="Helvetica" w:hAnsi="Helvetica" w:eastAsia="Helvetica" w:cs="Helvetica"/>
          <w:i w:val="0"/>
          <w:iCs w:val="0"/>
          <w:caps w:val="0"/>
          <w:color w:val="333333"/>
          <w:spacing w:val="0"/>
          <w:sz w:val="21"/>
          <w:szCs w:val="21"/>
          <w:shd w:val="clear" w:fill="FFFFFF"/>
        </w:rPr>
      </w:pPr>
    </w:p>
    <w:p>
      <w:pPr>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w:t>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"https://prog-cpp.ru/uml-classes/" </w:instrText>
      </w:r>
      <w:r>
        <w:rPr>
          <w:rFonts w:hint="default" w:ascii="SimSun" w:hAnsi="SimSun" w:eastAsia="SimSun"/>
          <w:sz w:val="24"/>
          <w:szCs w:val="24"/>
        </w:rPr>
        <w:fldChar w:fldCharType="separate"/>
      </w:r>
      <w:r>
        <w:rPr>
          <w:rStyle w:val="4"/>
          <w:rFonts w:hint="default" w:ascii="SimSun" w:hAnsi="SimSun" w:eastAsia="SimSun"/>
          <w:sz w:val="24"/>
          <w:szCs w:val="24"/>
        </w:rPr>
        <w:t>https://prog-cpp.ru/uml-classes/</w:t>
      </w:r>
      <w:r>
        <w:rPr>
          <w:rFonts w:hint="default" w:ascii="SimSun" w:hAnsi="SimSun" w:eastAsia="SimSun"/>
          <w:sz w:val="24"/>
          <w:szCs w:val="24"/>
        </w:rPr>
        <w:fldChar w:fldCharType="end"/>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https://studfile.net/preview/9497884/page:11/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24649"/>
    <w:multiLevelType w:val="multilevel"/>
    <w:tmpl w:val="B5F24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73A863"/>
    <w:multiLevelType w:val="singleLevel"/>
    <w:tmpl w:val="EE73A863"/>
    <w:lvl w:ilvl="0" w:tentative="0">
      <w:start w:val="10"/>
      <w:numFmt w:val="decimal"/>
      <w:suff w:val="space"/>
      <w:lvlText w:val="%1."/>
      <w:lvlJc w:val="left"/>
    </w:lvl>
  </w:abstractNum>
  <w:abstractNum w:abstractNumId="2">
    <w:nsid w:val="F636685C"/>
    <w:multiLevelType w:val="singleLevel"/>
    <w:tmpl w:val="F636685C"/>
    <w:lvl w:ilvl="0" w:tentative="0">
      <w:start w:val="1"/>
      <w:numFmt w:val="decimal"/>
      <w:suff w:val="space"/>
      <w:lvlText w:val="%1."/>
      <w:lvlJc w:val="left"/>
      <w:pPr>
        <w:ind w:left="0"/>
      </w:pPr>
    </w:lvl>
  </w:abstractNum>
  <w:abstractNum w:abstractNumId="3">
    <w:nsid w:val="6FA6B6CE"/>
    <w:multiLevelType w:val="multilevel"/>
    <w:tmpl w:val="6FA6B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733F3"/>
    <w:rsid w:val="02630DE4"/>
    <w:rsid w:val="05EA3829"/>
    <w:rsid w:val="070634A9"/>
    <w:rsid w:val="0A8B0E5B"/>
    <w:rsid w:val="0C660ABD"/>
    <w:rsid w:val="0D8278D1"/>
    <w:rsid w:val="12144FC0"/>
    <w:rsid w:val="15D31197"/>
    <w:rsid w:val="1B9C3C37"/>
    <w:rsid w:val="1D1A6FF8"/>
    <w:rsid w:val="26B452C6"/>
    <w:rsid w:val="309A2B85"/>
    <w:rsid w:val="35BA6262"/>
    <w:rsid w:val="40B14F07"/>
    <w:rsid w:val="49BD6065"/>
    <w:rsid w:val="4D1F3F46"/>
    <w:rsid w:val="4D7C48E9"/>
    <w:rsid w:val="4F71020E"/>
    <w:rsid w:val="51946F44"/>
    <w:rsid w:val="51DE42B4"/>
    <w:rsid w:val="520F4AC7"/>
    <w:rsid w:val="59094199"/>
    <w:rsid w:val="5E654513"/>
    <w:rsid w:val="5F4634C0"/>
    <w:rsid w:val="6A741BEA"/>
    <w:rsid w:val="73BB5B2F"/>
    <w:rsid w:val="79ED16C4"/>
    <w:rsid w:val="7A9A3AF1"/>
    <w:rsid w:val="7AD91CD2"/>
    <w:rsid w:val="7CF7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2022-11-28T12:46:00Z</dcterms:created>
  <dc:creator>peset</dc:creator>
  <cp:lastModifiedBy>peset</cp:lastModifiedBy>
  <dcterms:modified xsi:type="dcterms:W3CDTF">2022-12-05T14:22:45Z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79FD7293B92C4332A13D930484652304</vt:lpwstr>
  </property>
</Properties>
</file>