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Язык программирования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– формальная знаковая система, предназначенная для записи компьютерных программ.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Язык программирования определяет набор лексических, синтаксических и семантических правил, задающих вид программы и действия, которые будут выполняться под её управлением.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Язык программирования представляется в виде набора спецификаций, определяющих его синтаксис и семантику</w:t>
      </w:r>
    </w:p>
    <w:p>
      <w:pPr>
        <w:rPr>
          <w:rFonts w:hint="default"/>
          <w:b/>
          <w:bCs/>
          <w:sz w:val="16"/>
          <w:szCs w:val="16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Классы языков программировани</w:t>
      </w:r>
    </w:p>
    <w:p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(</w:t>
      </w:r>
      <w:r>
        <w:rPr>
          <w:rFonts w:hint="default"/>
          <w:b w:val="0"/>
          <w:bCs w:val="0"/>
          <w:sz w:val="16"/>
          <w:szCs w:val="16"/>
          <w:lang w:val="ru-RU"/>
        </w:rPr>
        <w:t>я вообще в этом не бумбум</w:t>
      </w:r>
      <w:r>
        <w:rPr>
          <w:rFonts w:hint="default"/>
          <w:b w:val="0"/>
          <w:bCs w:val="0"/>
          <w:sz w:val="16"/>
          <w:szCs w:val="16"/>
          <w:lang w:val="en-US"/>
        </w:rPr>
        <w:t>)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(https://spravochnick.ru/programmirovanie/yazyki_programmirovaniya/klassifikaciya_yazykov_programmirovaniya/)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(я так полагаю у нас всех примерно такой)</w:t>
      </w:r>
      <w:r>
        <w:rPr>
          <w:rFonts w:hint="default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/>
          <w:b/>
          <w:bCs/>
          <w:sz w:val="28"/>
          <w:szCs w:val="28"/>
          <w:lang w:val="ru-RU"/>
        </w:rPr>
        <w:t>Процедурные языки</w:t>
      </w:r>
    </w:p>
    <w:p>
      <w:pPr>
        <w:jc w:val="left"/>
        <w:rPr>
          <w:rFonts w:hint="default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/>
          <w:b w:val="0"/>
          <w:bCs w:val="0"/>
          <w:sz w:val="28"/>
          <w:szCs w:val="28"/>
          <w:highlight w:val="green"/>
          <w:lang w:val="ru-RU"/>
        </w:rPr>
        <w:t>Процедурные языки являются языками высокого уровня, в которых используется метод разбиения программ на отдельные связанные между собой модули – подпрограммы (процедуры и функции). Компоненты языка состоят из последовательности операторов, которые используют библиотечные процедуры и функции</w:t>
      </w:r>
    </w:p>
    <w:p>
      <w:pPr>
        <w:rPr>
          <w:rFonts w:hint="default"/>
          <w:b/>
          <w:bCs/>
          <w:sz w:val="16"/>
          <w:szCs w:val="16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Транслятор </w:t>
      </w:r>
    </w:p>
    <w:p>
      <w:pPr>
        <w:rPr>
          <w:rFonts w:hint="default"/>
          <w:sz w:val="28"/>
          <w:szCs w:val="28"/>
          <w:highlight w:val="green"/>
          <w:lang w:val="ru-RU"/>
        </w:rPr>
      </w:pPr>
      <w:r>
        <w:rPr>
          <w:rFonts w:hint="default"/>
          <w:sz w:val="28"/>
          <w:szCs w:val="28"/>
          <w:highlight w:val="green"/>
          <w:lang w:val="ru-RU"/>
        </w:rPr>
        <w:t>Трансля́тор — программа или техническое средство, выполняющее трансляцию программы. Трансля́ция програ́ммы — преобразование программы, представленной на одном из языков рограммирования, в программу, написанную на другом языке.</w:t>
      </w:r>
    </w:p>
    <w:p>
      <w:pPr>
        <w:rPr>
          <w:rFonts w:hint="default"/>
          <w:b/>
          <w:bCs/>
          <w:sz w:val="16"/>
          <w:szCs w:val="16"/>
          <w:lang w:val="ru-RU"/>
        </w:rPr>
      </w:pPr>
    </w:p>
    <w:p>
      <w:pPr>
        <w:ind w:left="480" w:leftChars="20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br w:type="textWrapping"/>
      </w:r>
      <w:r>
        <w:rPr>
          <w:rFonts w:hint="default"/>
          <w:b/>
          <w:bCs/>
          <w:sz w:val="28"/>
          <w:szCs w:val="28"/>
          <w:lang w:val="ru-RU"/>
        </w:rPr>
        <w:t>компилятор</w:t>
      </w:r>
    </w:p>
    <w:p>
      <w:pPr>
        <w:ind w:left="480" w:leftChars="20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компьютерная программа, которая переводит компьютерный код, написанный на одном языке программирования (исходный язык), на другой язык (целевой язык).</w:t>
      </w:r>
    </w:p>
    <w:p>
      <w:pPr>
        <w:ind w:left="480" w:leftChars="20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ind w:left="480" w:leftChars="20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Интерпретация</w:t>
      </w:r>
    </w:p>
    <w:p>
      <w:pPr>
        <w:ind w:left="480" w:leftChars="20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построчный анализ, обработка и выполнение исходного кода программы или запроса, в отличие от компиляции, где весь текст программы, перед запуском анализируется и транслируется в машинный или байт-код без её выполнения.</w:t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ind w:left="480" w:leftChars="20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компилируемый или интерпретируемый</w:t>
      </w:r>
    </w:p>
    <w:p>
      <w:pPr>
        <w:ind w:left="480" w:leftChars="20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Компилятор анализирует программу целиком, превращает её в машинный код и сохраняет для последующего выполнения. </w:t>
      </w:r>
    </w:p>
    <w:p>
      <w:pPr>
        <w:ind w:left="480" w:leftChars="20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Интерпретатор разбирает и выполняет программу построчно в режиме реального времени.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Лексический анализатор</w:t>
      </w:r>
    </w:p>
    <w:p>
      <w:pPr>
        <w:rPr>
          <w:rFonts w:hint="default"/>
          <w:sz w:val="28"/>
          <w:szCs w:val="28"/>
          <w:highlight w:val="green"/>
          <w:lang w:val="ru-RU"/>
        </w:rPr>
      </w:pPr>
      <w:r>
        <w:rPr>
          <w:rFonts w:hint="default"/>
          <w:sz w:val="28"/>
          <w:szCs w:val="28"/>
          <w:highlight w:val="green"/>
          <w:lang w:val="ru-RU"/>
        </w:rPr>
        <w:t>Лексический анализатор (или сканер ) — это часть компилятора, которая читает исходную программу и выделяет в ее тексте лексемы входного языка. На вход лексиче- ского анализатора поступает текст исходной программы.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Синтаксический анализатор</w:t>
      </w:r>
    </w:p>
    <w:p>
      <w:pPr>
        <w:rPr>
          <w:rFonts w:hint="default"/>
          <w:sz w:val="28"/>
          <w:szCs w:val="28"/>
          <w:highlight w:val="green"/>
          <w:lang w:val="ru-RU"/>
        </w:rPr>
      </w:pPr>
      <w:r>
        <w:rPr>
          <w:rFonts w:hint="default"/>
          <w:sz w:val="28"/>
          <w:szCs w:val="28"/>
          <w:highlight w:val="green"/>
          <w:lang w:val="ru-RU"/>
        </w:rPr>
        <w:t>Синтаксический анализатор, — часть программы, преобразующей входные данные (как правило, текст) в некий структурированный формат, нужный для задач последующего их (данных) анализа и использования.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Семантический анализатор</w:t>
      </w:r>
    </w:p>
    <w:p>
      <w:pPr>
        <w:rPr>
          <w:rFonts w:hint="default"/>
          <w:sz w:val="28"/>
          <w:szCs w:val="28"/>
          <w:highlight w:val="green"/>
          <w:lang w:val="ru-RU"/>
        </w:rPr>
      </w:pPr>
      <w:r>
        <w:rPr>
          <w:rFonts w:hint="default"/>
          <w:sz w:val="28"/>
          <w:szCs w:val="28"/>
          <w:highlight w:val="green"/>
          <w:lang w:val="ru-RU"/>
        </w:rPr>
        <w:t>Семантический анализатор использует синтаксическое дерево и информацию из таблицы идентификаторов для проверки входной программы на семантическую согласованность с определением языка программирования.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(проверка смысловой правильности конструкций языка программирования.)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Препроцессор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Препроцессор — это специальная программа, являющаяся частью компилятора. Она предназначена для предварительной обработки текста программы. Препроцессор позволяет включать в текст программы файлы и вводить макроопределения. Работа препроцессора осуществляется с помощью специальных директив.</w:t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форма Бэкуса-Наура (БНФ)</w:t>
      </w:r>
    </w:p>
    <w:p>
      <w:pPr>
        <w:rPr>
          <w:rFonts w:hint="default"/>
          <w:sz w:val="28"/>
          <w:szCs w:val="28"/>
          <w:highlight w:val="green"/>
          <w:lang w:val="ru-RU"/>
        </w:rPr>
      </w:pPr>
      <w:r>
        <w:rPr>
          <w:rFonts w:hint="default"/>
          <w:sz w:val="28"/>
          <w:szCs w:val="28"/>
          <w:highlight w:val="green"/>
          <w:lang w:val="ru-RU"/>
        </w:rPr>
        <w:fldChar w:fldCharType="begin"/>
      </w:r>
      <w:r>
        <w:rPr>
          <w:rFonts w:hint="default"/>
          <w:sz w:val="28"/>
          <w:szCs w:val="28"/>
          <w:highlight w:val="green"/>
          <w:lang w:val="ru-RU"/>
        </w:rPr>
        <w:instrText xml:space="preserve"> HYPERLINK "https://ru.wikipedia.org/wiki/%D0%A4%D0%BE%D1%80%D0%BC%D0%B0%D0%BB%D1%8C%D0%BD%D0%B0%D1%8F_%D1%81%D0%B8%D1%81%D1%82%D0%B5%D0%BC%D0%B0" \o "Формальная система" </w:instrText>
      </w:r>
      <w:r>
        <w:rPr>
          <w:rFonts w:hint="default"/>
          <w:sz w:val="28"/>
          <w:szCs w:val="28"/>
          <w:highlight w:val="green"/>
          <w:lang w:val="ru-RU"/>
        </w:rPr>
        <w:fldChar w:fldCharType="separate"/>
      </w:r>
      <w:r>
        <w:rPr>
          <w:rFonts w:hint="default"/>
          <w:sz w:val="28"/>
          <w:szCs w:val="28"/>
          <w:highlight w:val="green"/>
          <w:lang w:val="ru-RU"/>
        </w:rPr>
        <w:t>формальная система</w:t>
      </w:r>
      <w:r>
        <w:rPr>
          <w:rFonts w:hint="default"/>
          <w:sz w:val="28"/>
          <w:szCs w:val="28"/>
          <w:highlight w:val="green"/>
          <w:lang w:val="ru-RU"/>
        </w:rPr>
        <w:fldChar w:fldCharType="end"/>
      </w:r>
      <w:r>
        <w:rPr>
          <w:rFonts w:hint="default"/>
          <w:sz w:val="28"/>
          <w:szCs w:val="28"/>
          <w:highlight w:val="green"/>
          <w:lang w:val="ru-RU"/>
        </w:rPr>
        <w:t> описания </w:t>
      </w:r>
      <w:r>
        <w:rPr>
          <w:rFonts w:hint="default"/>
          <w:sz w:val="28"/>
          <w:szCs w:val="28"/>
          <w:highlight w:val="green"/>
          <w:lang w:val="ru-RU"/>
        </w:rPr>
        <w:fldChar w:fldCharType="begin"/>
      </w:r>
      <w:r>
        <w:rPr>
          <w:rFonts w:hint="default"/>
          <w:sz w:val="28"/>
          <w:szCs w:val="28"/>
          <w:highlight w:val="green"/>
          <w:lang w:val="ru-RU"/>
        </w:rPr>
        <w:instrText xml:space="preserve"> HYPERLINK "https://ru.wikipedia.org/wiki/%D0%A1%D0%B8%D0%BD%D1%82%D0%B0%D0%BA%D1%81%D0%B8%D1%81" \o "Синтаксис" </w:instrText>
      </w:r>
      <w:r>
        <w:rPr>
          <w:rFonts w:hint="default"/>
          <w:sz w:val="28"/>
          <w:szCs w:val="28"/>
          <w:highlight w:val="green"/>
          <w:lang w:val="ru-RU"/>
        </w:rPr>
        <w:fldChar w:fldCharType="separate"/>
      </w:r>
      <w:r>
        <w:rPr>
          <w:rFonts w:hint="default"/>
          <w:sz w:val="28"/>
          <w:szCs w:val="28"/>
          <w:highlight w:val="green"/>
          <w:lang w:val="ru-RU"/>
        </w:rPr>
        <w:t>синтаксиса</w:t>
      </w:r>
      <w:r>
        <w:rPr>
          <w:rFonts w:hint="default"/>
          <w:sz w:val="28"/>
          <w:szCs w:val="28"/>
          <w:highlight w:val="green"/>
          <w:lang w:val="ru-RU"/>
        </w:rPr>
        <w:fldChar w:fldCharType="end"/>
      </w:r>
      <w:r>
        <w:rPr>
          <w:rFonts w:hint="default"/>
          <w:sz w:val="28"/>
          <w:szCs w:val="28"/>
          <w:highlight w:val="green"/>
          <w:lang w:val="ru-RU"/>
        </w:rPr>
        <w:t>, в которой одни </w:t>
      </w:r>
      <w:r>
        <w:rPr>
          <w:rFonts w:hint="default"/>
          <w:sz w:val="28"/>
          <w:szCs w:val="28"/>
          <w:highlight w:val="green"/>
          <w:lang w:val="ru-RU"/>
        </w:rPr>
        <w:fldChar w:fldCharType="begin"/>
      </w:r>
      <w:r>
        <w:rPr>
          <w:rFonts w:hint="default"/>
          <w:sz w:val="28"/>
          <w:szCs w:val="28"/>
          <w:highlight w:val="green"/>
          <w:lang w:val="ru-RU"/>
        </w:rPr>
        <w:instrText xml:space="preserve"> HYPERLINK "https://ru.wikipedia.org/w/index.php?title=%D0%A1%D0%B8%D0%BD%D1%82%D0%B0%D0%BA%D1%81%D0%B8%D1%87%D0%B5%D1%81%D0%BA%D0%B0%D1%8F_%D0%BA%D0%B0%D1%82%D0%B5%D0%B3%D0%BE%D1%80%D0%B8%D1%8F&amp;action=edit&amp;redlink=1" \o "Синтаксическая категория (страница отсутствует)" </w:instrText>
      </w:r>
      <w:r>
        <w:rPr>
          <w:rFonts w:hint="default"/>
          <w:sz w:val="28"/>
          <w:szCs w:val="28"/>
          <w:highlight w:val="green"/>
          <w:lang w:val="ru-RU"/>
        </w:rPr>
        <w:fldChar w:fldCharType="separate"/>
      </w:r>
      <w:r>
        <w:rPr>
          <w:rFonts w:hint="default"/>
          <w:sz w:val="28"/>
          <w:szCs w:val="28"/>
          <w:highlight w:val="green"/>
          <w:lang w:val="ru-RU"/>
        </w:rPr>
        <w:t>синтаксические категории</w:t>
      </w:r>
      <w:r>
        <w:rPr>
          <w:rFonts w:hint="default"/>
          <w:sz w:val="28"/>
          <w:szCs w:val="28"/>
          <w:highlight w:val="green"/>
          <w:lang w:val="ru-RU"/>
        </w:rPr>
        <w:fldChar w:fldCharType="end"/>
      </w:r>
      <w:r>
        <w:rPr>
          <w:rFonts w:hint="default"/>
          <w:sz w:val="28"/>
          <w:szCs w:val="28"/>
          <w:highlight w:val="green"/>
          <w:lang w:val="ru-RU"/>
        </w:rPr>
        <w:t> последовательно определяются через другие категории. БНФ используется для описания </w:t>
      </w:r>
      <w:r>
        <w:rPr>
          <w:rFonts w:hint="default"/>
          <w:sz w:val="28"/>
          <w:szCs w:val="28"/>
          <w:highlight w:val="green"/>
          <w:lang w:val="ru-RU"/>
        </w:rPr>
        <w:fldChar w:fldCharType="begin"/>
      </w:r>
      <w:r>
        <w:rPr>
          <w:rFonts w:hint="default"/>
          <w:sz w:val="28"/>
          <w:szCs w:val="28"/>
          <w:highlight w:val="green"/>
          <w:lang w:val="ru-RU"/>
        </w:rPr>
        <w:instrText xml:space="preserve"> HYPERLINK "https://ru.wikipedia.org/wiki/%D0%9A%D0%BE%D0%BD%D1%82%D0%B5%D0%BA%D1%81%D1%82%D0%BD%D0%BE-%D1%81%D0%B2%D0%BE%D0%B1%D0%BE%D0%B4%D0%BD%D0%B0%D1%8F_%D0%B3%D1%80%D0%B0%D0%BC%D0%BC%D0%B0%D1%82%D0%B8%D0%BA%D0%B0" \o "Контекстно-свободная грамматика" </w:instrText>
      </w:r>
      <w:r>
        <w:rPr>
          <w:rFonts w:hint="default"/>
          <w:sz w:val="28"/>
          <w:szCs w:val="28"/>
          <w:highlight w:val="green"/>
          <w:lang w:val="ru-RU"/>
        </w:rPr>
        <w:fldChar w:fldCharType="separate"/>
      </w:r>
      <w:r>
        <w:rPr>
          <w:rFonts w:hint="default"/>
          <w:sz w:val="28"/>
          <w:szCs w:val="28"/>
          <w:highlight w:val="green"/>
          <w:lang w:val="ru-RU"/>
        </w:rPr>
        <w:t>контекстно-свободных</w:t>
      </w:r>
      <w:r>
        <w:rPr>
          <w:rFonts w:hint="default"/>
          <w:sz w:val="28"/>
          <w:szCs w:val="28"/>
          <w:highlight w:val="green"/>
          <w:lang w:val="ru-RU"/>
        </w:rPr>
        <w:fldChar w:fldCharType="end"/>
      </w:r>
      <w:r>
        <w:rPr>
          <w:rFonts w:hint="default"/>
          <w:sz w:val="28"/>
          <w:szCs w:val="28"/>
          <w:highlight w:val="green"/>
          <w:lang w:val="ru-RU"/>
        </w:rPr>
        <w:t> </w:t>
      </w:r>
      <w:r>
        <w:rPr>
          <w:rFonts w:hint="default"/>
          <w:sz w:val="28"/>
          <w:szCs w:val="28"/>
          <w:highlight w:val="green"/>
          <w:lang w:val="ru-RU"/>
        </w:rPr>
        <w:fldChar w:fldCharType="begin"/>
      </w:r>
      <w:r>
        <w:rPr>
          <w:rFonts w:hint="default"/>
          <w:sz w:val="28"/>
          <w:szCs w:val="28"/>
          <w:highlight w:val="green"/>
          <w:lang w:val="ru-RU"/>
        </w:rPr>
        <w:instrText xml:space="preserve"> HYPERLINK "https://ru.wikipedia.org/wiki/%D0%A4%D0%BE%D1%80%D0%BC%D0%B0%D0%BB%D1%8C%D0%BD%D0%B0%D1%8F_%D0%B3%D1%80%D0%B0%D0%BC%D0%BC%D0%B0%D1%82%D0%B8%D0%BA%D0%B0" \o "Формальная грамматика" </w:instrText>
      </w:r>
      <w:r>
        <w:rPr>
          <w:rFonts w:hint="default"/>
          <w:sz w:val="28"/>
          <w:szCs w:val="28"/>
          <w:highlight w:val="green"/>
          <w:lang w:val="ru-RU"/>
        </w:rPr>
        <w:fldChar w:fldCharType="separate"/>
      </w:r>
      <w:r>
        <w:rPr>
          <w:rFonts w:hint="default"/>
          <w:sz w:val="28"/>
          <w:szCs w:val="28"/>
          <w:highlight w:val="green"/>
          <w:lang w:val="ru-RU"/>
        </w:rPr>
        <w:t>формальных грамматик</w:t>
      </w:r>
      <w:r>
        <w:rPr>
          <w:rFonts w:hint="default"/>
          <w:sz w:val="28"/>
          <w:szCs w:val="28"/>
          <w:highlight w:val="green"/>
          <w:lang w:val="ru-RU"/>
        </w:rPr>
        <w:fldChar w:fldCharType="end"/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Сеппаратор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разделитель операторов [предложений языка программирования]</w:t>
      </w:r>
      <w:r>
        <w:rPr>
          <w:rFonts w:hint="default"/>
          <w:b w:val="0"/>
          <w:bCs w:val="0"/>
          <w:sz w:val="28"/>
          <w:szCs w:val="28"/>
          <w:lang w:val="ru-RU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символ, используемый в языке программирования для отделения</w:t>
      </w:r>
      <w:r>
        <w:rPr>
          <w:rFonts w:hint="default"/>
          <w:b w:val="0"/>
          <w:bCs w:val="0"/>
          <w:sz w:val="28"/>
          <w:szCs w:val="28"/>
          <w:lang w:val="ru-RU" w:eastAsia="zh-CN"/>
        </w:rPr>
        <w:t xml:space="preserve"> о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дного оператора от другого.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US" w:eastAsia="zh-CN" w:bidi="ar"/>
        </w:rPr>
        <w:t>Автомат с магазинной памятью</w:t>
      </w:r>
    </w:p>
    <w:p>
      <w:pPr>
        <w:jc w:val="both"/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втомат с магазинной памятью — это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"https://ru.wikipedia.org/wiki/%D0%9A%D0%BE%D0%BD%D0%B5%D1%87%D0%BD%D1%8B%D0%B9_%D0%B0%D0%B2%D1%82%D0%BE%D0%BC%D0%B0%D1%82" \o "Конечный автомат"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конечный автомат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, который использует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"https://ru.wikipedia.org/wiki/%D0%A1%D1%82%D0%B5%D0%BA" \o "Стек"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стек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 для хранения состояний.</w:t>
      </w:r>
    </w:p>
    <w:p>
      <w:pPr>
        <w:jc w:val="both"/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895725" cy="28479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US" w:eastAsia="zh-CN" w:bidi="ar"/>
        </w:rPr>
        <w:t>Конечный автомат</w:t>
      </w:r>
    </w:p>
    <w:p>
      <w:pPr>
        <w:jc w:val="both"/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"https://ru.wikipedia.org/wiki/%D0%9C%D0%B0%D1%82%D0%B5%D0%BC%D0%B0%D1%82%D0%B8%D1%87%D0%B5%D1%81%D0%BA%D0%B0%D1%8F_%D0%B0%D0%B1%D1%81%D1%82%D1%80%D0%B0%D0%BA%D1%86%D0%B8%D1%8F" \o "Математическая абстракция"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математическая абстракция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,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"https://ru.wikipedia.org/wiki/%D0%9C%D0%BE%D0%B4%D0%B5%D0%BB%D1%8C" \o "Модель"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модель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"https://ru.wikipedia.org/wiki/%D0%94%D0%B8%D1%81%D0%BA%D1%80%D0%B5%D1%82%D0%BD%D0%BE%D0%B5_%D1%83%D1%81%D1%82%D1%80%D0%BE%D0%B9%D1%81%D1%82%D0%B2%D0%BE" \o "Дискретное устройство"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дискретного устройства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, имеющего один вход, один выход и в каждый момент времени находящегося в одном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"https://ru.wikipedia.org/wiki/%D0%A1%D0%BE%D1%81%D1%82%D0%BE%D1%8F%D0%BD%D0%B8%D0%B5" \o "Состояние"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состоянии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"/>
        </w:rPr>
        <w:t> из множества возможных.</w:t>
      </w:r>
    </w:p>
    <w:p>
      <w:pPr>
        <w:jc w:val="both"/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4772025" cy="20574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Литерал</w:t>
      </w:r>
    </w:p>
    <w:p>
      <w:pPr>
        <w:rPr>
          <w:rFonts w:hint="default"/>
          <w:sz w:val="28"/>
          <w:szCs w:val="28"/>
          <w:highlight w:val="green"/>
          <w:lang w:val="ru-RU"/>
        </w:rPr>
      </w:pPr>
      <w:r>
        <w:rPr>
          <w:rFonts w:hint="default"/>
          <w:sz w:val="28"/>
          <w:szCs w:val="28"/>
          <w:highlight w:val="green"/>
          <w:lang w:val="ru-RU"/>
        </w:rPr>
        <w:t>Литерал, или безымянная константа — запись в исходном коде компьютерной программы, представляющая собой фиксированное значение. Литералами также называют представление значения некоторого типа данных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Rvalue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rvalue определено путём исключения, говоря, что любое выражение является либо lvalue, либо rvalue. Таким образом из определения lvalue следует, что rvalue — это выражение, которое не представляет собой объект, который занимает идентифицируемое место в памяти</w:t>
      </w:r>
    </w:p>
    <w:p>
      <w:pPr>
        <w:rPr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Пользовательский</w:t>
      </w:r>
      <w:r>
        <w:rPr>
          <w:rFonts w:hint="default"/>
          <w:b/>
          <w:bCs/>
          <w:sz w:val="28"/>
          <w:szCs w:val="28"/>
          <w:lang w:val="ru-RU"/>
        </w:rPr>
        <w:t xml:space="preserve"> тип данных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Пользовательские типы данных — это типы данных, которые могут быть созданы пользователем на основе того, что доступно в языке. Пользователи хотели иметь возможность составлять данные так, как они сами того хотят. Хотели, хотят, и наверняка будут хотеть. Всё больше, всё разнообразней и сильнее.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Зарезервированные идентификаторы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Имя</w:t>
      </w:r>
      <w:r>
        <w:rPr>
          <w:rFonts w:hint="default"/>
          <w:sz w:val="28"/>
          <w:szCs w:val="28"/>
          <w:lang w:val="ru-RU" w:eastAsia="zh-CN"/>
        </w:rPr>
        <w:t xml:space="preserve"> которое уже используется</w:t>
      </w:r>
      <w:r>
        <w:rPr>
          <w:rFonts w:hint="default"/>
          <w:sz w:val="28"/>
          <w:szCs w:val="28"/>
          <w:lang w:val="en-US" w:eastAsia="zh-CN"/>
        </w:rPr>
        <w:t>, которое присваивается переменной, константе, функции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Ключевые слова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Зарезерви́рованное сло́во (или ключево́е сло́во) — в языках программирования слово, имеющее специальное значение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Объектами-инициализаторами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Инициализаторы объектов позволяют присваивать значения всем доступным полям и свойствам объекта во время создания без вызова конструктора, за которым следуют строки операторов присваивания. Синтаксис инициализатора объекта позволяет задавать аргументы конструктора или опускать их (и синтаксис в скобках). В приведенном ниже примере демонстрируется использование инициализатора объекта с именованным типом Cat и вызов конструктора без параметров. Обратите внимание на использование в классе Cat автоматически внедренных свойств.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Обратная польская запись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форма записи математических и логических выражений, в которой операнды расположены перед знаками операций. Также именуется как обратная бесскобочная запись, постфиксная нотация, бесскобочная символика Лукасевича, польская инверсная запись, ПОЛИЗ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Прямая польская запись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По́льская нота́ция (за́пись), также известна как пре́фиксная нота́ция (запись), это форма записи логических, арифметических и алгебраических выражений. Характерная черта такой записи — оператор располагается слева от операндов.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Stdcall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stdcall или winapi — соглашение о вызовах, применяемое в ОС Windows для вызова функций WinAPI. Аргументы функций передаются через стек, справа налево. Очистку стека производит вызываемая подпрограмма.</w:t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Иерархия хомского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классификация </w:t>
      </w: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"https://ru.wikipedia.org/wiki/%D0%A4%D0%BE%D1%80%D0%BC%D0%B0%D0%BB%D1%8C%D0%BD%D1%8B%D0%B9_%D1%8F%D0%B7%D1%8B%D0%BA" \o "Формальный язык"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Fonts w:hint="default"/>
          <w:sz w:val="28"/>
          <w:szCs w:val="28"/>
          <w:lang w:val="ru-RU"/>
        </w:rPr>
        <w:t>формальных языков</w:t>
      </w:r>
      <w:r>
        <w:rPr>
          <w:rFonts w:hint="default"/>
          <w:sz w:val="28"/>
          <w:szCs w:val="28"/>
          <w:lang w:val="ru-RU"/>
        </w:rPr>
        <w:fldChar w:fldCharType="end"/>
      </w:r>
      <w:r>
        <w:rPr>
          <w:rFonts w:hint="default"/>
          <w:sz w:val="28"/>
          <w:szCs w:val="28"/>
          <w:lang w:val="ru-RU"/>
        </w:rPr>
        <w:t> и </w:t>
      </w: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"https://ru.wikipedia.org/wiki/%D0%A4%D0%BE%D1%80%D0%BC%D0%B0%D0%BB%D1%8C%D0%BD%D0%B0%D1%8F_%D0%B3%D1%80%D0%B0%D0%BC%D0%BC%D0%B0%D1%82%D0%B8%D0%BA%D0%B0" \o "Формальная грамматика"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Fonts w:hint="default"/>
          <w:sz w:val="28"/>
          <w:szCs w:val="28"/>
          <w:lang w:val="ru-RU"/>
        </w:rPr>
        <w:t>формальных грамматик</w:t>
      </w:r>
      <w:r>
        <w:rPr>
          <w:rFonts w:hint="default"/>
          <w:sz w:val="28"/>
          <w:szCs w:val="28"/>
          <w:lang w:val="ru-RU"/>
        </w:rPr>
        <w:fldChar w:fldCharType="end"/>
      </w:r>
      <w:r>
        <w:rPr>
          <w:rFonts w:hint="default"/>
          <w:sz w:val="28"/>
          <w:szCs w:val="28"/>
          <w:lang w:val="ru-RU"/>
        </w:rPr>
        <w:t>, согласно которой они делятся на 4 типа по их условной сложности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25" w:afterAutospacing="0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shd w:val="clear" w:fill="FEFEFE"/>
          <w:lang w:val="ru-RU"/>
        </w:rPr>
        <w:t>И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ерархия Хомского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 xml:space="preserve"> — это общепринятое деление формальных языков на 4 уровня. Чем выше номер типа, тем более скудный язык и тем легче его разбирать программно: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4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Тип 0: неограниченные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8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правила замены символов ничем не ограничены, что делает машинный анализ таких текстов невозможным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4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Тип 1: контекстно-зависимые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88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правила замены символов зависят от контекста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88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в этом примере на C++ без контекста неясно, что это — сравнение двух переменных или специализация шаблона: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single" w:color="B0B0B0" w:sz="6" w:space="0"/>
          <w:shd w:val="clear" w:fill="FEFEFE"/>
        </w:rPr>
        <w:t>vec &lt; a &gt; b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88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в этом примере неясно, объявлена ли функция “getSize”: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single" w:color="B0B0B0" w:sz="6" w:space="0"/>
          <w:shd w:val="clear" w:fill="FEFEFE"/>
        </w:rPr>
        <w:t>getSize(sprite)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40" w:hanging="360"/>
        <w:rPr>
          <w:highlight w:val="gree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highlight w:val="green"/>
          <w:shd w:val="clear" w:fill="FEFEFE"/>
        </w:rPr>
        <w:t>Тип 2: контекстно-свободные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880" w:hanging="360"/>
        <w:rPr>
          <w:highlight w:val="gree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highlight w:val="green"/>
          <w:shd w:val="clear" w:fill="FEFEFE"/>
        </w:rPr>
        <w:t>правила описывают замену одного нетерминала на цепочку нетерминалов и терминалов (возможно, пустую), т.е. способ замены каждого нетерминала на другие символы не зависит от контекста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880" w:hanging="360"/>
        <w:rPr>
          <w:highlight w:val="gree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highlight w:val="green"/>
          <w:shd w:val="clear" w:fill="FEFEFE"/>
        </w:rPr>
        <w:t>формально: в левой части правила может быть только нетерминал,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highlight w:val="green"/>
          <w:bdr w:val="single" w:color="B0B0B0" w:sz="6" w:space="0"/>
          <w:shd w:val="clear" w:fill="FEFEFE"/>
        </w:rPr>
        <w:t>A → β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highlight w:val="green"/>
          <w:shd w:val="clear" w:fill="FEFEFE"/>
        </w:rPr>
        <w:t>, где “A” — нетерминал, “β” — цепочка нетерминалов и терминалов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880" w:hanging="360"/>
        <w:rPr>
          <w:highlight w:val="gree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highlight w:val="green"/>
          <w:shd w:val="clear" w:fill="FEFEFE"/>
        </w:rPr>
        <w:t>например, в языках программирования символ “присваивание” раскрывается однозначно независимо от того, что окружает присваивание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4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Тип 3: регулярные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88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праворегулярные грамматики могут содержать три вида правил: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single" w:color="B0B0B0" w:sz="6" w:space="0"/>
          <w:shd w:val="clear" w:fill="FEFEFE"/>
        </w:rPr>
        <w:t>B → α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single" w:color="B0B0B0" w:sz="6" w:space="0"/>
          <w:shd w:val="clear" w:fill="FEFEFE"/>
        </w:rPr>
        <w:t>B → αC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single" w:color="B0B0B0" w:sz="6" w:space="0"/>
          <w:shd w:val="clear" w:fill="FEFEFE"/>
        </w:rPr>
        <w:t>B → ε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, где “ε” — пустое множество, “B” и “С” — нетерминалы, и “α” — терминал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88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леворегулярные грамматики могут содержать три вида правил: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single" w:color="B0B0B0" w:sz="6" w:space="0"/>
          <w:shd w:val="clear" w:fill="FEFEFE"/>
        </w:rPr>
        <w:t>A → α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single" w:color="B0B0B0" w:sz="6" w:space="0"/>
          <w:shd w:val="clear" w:fill="FEFEFE"/>
        </w:rPr>
        <w:t>A → Bα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single" w:color="B0B0B0" w:sz="6" w:space="0"/>
          <w:shd w:val="clear" w:fill="FEFEFE"/>
        </w:rPr>
        <w:t>A → ε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7"/>
          <w:szCs w:val="27"/>
          <w:shd w:val="clear" w:fill="FEFEFE"/>
        </w:rPr>
        <w:t>, где “ε” — пустое множество, “A” и “B” — нетерминалы, и “α” — терминальный символ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https://ps-group.github.io/compilers/grammars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  <w:instrText xml:space="preserve"> HYPERLINK "https://ru.wikipedia.org/wiki/%D0%98%D0%B5%D1%80%D0%B0%D1%80%D1%85%D0%B8%D1%8F_%D0%A5%D0%BE%D0%BC%D1%81%D0%BA%D0%BE%D0%B3%D0%BE"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  <w:fldChar w:fldCharType="separate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  <w:t>https://ru.wikipedia.org/wiki/%D0%98%D0%B5%D1%80%D0%B0%D1%80%D1%85%D0%B8%D1%8F_%D0%A5%D0%BE%D0%BC%D1%81%D0%BA%D0%BE%D0%B3%D0%BE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480" w:beforeAutospacing="0" w:after="150" w:afterAutospacing="0"/>
        <w:ind w:left="0" w:right="0" w:firstLine="0"/>
        <w:jc w:val="center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en-US" w:eastAsia="zh-CN" w:bidi="ar"/>
        </w:rPr>
        <w:t>Контекстно-свободные грамматики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25" w:afterAutospacing="0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 xml:space="preserve">Контекстно-свободная грамматика, не являющаяся регулярной, не имеет ни эквивалентного регулярного выражения, ни эквивалентного детерминированного конечного автомата. При попытке сформировать 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highlight w:val="yellow"/>
          <w:shd w:val="clear" w:fill="FEFEFE"/>
          <w:lang w:val="en-US" w:eastAsia="zh-CN" w:bidi="ar"/>
        </w:rPr>
        <w:t>ДКА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 xml:space="preserve"> количество его состояний будет расти бесконечно, и так же бесконечно будет возрастать глубина регулярного выражения. В контекстно-свободной грамматике правила для нетерминалов определяются без окружающего контекста, т.е. A → β, где “A” — нетерминал, “β” — цепочка нетерминалов и терминалов. Примеры таких грамматик: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40" w:hanging="360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>арифметические выражения с разным приоритетом операторов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40" w:hanging="360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>выражения со скобками, в которых глубина вложенности скобок может быть любой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480" w:beforeAutospacing="0" w:after="150" w:afterAutospacing="0"/>
        <w:ind w:left="0" w:right="0" w:firstLine="0"/>
        <w:jc w:val="center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>Регулярные грамматики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25" w:afterAutospacing="0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 xml:space="preserve">Любая регулярная грамматика имеет эквивалентное регулярное выражение, а также эквивалентный 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highlight w:val="yellow"/>
          <w:shd w:val="clear" w:fill="FEFEFE"/>
          <w:lang w:val="en-US" w:eastAsia="zh-CN" w:bidi="ar"/>
        </w:rPr>
        <w:t>детерминированный конечный автомат (ДКА)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>. Это всё три формы одной и той же сущности. Разобрать строку по правилам регулярной грамматики можно за один проход из начала в конец строки без дополнительной памяти с помощью ДКА.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>Грамматикой в нормальной форме Грейбах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>называется 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instrText xml:space="preserve"> HYPERLINK "https://neerc.ifmo.ru/wiki/index.php?title=%D0%9A%D0%BE%D0%BD%D1%82%D0%B5%D0%BA%D1%81%D1%82%D0%BD%D0%BE-%D1%81%D0%B2%D0%BE%D0%B1%D0%BE%D0%B4%D0%BD%D1%8B%D0%B5_%D0%B3%D1%80%D0%B0%D0%BC%D0%BC%D0%B0%D1%82%D0%B8%D0%BA%D0%B8,_%D0%B2%D1%8B%D0%B2%D0%BE%D0%B4,_%D0%BB%D0%B5%D0%B2%D0%BE-_%D0%B8_%D0%BF%D1%80%D0%B0%D0%B2%D0%BE%D1%81%D1%82%D0%BE%D1%80%D0%BE%D0%BD%D0%BD%D0%B8%D0%B9_%D0%B2%D1%8B%D0%B2%D0%BE%D0%B4,_%D0%B4%D0%B5%D1%80%D0%B5%D0%B2%D0%BE_%D1%80%D0%B0%D0%B7%D0%B1%D0%BE%D1%80%D0%B0" \o "Контекстно-свободные грамматики, вывод, лево- и правосторонний вывод, дерево разбора"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>контекстно-свободная грамматика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"/>
        </w:rPr>
        <w:t>, в которой могут содержаться только правила одного из следующих типов</w:t>
      </w:r>
    </w:p>
    <w:p>
      <w:pPr>
        <w:rPr>
          <w:rFonts w:hint="default" w:ascii="Georgia" w:hAnsi="Georgia" w:eastAsia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/>
        </w:rPr>
      </w:pPr>
      <w:r>
        <w:rPr>
          <w:rFonts w:hint="default" w:ascii="Georgia" w:hAnsi="Georgia" w:eastAsia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/>
        </w:rPr>
        <w:t>A→aγ</w:t>
      </w:r>
    </w:p>
    <w:p>
      <w:pPr>
        <w:rPr>
          <w:rFonts w:hint="default" w:ascii="Georgia" w:hAnsi="Georgia" w:eastAsia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/>
        </w:rPr>
      </w:pPr>
      <w:r>
        <w:rPr>
          <w:rFonts w:hint="default" w:ascii="Georgia" w:hAnsi="Georgia" w:eastAsia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/>
        </w:rPr>
        <w:t>S→ε</w:t>
      </w:r>
    </w:p>
    <w:p>
      <w:pPr>
        <w:rPr>
          <w:rFonts w:hint="default" w:ascii="Georgia" w:hAnsi="Georgia" w:eastAsia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/>
        </w:rPr>
      </w:pPr>
      <w:r>
        <w:rPr>
          <w:rFonts w:hint="default" w:ascii="Georgia" w:hAnsi="Georgia" w:eastAsia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/>
        </w:rPr>
        <w:t>где a — терминал, A — нетерминал (возможно, стартовый), S — стартовый нетерминал (причём он не должен встречаться в правых частях правил), ε — пустая строка, γ — строка из не более, чем двух нетерминалов.</w:t>
      </w:r>
    </w:p>
    <w:p>
      <w:pPr>
        <w:rPr>
          <w:rFonts w:hint="default" w:ascii="Georgia" w:hAnsi="Georgia" w:eastAsia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ru-RU" w:eastAsia="zh-CN" w:bidi="ar-SA"/>
        </w:rPr>
      </w:pPr>
      <w:r>
        <w:rPr>
          <w:rFonts w:hint="default" w:ascii="Georgia" w:hAnsi="Georgia" w:eastAsia="Georgia" w:cstheme="minorBidi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en-US" w:eastAsia="zh-CN" w:bidi="ar-SA"/>
        </w:rPr>
        <w:t xml:space="preserve">Грамматикой в ослабленной нормальной форме </w:t>
      </w: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en-US" w:eastAsia="zh-CN" w:bidi="ar-SA"/>
        </w:rPr>
        <w:t>Грейбах (англ. Greibach weak normal form) называется </w:t>
      </w: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en-US" w:eastAsia="zh-CN" w:bidi="ar-SA"/>
        </w:rPr>
        <w:fldChar w:fldCharType="begin"/>
      </w: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en-US" w:eastAsia="zh-CN" w:bidi="ar-SA"/>
        </w:rPr>
        <w:instrText xml:space="preserve"> HYPERLINK "https://neerc.ifmo.ru/wiki/index.php?title=%D0%9A%D0%BE%D0%BD%D1%82%D0%B5%D0%BA%D1%81%D1%82%D0%BD%D0%BE-%D1%81%D0%B2%D0%BE%D0%B1%D0%BE%D0%B4%D0%BD%D1%8B%D0%B5_%D0%B3%D1%80%D0%B0%D0%BC%D0%BC%D0%B0%D1%82%D0%B8%D0%BA%D0%B8,_%D0%B2%D1%8B%D0%B2%D0%BE%D0%B4,_%D0%BB%D0%B5%D0%B2%D0%BE-_%D0%B8_%D0%BF%D1%80%D0%B0%D0%B2%D0%BE%D1%81%D1%82%D0%BE%D1%80%D0%BE%D0%BD%D0%BD%D0%B8%D0%B9_%D0%B2%D1%8B%D0%B2%D0%BE%D0%B4,_%D0%B4%D0%B5%D1%80%D0%B5%D0%B2%D0%BE_%D1%80%D0%B0%D0%B7%D0%B1%D0%BE%D1%80%D0%B0" \o "Контекстно-свободные грамматики, вывод, лево- и правосторонний вывод, дерево разбора" </w:instrText>
      </w: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en-US" w:eastAsia="zh-CN" w:bidi="ar-SA"/>
        </w:rPr>
        <w:fldChar w:fldCharType="separate"/>
      </w: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ru-RU" w:eastAsia="zh-CN" w:bidi="ar-SA"/>
        </w:rPr>
        <w:t>контекстно-свободная грамматика</w:t>
      </w: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en-US" w:eastAsia="zh-CN" w:bidi="ar-SA"/>
        </w:rPr>
        <w:fldChar w:fldCharType="end"/>
      </w: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en-US" w:eastAsia="zh-CN" w:bidi="ar-SA"/>
        </w:rPr>
        <w:t>, в которой могут содержаться только правила одного из следующих типов:</w:t>
      </w:r>
    </w:p>
    <w:p>
      <w:pPr>
        <w:keepNext w:val="0"/>
        <w:keepLines w:val="0"/>
        <w:widowControl/>
        <w:suppressLineNumbers w:val="0"/>
        <w:spacing w:after="0" w:afterAutospacing="0"/>
        <w:ind w:left="210" w:right="0"/>
        <w:rPr>
          <w:rFonts w:hint="eastAsia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ru-RU" w:eastAsia="zh-CN" w:bidi="ar-SA"/>
        </w:rPr>
      </w:pP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ru-RU" w:eastAsia="zh-CN" w:bidi="ar-SA"/>
        </w:rPr>
        <w:t>A→aγ</w:t>
      </w:r>
      <w:r>
        <w:rPr>
          <w:rFonts w:hint="eastAsia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ru-RU" w:eastAsia="zh-CN" w:bidi="ar-SA"/>
        </w:rPr>
        <w:t>A→aγ</w:t>
      </w:r>
    </w:p>
    <w:p>
      <w:pPr>
        <w:keepNext w:val="0"/>
        <w:keepLines w:val="0"/>
        <w:widowControl/>
        <w:suppressLineNumbers w:val="0"/>
        <w:spacing w:after="0" w:afterAutospacing="0"/>
        <w:ind w:left="210" w:right="0"/>
        <w:rPr>
          <w:rFonts w:hint="eastAsia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ru-RU" w:eastAsia="zh-CN" w:bidi="ar-SA"/>
        </w:rPr>
      </w:pP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ru-RU" w:eastAsia="zh-CN" w:bidi="ar-SA"/>
        </w:rPr>
        <w:t>S→ε</w:t>
      </w:r>
      <w:r>
        <w:rPr>
          <w:rFonts w:hint="eastAsia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ru-RU" w:eastAsia="zh-CN" w:bidi="ar-SA"/>
        </w:rPr>
        <w:t>S→ε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ru-RU" w:eastAsia="zh-CN" w:bidi="ar-SA"/>
        </w:rPr>
      </w:pPr>
      <w:r>
        <w:rPr>
          <w:rFonts w:hint="default" w:ascii="Georgia" w:hAnsi="Georgia" w:eastAsia="Georgia" w:cstheme="minorBidi"/>
          <w:i w:val="0"/>
          <w:iCs w:val="0"/>
          <w:caps w:val="0"/>
          <w:color w:val="000000"/>
          <w:spacing w:val="0"/>
          <w:kern w:val="0"/>
          <w:sz w:val="27"/>
          <w:szCs w:val="27"/>
          <w:highlight w:val="green"/>
          <w:shd w:val="clear" w:fill="FEFEFE"/>
          <w:lang w:val="en-US" w:eastAsia="zh-CN" w:bidi="ar-SA"/>
        </w:rPr>
        <w:t>где aa — терминал, AA — нетерминал (возможно, стартовый), SS — стартовый нетерминал (причём он не должен встречаться в правых частях правил), εε — пустая строка, γγ — строка из произвольного числа терминалов и нетерминалов.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  <w:br w:type="page"/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EFEFE"/>
          <w:lang w:val="ru-RU" w:eastAsia="zh-CN" w:bidi="ar"/>
        </w:rPr>
        <w:fldChar w:fldCharType="end"/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Формальный язык</w:t>
      </w:r>
      <w:r>
        <w:rPr>
          <w:rFonts w:hint="default"/>
          <w:sz w:val="28"/>
          <w:szCs w:val="28"/>
          <w:lang w:val="ru-RU"/>
        </w:rPr>
        <w:t xml:space="preserve"> – множество символьных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цепочек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Формальная грамматика</w:t>
      </w:r>
      <w:r>
        <w:rPr>
          <w:rFonts w:hint="default"/>
          <w:sz w:val="28"/>
          <w:szCs w:val="28"/>
          <w:lang w:val="ru-RU"/>
        </w:rPr>
        <w:t xml:space="preserve"> – набор правил, с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помощью которых порождаются цепочки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формального языка.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Формальные грамматики можно преобразовать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конечные распознаватели и обрабатывающие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автоматы, которые распознают/транслируют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соответствующие множества цепочек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регулярная и контекстно-свободная грамматика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задания КС-грамматики необходимо: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• конечное множество терминалов – символов, не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требующих дополнительных определений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• конечное множество нетерминалов – символов,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которые определяются через терминалы и другие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нетерминалы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• конечное множество правил  –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определений вида &lt;А&gt; , где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левая часть &lt;А&gt; – нетерминал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правая часть – конечная, возможно пустая,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цепочка терминалов и нетерминалов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• начальный нетерминал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Лево- и правосторонние выводы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</w:t>
      </w:r>
      <w:r>
        <w:rPr>
          <w:rFonts w:hint="default"/>
          <w:b/>
          <w:bCs/>
          <w:sz w:val="28"/>
          <w:szCs w:val="28"/>
          <w:lang w:val="ru-RU"/>
        </w:rPr>
        <w:t xml:space="preserve"> Лево-/правосторонний вывод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–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последовательность подстановок, в которой на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каждом шаге заменяется самый левый/правый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нетерминал.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 Каждому дереву вывода соответствует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единственный левосторонний и единственный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правосторонний выводы.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Для задания КС-грамматики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нужно определить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конечное множество терминалов, конечное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множество нетерминалов, конечное множество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правил и начальный нетерминал.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br w:type="page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Assembler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Push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Команда PUSH уменьшает значение регистра стека на размер операнда (2 или 4) и копирует содержимое операнда в память по адресу SS:SP. Начиная с 80186 процессора появилась возможность помещать в стек непосредственные значения. При этом, если в стек заносится байт, то он расширяется до слова с сохранением знака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Pop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Команда POP копирует содержимое ячейки памяти по адресу SS:SP в операнд и увеличивает значение регистра стека на размер операнда (2 или 4). Если операнд использует регистр SP для косвенной адресации, команда POP вычисляет адрес уже после того, как она увеличивает SP.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Mov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Команда mov (MOVe operand) Назначение: пересылка данных между регистрами или регистрами и памятью.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Cmp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Инструкция CMP (от англ. «COMPARE») сравнивает два операнда. Фактически, она выполняет операцию вычитания между двумя операндами для проверки того, равны ли эти операнды или нет. Используется вместе с инструкцией условного прыжка.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Jmp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Команда JMP - это команда безусловного перехода в Ассемблере. Выполняет, соответственно, безусловный переход в указанное место. МЕТКОЙ может быть один из следующих: Идентификатор метки в исходном коде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Call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Как уже было сказано, команда CALL передаёт управление по адресу, который передаётся в команду в качестве параметра. При этом процессор начинает выполнять команду, расположенную по этому адресу. Если операндом команды CALL является регистр или переменная, то её значение рассматривается как абсолютное смещение.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Jg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конце, как всегда, расскажу, почему эта команда ассемблера называется JG. Буква J - это первая буква слова слова JUMP (прыжок, переход). А буква G - это первая буква слова GREATER (больше). Таким образом набор слов, от которых взяты первые буквы имени команды JG, можно перевести как “переход, если больше”.</w:t>
      </w:r>
    </w:p>
    <w:p>
      <w:pPr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Конечный автомат</w:t>
      </w:r>
    </w:p>
    <w:p>
      <w:pPr>
        <w:rPr>
          <w:rFonts w:hint="default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5273040" cy="2018665"/>
            <wp:effectExtent l="0" t="0" r="381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Магазинный</w:t>
      </w:r>
      <w:r>
        <w:rPr>
          <w:rFonts w:hint="default"/>
          <w:lang w:val="ru-RU"/>
        </w:rPr>
        <w:t xml:space="preserve"> автомат</w:t>
      </w:r>
    </w:p>
    <w:p>
      <w:r>
        <w:drawing>
          <wp:inline distT="0" distB="0" distL="114300" distR="114300">
            <wp:extent cx="3876675" cy="2333625"/>
            <wp:effectExtent l="0" t="0" r="952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320290"/>
            <wp:effectExtent l="0" t="0" r="444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 T N P S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P - </w:t>
      </w:r>
      <w:r>
        <w:rPr>
          <w:rFonts w:hint="default"/>
          <w:lang w:val="ru-RU"/>
        </w:rPr>
        <w:t>правила граматики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S </w:t>
      </w:r>
      <w:r>
        <w:rPr>
          <w:rFonts w:hint="default"/>
          <w:lang w:val="ru-RU"/>
        </w:rPr>
        <w:t>- начальный символ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T -</w:t>
      </w:r>
      <w:r>
        <w:rPr>
          <w:rFonts w:hint="default"/>
          <w:lang w:val="ru-RU"/>
        </w:rPr>
        <w:t>терминальынй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N - </w:t>
      </w:r>
      <w:r>
        <w:rPr>
          <w:rFonts w:hint="default"/>
          <w:lang w:val="ru-RU"/>
        </w:rPr>
        <w:t>нетерминальынй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G - </w:t>
      </w:r>
      <w:r>
        <w:rPr>
          <w:rFonts w:hint="default"/>
          <w:lang w:val="ru-RU"/>
        </w:rPr>
        <w:t>Граматика грейбах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81C10"/>
    <w:multiLevelType w:val="multilevel"/>
    <w:tmpl w:val="B0C81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273FFBA"/>
    <w:multiLevelType w:val="multilevel"/>
    <w:tmpl w:val="B273F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42D93"/>
    <w:rsid w:val="00FC518B"/>
    <w:rsid w:val="015B2976"/>
    <w:rsid w:val="01A319FB"/>
    <w:rsid w:val="01ED0B98"/>
    <w:rsid w:val="01FC0EC3"/>
    <w:rsid w:val="0203056D"/>
    <w:rsid w:val="026F64AD"/>
    <w:rsid w:val="02F541E3"/>
    <w:rsid w:val="031D1405"/>
    <w:rsid w:val="032338E1"/>
    <w:rsid w:val="04E40278"/>
    <w:rsid w:val="05E96551"/>
    <w:rsid w:val="064D127D"/>
    <w:rsid w:val="06B33330"/>
    <w:rsid w:val="06CE3F4F"/>
    <w:rsid w:val="06E94E42"/>
    <w:rsid w:val="07100621"/>
    <w:rsid w:val="083E11BD"/>
    <w:rsid w:val="087A1531"/>
    <w:rsid w:val="091F0F1F"/>
    <w:rsid w:val="09580EF9"/>
    <w:rsid w:val="0B510D02"/>
    <w:rsid w:val="0B9A670B"/>
    <w:rsid w:val="0C20680D"/>
    <w:rsid w:val="0CF91563"/>
    <w:rsid w:val="0D065E12"/>
    <w:rsid w:val="0D2941EA"/>
    <w:rsid w:val="0D464D9C"/>
    <w:rsid w:val="0E032C8D"/>
    <w:rsid w:val="0F3266B3"/>
    <w:rsid w:val="0F5668D9"/>
    <w:rsid w:val="1021146B"/>
    <w:rsid w:val="10354C54"/>
    <w:rsid w:val="1081355A"/>
    <w:rsid w:val="11BD75F7"/>
    <w:rsid w:val="11BE6D7C"/>
    <w:rsid w:val="143D40FB"/>
    <w:rsid w:val="14FC1476"/>
    <w:rsid w:val="150E6133"/>
    <w:rsid w:val="158E5532"/>
    <w:rsid w:val="15D77522"/>
    <w:rsid w:val="162C5876"/>
    <w:rsid w:val="16D76A65"/>
    <w:rsid w:val="180B5C64"/>
    <w:rsid w:val="188D18F2"/>
    <w:rsid w:val="19CC3658"/>
    <w:rsid w:val="1AEE08E1"/>
    <w:rsid w:val="1AFF0E94"/>
    <w:rsid w:val="1B2B0CE1"/>
    <w:rsid w:val="1B322073"/>
    <w:rsid w:val="1B423D3B"/>
    <w:rsid w:val="1B5776CB"/>
    <w:rsid w:val="1BD71A93"/>
    <w:rsid w:val="1BDF39B5"/>
    <w:rsid w:val="1C6963B1"/>
    <w:rsid w:val="1D1B5957"/>
    <w:rsid w:val="1D313725"/>
    <w:rsid w:val="1DEB6A68"/>
    <w:rsid w:val="1E2309EA"/>
    <w:rsid w:val="1EB34030"/>
    <w:rsid w:val="1F097B5F"/>
    <w:rsid w:val="1F777037"/>
    <w:rsid w:val="2156677D"/>
    <w:rsid w:val="216B4BF9"/>
    <w:rsid w:val="21C06A96"/>
    <w:rsid w:val="25453733"/>
    <w:rsid w:val="254F6EC6"/>
    <w:rsid w:val="26487037"/>
    <w:rsid w:val="26655FAB"/>
    <w:rsid w:val="26B62A2B"/>
    <w:rsid w:val="26D149F5"/>
    <w:rsid w:val="27563E6E"/>
    <w:rsid w:val="27723B5D"/>
    <w:rsid w:val="29E172C4"/>
    <w:rsid w:val="2A240E32"/>
    <w:rsid w:val="2A467D32"/>
    <w:rsid w:val="2A670B7C"/>
    <w:rsid w:val="2BDE3B62"/>
    <w:rsid w:val="2C510E4D"/>
    <w:rsid w:val="2CE01244"/>
    <w:rsid w:val="2DF26ACA"/>
    <w:rsid w:val="2E9574DA"/>
    <w:rsid w:val="2EF74B56"/>
    <w:rsid w:val="308864EE"/>
    <w:rsid w:val="30977ED7"/>
    <w:rsid w:val="31152BCA"/>
    <w:rsid w:val="31943A79"/>
    <w:rsid w:val="31CC2C2C"/>
    <w:rsid w:val="32565E3D"/>
    <w:rsid w:val="325E1CBF"/>
    <w:rsid w:val="32FD11AA"/>
    <w:rsid w:val="34D13403"/>
    <w:rsid w:val="35BC17F0"/>
    <w:rsid w:val="366923C4"/>
    <w:rsid w:val="37764611"/>
    <w:rsid w:val="378E0F6A"/>
    <w:rsid w:val="37DB4E09"/>
    <w:rsid w:val="380D1E8F"/>
    <w:rsid w:val="38234165"/>
    <w:rsid w:val="39691347"/>
    <w:rsid w:val="39F81099"/>
    <w:rsid w:val="3AEA64B7"/>
    <w:rsid w:val="3B251BE5"/>
    <w:rsid w:val="3B694A1D"/>
    <w:rsid w:val="3C0B207A"/>
    <w:rsid w:val="3C1B77C7"/>
    <w:rsid w:val="3CBF57BA"/>
    <w:rsid w:val="3D337807"/>
    <w:rsid w:val="3F9F2443"/>
    <w:rsid w:val="43961AE1"/>
    <w:rsid w:val="43B04625"/>
    <w:rsid w:val="44441786"/>
    <w:rsid w:val="45B147A1"/>
    <w:rsid w:val="467579B4"/>
    <w:rsid w:val="46841F07"/>
    <w:rsid w:val="47215957"/>
    <w:rsid w:val="476655DA"/>
    <w:rsid w:val="48FA020D"/>
    <w:rsid w:val="49584F34"/>
    <w:rsid w:val="4B0F02D7"/>
    <w:rsid w:val="4B370F67"/>
    <w:rsid w:val="4D787231"/>
    <w:rsid w:val="4EDB63EB"/>
    <w:rsid w:val="4F022704"/>
    <w:rsid w:val="4F1E4F93"/>
    <w:rsid w:val="502F4545"/>
    <w:rsid w:val="50CA722E"/>
    <w:rsid w:val="51066F16"/>
    <w:rsid w:val="51F779E0"/>
    <w:rsid w:val="527C5EDF"/>
    <w:rsid w:val="52FC5C5D"/>
    <w:rsid w:val="534722A1"/>
    <w:rsid w:val="535055A8"/>
    <w:rsid w:val="53AD33B3"/>
    <w:rsid w:val="541B7F5F"/>
    <w:rsid w:val="55AC10F7"/>
    <w:rsid w:val="56674A08"/>
    <w:rsid w:val="59905953"/>
    <w:rsid w:val="5A3C31FC"/>
    <w:rsid w:val="5A4B6B1B"/>
    <w:rsid w:val="5CC4695C"/>
    <w:rsid w:val="5D995DEF"/>
    <w:rsid w:val="5EAC2B1D"/>
    <w:rsid w:val="5EB405CE"/>
    <w:rsid w:val="5F7E6700"/>
    <w:rsid w:val="5FF3376C"/>
    <w:rsid w:val="61347CD3"/>
    <w:rsid w:val="61E635CD"/>
    <w:rsid w:val="61E909C7"/>
    <w:rsid w:val="62830793"/>
    <w:rsid w:val="63330C1B"/>
    <w:rsid w:val="633D53C7"/>
    <w:rsid w:val="63690012"/>
    <w:rsid w:val="64B97399"/>
    <w:rsid w:val="64E25F56"/>
    <w:rsid w:val="66FB3677"/>
    <w:rsid w:val="67555219"/>
    <w:rsid w:val="67FF35EF"/>
    <w:rsid w:val="688438D3"/>
    <w:rsid w:val="6A580EEF"/>
    <w:rsid w:val="6A646B46"/>
    <w:rsid w:val="6B2F38EF"/>
    <w:rsid w:val="6B581CC4"/>
    <w:rsid w:val="6B8C2AEF"/>
    <w:rsid w:val="6D045452"/>
    <w:rsid w:val="6D0E5786"/>
    <w:rsid w:val="6D8212C8"/>
    <w:rsid w:val="6D901922"/>
    <w:rsid w:val="6DE210EC"/>
    <w:rsid w:val="6DE42D93"/>
    <w:rsid w:val="6E051F2C"/>
    <w:rsid w:val="6EC10D02"/>
    <w:rsid w:val="70E62CA2"/>
    <w:rsid w:val="715357CD"/>
    <w:rsid w:val="717B5E18"/>
    <w:rsid w:val="72337A39"/>
    <w:rsid w:val="74574CC9"/>
    <w:rsid w:val="74F461E8"/>
    <w:rsid w:val="75DB4D9F"/>
    <w:rsid w:val="77B75398"/>
    <w:rsid w:val="7A441E15"/>
    <w:rsid w:val="7C18139A"/>
    <w:rsid w:val="7E377B9E"/>
    <w:rsid w:val="7EB34038"/>
    <w:rsid w:val="7F12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764</Words>
  <Characters>5345</Characters>
  <Lines>0</Lines>
  <Paragraphs>0</Paragraphs>
  <TotalTime>86</TotalTime>
  <ScaleCrop>false</ScaleCrop>
  <LinksUpToDate>false</LinksUpToDate>
  <CharactersWithSpaces>6053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2022-12-20T13:51:00Z</dcterms:created>
  <dc:creator>peset</dc:creator>
  <cp:lastModifiedBy>peset</cp:lastModifiedBy>
  <dcterms:modified xsi:type="dcterms:W3CDTF">2022-12-21T08:40:09Z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24A1E74EA5B34AA98659164E803CAB30</vt:lpwstr>
  </property>
</Properties>
</file>