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8"/>
        <w:jc w:val="center"/>
        <w:rPr>
          <w:rFonts w:ascii="Times New Roman" w:hAnsi="Times New Roman" w:cs="Times New Roman"/>
          <w:sz w:val="28"/>
          <w:szCs w:val="28"/>
        </w:rPr>
      </w:pPr>
      <w:bookmarkStart w:id="251" w:name="_GoBack"/>
      <w:bookmarkEnd w:id="25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5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5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8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pStyle w:val="5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113"/>
        <w:jc w:val="both"/>
        <w:textAlignment w:val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«Программное обеспечение информационных технологий»</w:t>
      </w:r>
    </w:p>
    <w:p>
      <w:pPr>
        <w:pStyle w:val="58"/>
        <w:ind w:right="11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8"/>
        <w:ind w:right="1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10 «Программное обеспечение информационных технологий 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</w:t>
      </w:r>
    </w:p>
    <w:p>
      <w:pPr>
        <w:pStyle w:val="58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8"/>
        <w:keepNext w:val="0"/>
        <w:keepLines w:val="0"/>
        <w:pageBreakBefore w:val="0"/>
        <w:widowControl/>
        <w:tabs>
          <w:tab w:val="center" w:pos="340"/>
          <w:tab w:val="righ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5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>
      <w:pPr>
        <w:pStyle w:val="58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8"/>
        <w:keepNext w:val="0"/>
        <w:keepLines w:val="0"/>
        <w:pageBreakBefore w:val="0"/>
        <w:widowControl/>
        <w:tabs>
          <w:tab w:val="center" w:pos="4760"/>
          <w:tab w:val="righ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PNA</w:t>
      </w:r>
      <w:r>
        <w:rPr>
          <w:rFonts w:ascii="Times New Roman" w:hAnsi="Times New Roman" w:cs="Times New Roman"/>
          <w:sz w:val="28"/>
          <w:szCs w:val="28"/>
          <w:u w:val="single"/>
        </w:rPr>
        <w:t>-2022»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rPr>
          <w:rFonts w:ascii="Times New Roman" w:hAnsi="Times New Roman" w:cs="Times New Roman"/>
          <w:sz w:val="28"/>
          <w:szCs w:val="28"/>
        </w:rPr>
      </w:pPr>
    </w:p>
    <w:p>
      <w:pPr>
        <w:pStyle w:val="58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Песецкий Никита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5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5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к.т.н., доц.  Пацей Н. 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5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преп.-стажер Карпович М. Н.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5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преп.-стажер Карпович М. Н.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58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5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681" w:beforeLines="13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Минск 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2022</w:t>
      </w:r>
    </w:p>
    <w:p>
      <w:pPr>
        <w:pStyle w:val="63"/>
        <w:tabs>
          <w:tab w:val="center" w:pos="5017"/>
          <w:tab w:val="right" w:pos="10035"/>
        </w:tabs>
        <w:rPr>
          <w:rFonts w:ascii="Times New Roman" w:hAnsi="Times New Roman" w:eastAsiaTheme="minorHAnsi" w:cstheme="minorBidi"/>
          <w:bCs w:val="0"/>
          <w:color w:val="auto"/>
          <w:szCs w:val="22"/>
          <w:lang w:eastAsia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20" w:num="1"/>
          <w:formProt w:val="0"/>
          <w:docGrid w:linePitch="360" w:charSpace="0"/>
        </w:sectPr>
      </w:pPr>
    </w:p>
    <w:sdt>
      <w:sdtPr>
        <w:rPr>
          <w:rFonts w:ascii="Times New Roman" w:hAnsi="Times New Roman" w:eastAsiaTheme="minorHAnsi" w:cstheme="minorBidi"/>
          <w:bCs w:val="0"/>
          <w:color w:val="auto"/>
          <w:szCs w:val="22"/>
          <w:lang w:eastAsia="en-US"/>
        </w:rPr>
        <w:id w:val="1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 w:val="0"/>
          <w:bCs/>
          <w:color w:val="auto"/>
          <w:szCs w:val="22"/>
          <w:lang w:eastAsia="en-US"/>
        </w:rPr>
      </w:sdtEndPr>
      <w:sdtContent>
        <w:p>
          <w:pPr>
            <w:pStyle w:val="63"/>
            <w:tabs>
              <w:tab w:val="center" w:pos="5017"/>
              <w:tab w:val="right" w:pos="10035"/>
            </w:tabs>
            <w:rPr>
              <w:rFonts w:ascii="Times New Roman" w:hAnsi="Times New Roman" w:cs="Times New Roman"/>
              <w:b/>
              <w:bCs w:val="0"/>
              <w:color w:val="auto"/>
            </w:rPr>
          </w:pPr>
          <w:bookmarkStart w:id="2" w:name="_Toc9535"/>
          <w:bookmarkStart w:id="3" w:name="_Toc14109"/>
          <w:bookmarkStart w:id="4" w:name="_Toc18186"/>
          <w:r>
            <w:rPr>
              <w:rFonts w:asciiTheme="minorHAnsi" w:hAnsiTheme="minorHAnsi" w:eastAsiaTheme="minorHAnsi" w:cstheme="minorBidi"/>
              <w:b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hAnsi="Times New Roman" w:cs="Times New Roman"/>
              <w:b/>
              <w:bCs w:val="0"/>
              <w:color w:val="auto"/>
            </w:rPr>
            <w:t>Содержание</w:t>
          </w:r>
          <w:bookmarkEnd w:id="2"/>
          <w:bookmarkEnd w:id="3"/>
          <w:bookmarkEnd w:id="4"/>
          <w:r>
            <w:rPr>
              <w:rFonts w:ascii="Times New Roman" w:hAnsi="Times New Roman" w:cs="Times New Roman"/>
              <w:b/>
              <w:bCs w:val="0"/>
              <w:color w:val="auto"/>
            </w:rPr>
            <w:tab/>
          </w:r>
        </w:p>
        <w:p>
          <w:pPr>
            <w:pStyle w:val="21"/>
            <w:tabs>
              <w:tab w:val="right" w:pos="2400"/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rStyle w:val="54"/>
              <w:b w:val="0"/>
              <w:bCs/>
              <w:highlight w:val="yellow"/>
            </w:rPr>
            <w:instrText xml:space="preserve">TOC \z \o "1-3" \u \h</w:instrText>
          </w:r>
          <w:r>
            <w:rPr>
              <w:rStyle w:val="54"/>
              <w:b w:val="0"/>
              <w:bCs/>
              <w:highlight w:val="yellow"/>
            </w:rPr>
            <w:fldChar w:fldCharType="separate"/>
          </w:r>
          <w:r>
            <w:rPr>
              <w:b w:val="0"/>
              <w:bCs/>
              <w:highlight w:val="yellow"/>
            </w:rPr>
            <w:fldChar w:fldCharType="begin"/>
          </w:r>
          <w:r>
            <w:rPr>
              <w:b w:val="0"/>
              <w:bCs/>
              <w:highlight w:val="yellow"/>
            </w:rPr>
            <w:instrText xml:space="preserve"> HYPERLINK \l _Toc9535 </w:instrText>
          </w:r>
          <w:r>
            <w:rPr>
              <w:b w:val="0"/>
              <w:bCs/>
              <w:highlight w:val="yellow"/>
            </w:rPr>
            <w:fldChar w:fldCharType="separate"/>
          </w:r>
          <w:r>
            <w:rPr>
              <w:rFonts w:asciiTheme="minorHAnsi" w:hAnsiTheme="minorHAnsi" w:eastAsiaTheme="minorHAnsi" w:cstheme="minorBidi"/>
              <w:b w:val="0"/>
              <w:bCs/>
              <w:szCs w:val="22"/>
              <w:lang w:eastAsia="en-US"/>
            </w:rPr>
            <w:tab/>
          </w:r>
          <w:r>
            <w:rPr>
              <w:rFonts w:ascii="Times New Roman" w:hAnsi="Times New Roman" w:cs="Times New Roman"/>
              <w:b w:val="0"/>
              <w:bCs/>
            </w:rPr>
            <w:t>Содержание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_Toc9535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  <w:highlight w:val="yellow"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_Toc9994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szCs w:val="28"/>
            </w:rPr>
            <w:t>Введение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_Toc9994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_Toc29383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Глава 1. Спецификация языка программирования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_Toc29383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_Toc4516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1.1 Характеристика языка программирования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_Toc4516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_Toc3714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1.2 Алфавит языка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_Toc3714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_Toc11389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1.3 Применяемые сепараторы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_Toc11389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_Toc27554 </w:instrText>
          </w:r>
          <w:r>
            <w:rPr>
              <w:b w:val="0"/>
              <w:bCs/>
            </w:rPr>
            <w:fldChar w:fldCharType="separate"/>
          </w:r>
          <w:r>
            <w:rPr>
              <w:rFonts w:cs="Times New Roman"/>
              <w:b w:val="0"/>
              <w:bCs/>
              <w:szCs w:val="28"/>
            </w:rPr>
            <w:t>1.4 Применяемые кодировки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_Toc27554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_Toc26360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1.5 Типы данных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_Toc26360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_Toc18390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1.6 Преобразование типов данных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_Toc18390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_Toc2788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1.7 Идентификаторы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_Toc2788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_Toc14327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1.8 Литералы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_Toc14327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_Toc15482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1.9 Объявления данных и область видимости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_Toc15482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_Toc18644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1.10 Инициализация данных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_Toc18644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_Toc8147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1.11 Инструкции языка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_Toc8147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_Toc7930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1.12 Операции языка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_Toc7930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_Toc5457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1.13 Выражения и их вычисления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_Toc5457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11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_Toc10248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1.14 Программные конструкции языка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_Toc10248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11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_Toc17938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1.15 Область видимости идентификаторов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_Toc17938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_Toc32606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</w:rPr>
            <w:t>1.16 Семантические проверки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_Toc32606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_Toc3439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1.17 Распределение оперативной памяти на этапе выполнения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_Toc3439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_Toc29953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1.18 Стандартные библиотеки и их состав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_Toc29953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_Toc29904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1.19 Ввод и вывод данных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_Toc29904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_Toc9439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1.20 Точка входа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_Toc9439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_Toc14735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1.21 Препроцессор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_Toc14735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_Toc27349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1.22 Соглашения о вызовах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_Toc27349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_Toc12087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1.23 Объектный код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_Toc12087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_Toc9953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1.24 Классификация сообщений транслятора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_Toc9953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_Toc18718 </w:instrText>
          </w:r>
          <w:r>
            <w:rPr>
              <w:b w:val="0"/>
              <w:bCs/>
            </w:rPr>
            <w:fldChar w:fldCharType="separate"/>
          </w:r>
          <w:r>
            <w:rPr>
              <w:rFonts w:cstheme="minorBidi"/>
              <w:b w:val="0"/>
              <w:bCs/>
              <w:lang w:eastAsia="ru-RU"/>
            </w:rPr>
            <w:t>1.25 Контрольный пример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_Toc18718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_Toc32684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 Структура транслятора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_Toc32684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_Toc6503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2.1 Компоненты транслятора, их назначение и принципы взаимодействия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_Toc6503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_Toc5237 </w:instrText>
          </w:r>
          <w:r>
            <w:rPr>
              <w:b w:val="0"/>
              <w:bCs/>
            </w:rPr>
            <w:fldChar w:fldCharType="separate"/>
          </w:r>
          <w:r>
            <w:rPr>
              <w:rFonts w:eastAsiaTheme="minorHAnsi" w:cstheme="minorBidi"/>
              <w:b w:val="0"/>
              <w:bCs/>
              <w:szCs w:val="28"/>
              <w:lang w:eastAsia="ru-RU"/>
            </w:rPr>
            <w:t>2.2 Перечень входных параметров транслятора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_Toc5237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_Toc2363 </w:instrText>
          </w:r>
          <w:r>
            <w:rPr>
              <w:b w:val="0"/>
              <w:bCs/>
            </w:rPr>
            <w:fldChar w:fldCharType="separate"/>
          </w:r>
          <w:r>
            <w:rPr>
              <w:rFonts w:eastAsiaTheme="minorHAnsi" w:cstheme="minorBidi"/>
              <w:b w:val="0"/>
              <w:bCs/>
              <w:szCs w:val="28"/>
              <w:lang w:eastAsia="ru-RU"/>
            </w:rPr>
            <w:t>2.3 Перечень протоколов, формируемых транслятором и их содержимое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_Toc2363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17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_Toc32007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 Разработка лексического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_Toc32007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_Toc24438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3.1 Структура лексического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_Toc24438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_Toc8739 </w:instrText>
          </w:r>
          <w:r>
            <w:rPr>
              <w:b w:val="0"/>
              <w:bCs/>
            </w:rPr>
            <w:fldChar w:fldCharType="separate"/>
          </w:r>
          <w:r>
            <w:rPr>
              <w:rFonts w:eastAsiaTheme="minorHAnsi" w:cstheme="minorBidi"/>
              <w:b w:val="0"/>
              <w:bCs/>
              <w:szCs w:val="28"/>
              <w:lang w:eastAsia="ru-RU"/>
            </w:rPr>
            <w:t>3.2. Контроль входных символов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_Toc8739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_Toc29152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3.3 Удаление избыточных символов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_Toc29152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19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_Toc31312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3.4 Перечень ключевых слов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_Toc31312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_Toc32057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3.5 Основные структуры данных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_Toc32057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_Toc22078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3.6 Принцип обработки ошибок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_Toc22078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_Toc17056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3.7 Структура и перечень сообщений лексического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_Toc17056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_Toc278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3.8 Параметры лексического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_Toc278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_Toc15636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3.9 Алгоритм лексического анализа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_Toc15636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_Toc23658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3.10 Контрольный пример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_Toc23658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_Toc6181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 Разработка синтаксического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_Toc6181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_Toc7343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4.1 Структура синтаксического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_Toc7343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_Toc6416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4.2 Контекстно-свободная грамматика, описывающая синтаксис языка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_Toc6416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_Toc12892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4.3 Построение конечного магазинного автомата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_Toc12892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_Toc30172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4.4 Основные структуры данных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_Toc30172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_Toc3362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4.5 Описание алгоритма синтаксического разбора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_Toc3362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_Toc12846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4.6 Структура и перечень сообщений синтаксического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_Toc12846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_Toc4577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4.7. Параметры синтаксического анализатора и режимы его работы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_Toc4577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_Toc6127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4.8. Принцип обработки ошибок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_Toc6127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_Toc8516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4.9. Контрольный пример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_Toc8516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_Toc20988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 Разработка семантического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_Toc20988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31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_Toc15394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5.1 Структура семантического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_Toc15394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31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_Toc8564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5.2 Функции семантического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_Toc8564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31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_Toc31776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5.3 Структура и перечень сообщений семантического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_Toc31776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_Toc2598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5.4 Принцип обработки ошибок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_Toc2598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_Toc31460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5.5 Контрольный пример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_Toc31460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_Toc18844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6. Вычисление выражений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_Toc18844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_Toc18381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6.1 Выражения, допускаемые языком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_Toc18381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_Toc26264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6.2 Польская запись и принцип её построения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_Toc26264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_Toc29902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6.3 Программная реализация обработки выражений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_Toc29902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_Toc9818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6.4 Контрольный пример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_Toc9818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_Toc26974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 Генерация кода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_Toc26974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_Toc5323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7.1 Структура генератора кода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_Toc5323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_Toc716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7.2 Представление типов данных в оперативной памяти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_Toc716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_Toc16093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7.3 Статическая библиотека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_Toc16093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_Toc26875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7.4 Особенности алгоритма генерации кода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_Toc26875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36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_Toc8887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7.5 Входные параметры генератора кода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_Toc8887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37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_Toc27117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7.6 Контрольный пример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_Toc27117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37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_Toc28992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8. Тестирование транслятора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_Toc28992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_Toc21974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8.1 Тестирование проверки на допустимость символов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_Toc21974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_Toc17431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8.2 Тестирование лексического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_Toc17431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_Toc22083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8.3 Тестирование синтаксического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_Toc22083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4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_Toc17373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8.4 Тестирование семантического анализатора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_Toc17373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_Toc841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szCs w:val="28"/>
            </w:rPr>
            <w:t>Заключение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_Toc841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42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_Toc31033 </w:instrText>
          </w:r>
          <w:r>
            <w:rPr>
              <w:b w:val="0"/>
              <w:bCs/>
            </w:rPr>
            <w:fldChar w:fldCharType="separate"/>
          </w:r>
          <w:r>
            <w:rPr>
              <w:rFonts w:cs="Times New Roman"/>
              <w:b w:val="0"/>
              <w:bCs/>
              <w:szCs w:val="28"/>
            </w:rPr>
            <w:t>Список использованных источников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_Toc31033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43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_Toc25153 </w:instrText>
          </w:r>
          <w:r>
            <w:rPr>
              <w:b w:val="0"/>
              <w:bCs/>
            </w:rPr>
            <w:fldChar w:fldCharType="separate"/>
          </w:r>
          <w:r>
            <w:rPr>
              <w:rFonts w:ascii="Courier New" w:hAnsi="Courier New" w:cs="Courier New"/>
              <w:b w:val="0"/>
              <w:bCs/>
            </w:rPr>
            <w:t>Приложение 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_Toc25153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44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_Toc20565 </w:instrText>
          </w:r>
          <w:r>
            <w:rPr>
              <w:b w:val="0"/>
              <w:bCs/>
            </w:rPr>
            <w:fldChar w:fldCharType="separate"/>
          </w:r>
          <w:r>
            <w:rPr>
              <w:rFonts w:ascii="Courier New" w:hAnsi="Courier New" w:cs="Courier New"/>
              <w:b w:val="0"/>
              <w:bCs/>
            </w:rPr>
            <w:t>Приложение Б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_Toc20565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_Toc30432 </w:instrText>
          </w:r>
          <w:r>
            <w:rPr>
              <w:b w:val="0"/>
              <w:bCs/>
            </w:rPr>
            <w:fldChar w:fldCharType="separate"/>
          </w:r>
          <w:r>
            <w:rPr>
              <w:rFonts w:ascii="Courier New" w:hAnsi="Courier New" w:cs="Courier New"/>
              <w:b w:val="0"/>
              <w:bCs/>
            </w:rPr>
            <w:t>Приложение В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_Toc30432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45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_Toc12923 </w:instrText>
          </w:r>
          <w:r>
            <w:rPr>
              <w:b w:val="0"/>
              <w:bCs/>
            </w:rPr>
            <w:fldChar w:fldCharType="separate"/>
          </w:r>
          <w:r>
            <w:rPr>
              <w:rFonts w:ascii="Courier New" w:hAnsi="Courier New" w:cs="Courier New"/>
              <w:b w:val="0"/>
              <w:bCs/>
            </w:rPr>
            <w:t>Приложение Г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_Toc12923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59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pStyle w:val="21"/>
            <w:tabs>
              <w:tab w:val="right" w:leader="dot" w:pos="9355"/>
              <w:tab w:val="clear" w:pos="10025"/>
            </w:tabs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HYPERLINK \l _Toc18774 </w:instrText>
          </w:r>
          <w:r>
            <w:rPr>
              <w:b w:val="0"/>
              <w:bCs/>
            </w:rPr>
            <w:fldChar w:fldCharType="separate"/>
          </w:r>
          <w:r>
            <w:rPr>
              <w:rFonts w:ascii="Courier New" w:hAnsi="Courier New" w:cs="Courier New"/>
              <w:b w:val="0"/>
              <w:bCs/>
            </w:rPr>
            <w:t>Приложение Д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_Toc18774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61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fldChar w:fldCharType="end"/>
          </w:r>
        </w:p>
        <w:p>
          <w:pPr>
            <w:tabs>
              <w:tab w:val="right" w:pos="10035"/>
            </w:tabs>
            <w:spacing w:line="240" w:lineRule="auto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>
      <w:pPr>
        <w:spacing w:after="160" w:line="259" w:lineRule="auto"/>
      </w:pPr>
      <w:r>
        <w:br w:type="page"/>
      </w:r>
    </w:p>
    <w:p>
      <w:pPr>
        <w:pStyle w:val="2"/>
        <w:spacing w:after="360"/>
        <w:jc w:val="center"/>
        <w:rPr>
          <w:b/>
          <w:bCs/>
          <w:szCs w:val="28"/>
        </w:rPr>
      </w:pPr>
      <w:bookmarkStart w:id="5" w:name="_Toc532650587"/>
      <w:bookmarkStart w:id="6" w:name="_Toc9994"/>
      <w:r>
        <w:rPr>
          <w:b/>
          <w:bCs/>
          <w:szCs w:val="28"/>
        </w:rPr>
        <w:t>Введение</w:t>
      </w:r>
      <w:bookmarkEnd w:id="5"/>
      <w:bookmarkEnd w:id="6"/>
    </w:p>
    <w:p>
      <w:pPr>
        <w:tabs>
          <w:tab w:val="left" w:pos="567"/>
        </w:tabs>
        <w:spacing w:line="240" w:lineRule="auto"/>
        <w:ind w:firstLine="709"/>
        <w:jc w:val="both"/>
      </w:pPr>
      <w: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>
        <w:rPr>
          <w:lang w:val="en-US"/>
        </w:rPr>
        <w:t>PNA</w:t>
      </w:r>
      <w:r>
        <w:t xml:space="preserve">-2022. Написание транслятора будет осуществляться на языке C++, при этом код на языке </w:t>
      </w:r>
      <w:r>
        <w:rPr>
          <w:lang w:val="en-US"/>
        </w:rPr>
        <w:t>PNA</w:t>
      </w:r>
      <w:r>
        <w:t xml:space="preserve">-2022 будет транслироваться в язык ассемблера. </w:t>
      </w:r>
    </w:p>
    <w:p>
      <w:pPr>
        <w:tabs>
          <w:tab w:val="left" w:pos="567"/>
        </w:tabs>
        <w:spacing w:line="240" w:lineRule="auto"/>
        <w:ind w:firstLine="709"/>
        <w:jc w:val="both"/>
      </w:pPr>
      <w:r>
        <w:t>Задание на курсовой проект можно разделить на следующие задачи:</w:t>
      </w:r>
    </w:p>
    <w:p>
      <w:pPr>
        <w:widowControl w:val="0"/>
        <w:numPr>
          <w:ilvl w:val="0"/>
          <w:numId w:val="1"/>
        </w:numPr>
        <w:tabs>
          <w:tab w:val="left" w:pos="567"/>
          <w:tab w:val="center" w:pos="4677"/>
          <w:tab w:val="right" w:pos="9355"/>
        </w:tabs>
        <w:spacing w:line="240" w:lineRule="auto"/>
        <w:ind w:left="0" w:firstLine="709"/>
        <w:jc w:val="both"/>
      </w:pPr>
      <w:r>
        <w:t xml:space="preserve">Разработка спецификации языка </w:t>
      </w:r>
      <w:r>
        <w:rPr>
          <w:lang w:val="en-US"/>
        </w:rPr>
        <w:t>PNA-2022</w:t>
      </w:r>
      <w:r>
        <w:t>;</w:t>
      </w:r>
    </w:p>
    <w:p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>
        <w:t>Разработка лексического анализатора;</w:t>
      </w:r>
    </w:p>
    <w:p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>
        <w:t>Разработка синтаксического анализатора;</w:t>
      </w:r>
    </w:p>
    <w:p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>
        <w:t>Разработка семантического анализатора;</w:t>
      </w:r>
    </w:p>
    <w:p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>
        <w:t>Разбор арифметических выражений;</w:t>
      </w:r>
    </w:p>
    <w:p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>
        <w:t>Разработка генератора кода;</w:t>
      </w:r>
    </w:p>
    <w:p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>
        <w:t>Тестирование транслятора.</w:t>
      </w:r>
    </w:p>
    <w:p>
      <w:pPr>
        <w:spacing w:after="160" w:line="259" w:lineRule="auto"/>
      </w:pPr>
      <w:r>
        <w:br w:type="page"/>
      </w:r>
    </w:p>
    <w:p>
      <w:pPr>
        <w:pStyle w:val="66"/>
        <w:spacing w:after="240"/>
        <w:rPr>
          <w:lang w:val="en-US"/>
        </w:rPr>
      </w:pPr>
      <w:bookmarkStart w:id="7" w:name="_Toc469958210"/>
      <w:bookmarkStart w:id="8" w:name="_Toc22990028"/>
      <w:bookmarkStart w:id="9" w:name="_Toc29383"/>
      <w:r>
        <w:t>Глава 1. Спецификация языка программирования</w:t>
      </w:r>
      <w:bookmarkEnd w:id="7"/>
      <w:bookmarkEnd w:id="8"/>
      <w:bookmarkEnd w:id="9"/>
    </w:p>
    <w:p>
      <w:pPr>
        <w:pStyle w:val="67"/>
        <w:numPr>
          <w:ilvl w:val="1"/>
          <w:numId w:val="2"/>
        </w:numPr>
        <w:spacing w:after="240"/>
        <w:ind w:left="0" w:firstLine="709"/>
      </w:pPr>
      <w:bookmarkStart w:id="10" w:name="_Toc4516"/>
      <w:bookmarkStart w:id="11" w:name="_Toc22990029"/>
      <w:bookmarkStart w:id="12" w:name="_Toc469958211"/>
      <w:r>
        <w:t>Характеристика языка программирования</w:t>
      </w:r>
      <w:bookmarkEnd w:id="10"/>
      <w:bookmarkEnd w:id="11"/>
      <w:r>
        <w:t xml:space="preserve">        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является процедурным, строго типизируемым, транслируемым</w:t>
      </w:r>
      <w:bookmarkEnd w:id="12"/>
      <w:r>
        <w:rPr>
          <w:rFonts w:cs="Times New Roman"/>
          <w:szCs w:val="28"/>
        </w:rPr>
        <w:t xml:space="preserve"> на язык </w:t>
      </w:r>
      <w:r>
        <w:rPr>
          <w:rFonts w:cs="Times New Roman"/>
          <w:szCs w:val="28"/>
          <w:lang w:val="en-US"/>
        </w:rPr>
        <w:t>assembler</w:t>
      </w:r>
    </w:p>
    <w:p>
      <w:pPr>
        <w:pStyle w:val="67"/>
        <w:numPr>
          <w:ilvl w:val="1"/>
          <w:numId w:val="2"/>
        </w:numPr>
        <w:spacing w:before="360" w:after="240"/>
        <w:ind w:left="0" w:firstLine="709"/>
      </w:pPr>
      <w:bookmarkStart w:id="13" w:name="_Toc3714"/>
      <w:bookmarkStart w:id="14" w:name="_Toc469958212"/>
      <w:bookmarkStart w:id="15" w:name="_Toc22990030"/>
      <w:r>
        <w:t>Алфавит языка</w:t>
      </w:r>
      <w:bookmarkEnd w:id="13"/>
      <w:bookmarkEnd w:id="14"/>
      <w:bookmarkEnd w:id="15"/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Алфавит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состоит из символов, приведённых на рисунке 1.1</w:t>
      </w:r>
    </w:p>
    <w:p>
      <w:pPr>
        <w:pStyle w:val="59"/>
        <w:spacing w:before="280" w:after="280" w:line="240" w:lineRule="auto"/>
        <w:ind w:left="0" w:firstLine="709"/>
        <w:jc w:val="center"/>
      </w:pPr>
      <w:r>
        <w:rPr>
          <w:lang w:eastAsia="ru-RU"/>
        </w:rPr>
        <w:drawing>
          <wp:inline distT="0" distB="0" distL="0" distR="0">
            <wp:extent cx="4538980" cy="3883025"/>
            <wp:effectExtent l="0" t="0" r="139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80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5"/>
        <w:ind w:left="280" w:leftChars="100" w:firstLine="568" w:firstLineChars="203"/>
        <w:rPr>
          <w:rFonts w:cstheme="minorBidi"/>
        </w:rPr>
      </w:pPr>
      <w:r>
        <w:rPr>
          <w:rFonts w:cstheme="minorBidi"/>
        </w:rPr>
        <w:t>Рисунок 1.1 – Символы, разрешённые к использованию</w:t>
      </w:r>
    </w:p>
    <w:p>
      <w:pPr>
        <w:pStyle w:val="65"/>
        <w:ind w:left="280" w:leftChars="100" w:firstLine="568" w:firstLineChars="203"/>
        <w:jc w:val="left"/>
        <w:rPr>
          <w:rFonts w:cstheme="minorBidi"/>
        </w:rPr>
      </w:pPr>
      <w:r>
        <w:rPr>
          <w:rFonts w:cstheme="minorBidi"/>
        </w:rPr>
        <w:t>Русские символы, а так же символы любых других языков в языке не используются.</w:t>
      </w:r>
    </w:p>
    <w:p>
      <w:pPr>
        <w:pStyle w:val="67"/>
        <w:numPr>
          <w:ilvl w:val="1"/>
          <w:numId w:val="2"/>
        </w:numPr>
        <w:spacing w:after="240"/>
        <w:ind w:left="0" w:firstLine="709"/>
      </w:pPr>
      <w:bookmarkStart w:id="16" w:name="_Toc11389"/>
      <w:bookmarkStart w:id="17" w:name="_Toc469958213"/>
      <w:bookmarkStart w:id="18" w:name="_Toc22990031"/>
      <w:r>
        <w:t>Применяемые сепараторы</w:t>
      </w:r>
      <w:bookmarkEnd w:id="16"/>
      <w:bookmarkEnd w:id="17"/>
      <w:bookmarkEnd w:id="18"/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Сепараторы служат для разделения операций языка. Сепараторы, применяемые в языке программирования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-2022, приведены в таблице 1.1.</w:t>
      </w:r>
    </w:p>
    <w:p>
      <w:pPr>
        <w:spacing w:before="220" w:after="24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 – Применяемые сепараторы</w:t>
      </w:r>
    </w:p>
    <w:tbl>
      <w:tblPr>
        <w:tblStyle w:val="7"/>
        <w:tblW w:w="932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Сепаратор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 сепаратора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;</w:t>
            </w:r>
          </w:p>
        </w:tc>
        <w:tc>
          <w:tcPr>
            <w:tcW w:w="748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Разделитель инструкций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7482" w:type="dxa"/>
            <w:tcBorders>
              <w:top w:val="single" w:color="auto" w:sz="4" w:space="0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 блок</w:t>
            </w:r>
          </w:p>
        </w:tc>
      </w:tr>
    </w:tbl>
    <w:p>
      <w:pPr>
        <w:spacing w:before="220" w:after="240" w:line="240" w:lineRule="auto"/>
        <w:rPr>
          <w:rFonts w:cs="Times New Roman"/>
          <w:szCs w:val="28"/>
        </w:rPr>
      </w:pPr>
      <w:bookmarkStart w:id="19" w:name="_Toc469958214"/>
      <w:bookmarkStart w:id="20" w:name="_Toc22990032"/>
      <w:r>
        <w:rPr>
          <w:szCs w:val="28"/>
          <w:highlight w:val="white"/>
        </w:rPr>
        <w:t xml:space="preserve">Продолжение </w:t>
      </w:r>
      <w:r>
        <w:rPr>
          <w:szCs w:val="28"/>
        </w:rPr>
        <w:t>таблицы 1.1.</w:t>
      </w:r>
    </w:p>
    <w:tbl>
      <w:tblPr>
        <w:tblStyle w:val="7"/>
        <w:tblW w:w="932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Допускается везде, кроме идентификаторов и ключевых слов. Служит для их разделения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,</w:t>
            </w:r>
          </w:p>
        </w:tc>
        <w:tc>
          <w:tcPr>
            <w:tcW w:w="7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Разделитель параметров в функции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8"/>
                <w:lang w:val="ru-RU" w:eastAsia="en-US" w:bidi="ar-SA"/>
              </w:rPr>
            </w:pPr>
            <w:r>
              <w:rPr>
                <w:szCs w:val="28"/>
              </w:rPr>
              <w:t>( )</w:t>
            </w:r>
          </w:p>
        </w:tc>
        <w:tc>
          <w:tcPr>
            <w:tcW w:w="7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8"/>
                <w:lang w:val="ru-RU" w:eastAsia="en-US" w:bidi="ar-SA"/>
              </w:rPr>
            </w:pPr>
            <w:r>
              <w:rPr>
                <w:szCs w:val="28"/>
              </w:rPr>
              <w:t>Параметры, приоритетность операций в выражениях</w:t>
            </w:r>
          </w:p>
        </w:tc>
      </w:tr>
    </w:tbl>
    <w:p>
      <w:pPr>
        <w:pStyle w:val="59"/>
        <w:spacing w:before="240" w:after="240" w:line="240" w:lineRule="auto"/>
        <w:ind w:left="0" w:firstLine="708"/>
        <w:jc w:val="both"/>
        <w:outlineLvl w:val="1"/>
        <w:rPr>
          <w:rFonts w:cs="Times New Roman"/>
          <w:szCs w:val="28"/>
        </w:rPr>
      </w:pPr>
      <w:bookmarkStart w:id="21" w:name="_Toc29179"/>
      <w:r>
        <w:rPr>
          <w:rFonts w:cs="Times New Roman"/>
          <w:szCs w:val="28"/>
        </w:rPr>
        <w:t xml:space="preserve">При несоблюдении правил </w:t>
      </w:r>
      <w:r>
        <w:rPr>
          <w:szCs w:val="28"/>
        </w:rPr>
        <w:t>использования</w:t>
      </w:r>
      <w:r>
        <w:rPr>
          <w:rFonts w:cs="Times New Roman"/>
          <w:szCs w:val="28"/>
        </w:rPr>
        <w:t xml:space="preserve"> сепараторов будет вызвана ошибка.</w:t>
      </w:r>
      <w:bookmarkEnd w:id="21"/>
    </w:p>
    <w:p>
      <w:pPr>
        <w:pStyle w:val="59"/>
        <w:spacing w:before="240" w:after="240" w:line="240" w:lineRule="auto"/>
        <w:ind w:left="0" w:firstLine="708"/>
        <w:jc w:val="both"/>
        <w:outlineLvl w:val="1"/>
        <w:rPr>
          <w:rFonts w:cs="Times New Roman"/>
          <w:szCs w:val="28"/>
        </w:rPr>
      </w:pPr>
    </w:p>
    <w:p>
      <w:pPr>
        <w:pStyle w:val="59"/>
        <w:numPr>
          <w:ilvl w:val="1"/>
          <w:numId w:val="2"/>
        </w:numPr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22" w:name="_Toc27554"/>
      <w:r>
        <w:rPr>
          <w:rFonts w:cs="Times New Roman"/>
          <w:b/>
          <w:szCs w:val="28"/>
        </w:rPr>
        <w:t>Применяемые кодировки</w:t>
      </w:r>
      <w:bookmarkEnd w:id="19"/>
      <w:bookmarkEnd w:id="20"/>
      <w:bookmarkEnd w:id="22"/>
      <w:r>
        <w:rPr>
          <w:rFonts w:cs="Times New Roman"/>
          <w:b/>
          <w:szCs w:val="28"/>
        </w:rPr>
        <w:t xml:space="preserve"> 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Кодировка, используемая для написания программ на языке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-2022 - стандартная кодировка Windows-1251, представленная на рисунке 1.2.</w:t>
      </w:r>
    </w:p>
    <w:p>
      <w:pPr>
        <w:pStyle w:val="65"/>
        <w:ind w:firstLine="0"/>
      </w:pPr>
      <w:r>
        <w:rPr>
          <w:lang w:eastAsia="ru-RU"/>
        </w:rPr>
        <w:drawing>
          <wp:inline distT="0" distB="0" distL="114300" distR="114300">
            <wp:extent cx="5529580" cy="521398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5"/>
        <w:ind w:left="280" w:leftChars="100" w:firstLine="568" w:firstLineChars="203"/>
        <w:rPr>
          <w:rFonts w:cstheme="minorBidi"/>
        </w:rPr>
      </w:pPr>
      <w:r>
        <w:rPr>
          <w:rFonts w:cstheme="minorBidi"/>
        </w:rPr>
        <w:t xml:space="preserve">Рисунок 1.2 </w:t>
      </w:r>
      <w:r>
        <w:rPr>
          <w:rFonts w:hint="default" w:ascii="Times New Roman" w:hAnsi="Times New Roman" w:cs="Times New Roman"/>
          <w:lang w:val="ru-RU"/>
        </w:rPr>
        <w:t>‒</w:t>
      </w:r>
      <w:r>
        <w:rPr>
          <w:rFonts w:cstheme="minorBidi"/>
        </w:rPr>
        <w:t xml:space="preserve"> Используемая кодировка</w:t>
      </w:r>
    </w:p>
    <w:p>
      <w:pPr>
        <w:pStyle w:val="65"/>
        <w:ind w:left="280" w:leftChars="100" w:firstLine="568" w:firstLineChars="203"/>
        <w:jc w:val="both"/>
        <w:rPr>
          <w:rFonts w:cstheme="minorBidi"/>
        </w:rPr>
      </w:pPr>
      <w:r>
        <w:rPr>
          <w:rFonts w:cstheme="minorBidi"/>
        </w:rPr>
        <w:t xml:space="preserve">В языке </w:t>
      </w:r>
      <w:r>
        <w:rPr>
          <w:rFonts w:cstheme="minorBidi"/>
          <w:lang w:val="en-US"/>
        </w:rPr>
        <w:t>PNA</w:t>
      </w:r>
      <w:r>
        <w:rPr>
          <w:rFonts w:cstheme="minorBidi"/>
        </w:rPr>
        <w:t>-2022 будут использоваться не все символы данной кодировки.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23" w:name="_Toc469958215"/>
      <w:bookmarkStart w:id="24" w:name="_Toc26360"/>
      <w:bookmarkStart w:id="25" w:name="_Toc22990033"/>
      <w:r>
        <w:rPr>
          <w:rFonts w:cstheme="minorBidi"/>
        </w:rPr>
        <w:t>Типы данных</w:t>
      </w:r>
      <w:bookmarkEnd w:id="23"/>
      <w:bookmarkEnd w:id="24"/>
      <w:bookmarkEnd w:id="25"/>
      <w:r>
        <w:rPr>
          <w:rFonts w:cstheme="minorBidi"/>
        </w:rPr>
        <w:t xml:space="preserve"> 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Допускается использование фундаментальных типов данных определенных в таблице 1.2. Пользовательские типы данных не поддерживаются. </w:t>
      </w:r>
    </w:p>
    <w:p>
      <w:pPr>
        <w:pStyle w:val="64"/>
        <w:spacing w:after="240"/>
        <w:rPr>
          <w:lang w:val="en-US"/>
        </w:rPr>
      </w:pPr>
      <w:r>
        <w:t>Таблица 1.2 – Фундаментальные типы данных</w:t>
      </w:r>
    </w:p>
    <w:tbl>
      <w:tblPr>
        <w:tblStyle w:val="7"/>
        <w:tblW w:w="94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7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77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Int</w:t>
            </w:r>
          </w:p>
        </w:tc>
        <w:tc>
          <w:tcPr>
            <w:tcW w:w="7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Фундаментальный тип данных. Предусмотрен для объявления целочисленных данных (4 байта).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Максимальное значение: 2147483647.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Минимальное значение:  -2147483648.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Автоматически инициализируется нулевым значением.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Возможные </w:t>
            </w:r>
            <w:r>
              <w:rPr>
                <w:b/>
                <w:szCs w:val="28"/>
              </w:rPr>
              <w:t>арифметические</w:t>
            </w:r>
            <w:r>
              <w:rPr>
                <w:szCs w:val="28"/>
              </w:rPr>
              <w:t xml:space="preserve"> операции: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+</w:t>
            </w:r>
            <w:r>
              <w:rPr>
                <w:szCs w:val="28"/>
              </w:rPr>
              <w:t xml:space="preserve"> (бинарный) – операция сложения;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 (бинарный) – операция вычитания;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*</w:t>
            </w:r>
            <w:r>
              <w:rPr>
                <w:szCs w:val="28"/>
              </w:rPr>
              <w:t xml:space="preserve"> (бинарный) – операция произведения;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/</w:t>
            </w:r>
            <w:r>
              <w:rPr>
                <w:szCs w:val="28"/>
              </w:rPr>
              <w:t xml:space="preserve"> (бинарный) – операция деления;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%</w:t>
            </w:r>
            <w:r>
              <w:rPr>
                <w:szCs w:val="28"/>
              </w:rPr>
              <w:t xml:space="preserve"> (бинарный) – операция деления нацело;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=</w:t>
            </w:r>
            <w:r>
              <w:rPr>
                <w:szCs w:val="28"/>
              </w:rPr>
              <w:t xml:space="preserve"> (бинарный) – оператор присваивания.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Возможные варианты присваивания: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 целочисленному идентификатору значения другого целочисленного идентификатора, целочисленного литерала или значения целочисленной функции.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Возможные </w:t>
            </w:r>
            <w:r>
              <w:rPr>
                <w:b/>
                <w:szCs w:val="28"/>
              </w:rPr>
              <w:t>логические</w:t>
            </w:r>
            <w:r>
              <w:rPr>
                <w:szCs w:val="28"/>
              </w:rPr>
              <w:t xml:space="preserve"> операции: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&gt;</w:t>
            </w:r>
            <w:r>
              <w:rPr>
                <w:szCs w:val="28"/>
              </w:rPr>
              <w:t xml:space="preserve"> (бинарный) – оператор «больше»;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&lt;</w:t>
            </w:r>
            <w:r>
              <w:rPr>
                <w:szCs w:val="28"/>
              </w:rPr>
              <w:t xml:space="preserve"> (бинарный) – оператор «меньше»;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9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Str</w:t>
            </w:r>
          </w:p>
        </w:tc>
        <w:tc>
          <w:tcPr>
            <w:tcW w:w="77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Фундаментальный тип данных. Предусмотрен для объявления строк. (1 символ – 1 байт). 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Автоматическая инициализация строкой нулевой длины. Максимальное количество символов в строке – 255.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Первый байт – длина строки.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Возможные операции: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=</w:t>
            </w:r>
            <w:r>
              <w:rPr>
                <w:szCs w:val="28"/>
              </w:rPr>
              <w:t xml:space="preserve"> (бинарный) – оператор присваивания.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Возможные варианты присваивания: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 строковому идентификатору значения другого строкового идентификатора, строкового литерала или значения строковой функции.</w:t>
            </w:r>
          </w:p>
        </w:tc>
      </w:tr>
    </w:tbl>
    <w:p>
      <w:pPr>
        <w:pStyle w:val="67"/>
        <w:spacing w:before="240" w:after="240"/>
        <w:ind w:firstLine="0"/>
        <w:rPr>
          <w:rFonts w:cstheme="minorBidi"/>
          <w:b w:val="0"/>
          <w:bCs/>
        </w:rPr>
      </w:pPr>
      <w:r>
        <w:rPr>
          <w:rFonts w:cstheme="minorBidi"/>
        </w:rPr>
        <w:tab/>
      </w:r>
      <w:bookmarkStart w:id="26" w:name="_Toc10247"/>
      <w:r>
        <w:rPr>
          <w:rFonts w:cstheme="minorBidi"/>
          <w:b w:val="0"/>
          <w:bCs/>
        </w:rPr>
        <w:t>Используя данные типы можно покрыть большую часть задач.</w:t>
      </w:r>
      <w:bookmarkEnd w:id="26"/>
    </w:p>
    <w:p>
      <w:pPr>
        <w:pStyle w:val="67"/>
        <w:spacing w:before="240" w:after="240"/>
        <w:ind w:firstLine="0"/>
        <w:rPr>
          <w:rFonts w:cstheme="minorBidi"/>
        </w:rPr>
      </w:pP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27" w:name="_Toc18390"/>
      <w:r>
        <w:rPr>
          <w:rFonts w:cstheme="minorBidi"/>
        </w:rPr>
        <w:t>Преобразование типов данных</w:t>
      </w:r>
      <w:bookmarkEnd w:id="27"/>
    </w:p>
    <w:p>
      <w:pPr>
        <w:spacing w:before="240" w:after="24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Преобразование типов данных в языке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не предусмотрено. Попытка преобразования типов данных приведет к семантической ошибке.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28" w:name="_Toc469958217"/>
      <w:bookmarkStart w:id="29" w:name="_Toc2788"/>
      <w:bookmarkStart w:id="30" w:name="_Toc22990035"/>
      <w:r>
        <w:rPr>
          <w:rFonts w:cstheme="minorBidi"/>
        </w:rPr>
        <w:t>Идентификаторы</w:t>
      </w:r>
      <w:bookmarkEnd w:id="28"/>
      <w:bookmarkEnd w:id="29"/>
      <w:bookmarkEnd w:id="30"/>
    </w:p>
    <w:p>
      <w:pPr>
        <w:pStyle w:val="62"/>
        <w:jc w:val="both"/>
        <w:rPr>
          <w:rFonts w:cs="Times New Roman"/>
          <w:szCs w:val="28"/>
        </w:rPr>
      </w:pPr>
      <w:r>
        <w:rPr>
          <w:rStyle w:val="50"/>
          <w:rFonts w:cs="Times New Roman"/>
          <w:szCs w:val="28"/>
        </w:rPr>
        <w:t xml:space="preserve">Идентификаторы могут выступать в качестве имен функций, параметров, переменных. Зарезервированные идентификаторы предусмотрены. </w:t>
      </w:r>
      <w:r>
        <w:t>Идентификаторы не должны совпадать с ключевыми словами.</w:t>
      </w:r>
    </w:p>
    <w:p>
      <w:pPr>
        <w:pStyle w:val="6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Имя идентификатора составляется по следующим правилам: </w:t>
      </w:r>
    </w:p>
    <w:p>
      <w:pPr>
        <w:pStyle w:val="62"/>
        <w:numPr>
          <w:ilvl w:val="0"/>
          <w:numId w:val="3"/>
        </w:numPr>
        <w:jc w:val="both"/>
      </w:pPr>
      <w:r>
        <w:t>задаётся таким регулярным выражением (^[A-z]\w*$)</w:t>
      </w:r>
    </w:p>
    <w:p>
      <w:pPr>
        <w:pStyle w:val="62"/>
        <w:numPr>
          <w:ilvl w:val="0"/>
          <w:numId w:val="3"/>
        </w:numPr>
        <w:jc w:val="both"/>
      </w:pPr>
      <w:r>
        <w:t>длина идентификатора не должна превышать 20 символов. При превышении максимально допустимой длины применяется усечение.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31" w:name="_Toc22990036"/>
      <w:bookmarkStart w:id="32" w:name="_Toc469958218"/>
      <w:bookmarkStart w:id="33" w:name="_Toc14327"/>
      <w:r>
        <w:rPr>
          <w:rFonts w:cstheme="minorBidi"/>
        </w:rPr>
        <w:t>Литералы</w:t>
      </w:r>
      <w:bookmarkEnd w:id="31"/>
      <w:bookmarkEnd w:id="32"/>
      <w:bookmarkEnd w:id="33"/>
    </w:p>
    <w:p>
      <w:pPr>
        <w:pStyle w:val="62"/>
        <w:spacing w:befor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Предусмотрены целочисленные и строковые литералы. Правила записи приведены в </w:t>
      </w:r>
      <w:r>
        <w:rPr>
          <w:rFonts w:hint="default" w:cs="Times New Roman"/>
          <w:szCs w:val="28"/>
          <w:lang w:val="ru-RU"/>
        </w:rPr>
        <w:t>т</w:t>
      </w:r>
      <w:r>
        <w:rPr>
          <w:rFonts w:cs="Times New Roman"/>
          <w:szCs w:val="28"/>
        </w:rPr>
        <w:t>аблице 1.3.</w:t>
      </w:r>
    </w:p>
    <w:p>
      <w:pPr>
        <w:spacing w:before="240" w:after="28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Таблица 1.3 – Правила записи литералов</w:t>
      </w:r>
    </w:p>
    <w:tbl>
      <w:tblPr>
        <w:tblStyle w:val="7"/>
        <w:tblW w:w="9095" w:type="dxa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литерала</w:t>
            </w:r>
          </w:p>
        </w:tc>
        <w:tc>
          <w:tcPr>
            <w:tcW w:w="6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литерала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Целочисленный</w:t>
            </w:r>
          </w:p>
        </w:tc>
        <w:tc>
          <w:tcPr>
            <w:tcW w:w="6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PNA</w:t>
            </w:r>
            <w:r>
              <w:rPr>
                <w:szCs w:val="28"/>
              </w:rPr>
              <w:t>-2022 поддерживает представление литералов в следующих системах счисления: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двоичная: [0, 1], начинается с префикса ‘</w:t>
            </w: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’;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восьмеричная: [0..7], начинается с префикса ‘o’;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десятичная: [0..9], без префикса;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шестнадцатеричная: [0..9], [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..</w:t>
            </w:r>
            <w:r>
              <w:rPr>
                <w:szCs w:val="28"/>
                <w:lang w:val="en-US"/>
              </w:rPr>
              <w:t>F</w:t>
            </w:r>
            <w:r>
              <w:rPr>
                <w:szCs w:val="28"/>
              </w:rPr>
              <w:t>], начинается с префикса ‘</w:t>
            </w:r>
            <w:r>
              <w:rPr>
                <w:szCs w:val="28"/>
                <w:lang w:val="en-US"/>
              </w:rPr>
              <w:t>h</w:t>
            </w:r>
            <w:r>
              <w:rPr>
                <w:szCs w:val="28"/>
              </w:rPr>
              <w:t>’.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Строковый</w:t>
            </w:r>
          </w:p>
        </w:tc>
        <w:tc>
          <w:tcPr>
            <w:tcW w:w="6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Символы, заключенные в “…” (двойные кавычки), число которых не превышает 255.</w:t>
            </w:r>
          </w:p>
        </w:tc>
      </w:tr>
    </w:tbl>
    <w:p>
      <w:pPr>
        <w:pStyle w:val="67"/>
        <w:spacing w:before="240" w:after="240"/>
        <w:ind w:firstLine="708"/>
        <w:rPr>
          <w:rFonts w:cstheme="minorBidi"/>
        </w:rPr>
      </w:pPr>
      <w:bookmarkStart w:id="34" w:name="_Toc22990037"/>
      <w:r>
        <w:rPr>
          <w:b w:val="0"/>
        </w:rPr>
        <w:t xml:space="preserve"> </w:t>
      </w:r>
      <w:bookmarkStart w:id="35" w:name="_Toc29944"/>
      <w:r>
        <w:rPr>
          <w:b w:val="0"/>
        </w:rPr>
        <w:t>Все литералы являются rvalue, т.е. одним из возможных типа данных,</w:t>
      </w:r>
      <w:r>
        <w:rPr>
          <w:b w:val="0"/>
        </w:rPr>
        <w:br w:type="textWrapping"/>
      </w:r>
      <w:bookmarkEnd w:id="35"/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36" w:name="_Toc15482"/>
      <w:r>
        <w:rPr>
          <w:rFonts w:cstheme="minorBidi"/>
        </w:rPr>
        <w:t>Объявления данных и область видимости</w:t>
      </w:r>
      <w:bookmarkEnd w:id="34"/>
      <w:bookmarkEnd w:id="36"/>
    </w:p>
    <w:p>
      <w:pPr>
        <w:pStyle w:val="58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указывается тип данных, далее используется ключевое слово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 xml:space="preserve">, после чего имя идентификатора. </w:t>
      </w:r>
    </w:p>
    <w:p>
      <w:pPr>
        <w:pStyle w:val="58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sz w:val="28"/>
          <w:szCs w:val="28"/>
        </w:rPr>
        <w:t>, перед которым указывается тип функции, а после – идентификатор.</w:t>
      </w:r>
    </w:p>
    <w:p>
      <w:pPr>
        <w:pStyle w:val="58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реализована сверху-вниз. Все функции и процедуры имеют глобальную область видимости и могут быть объявлены только в глобальной области видимости. Переменные не могут быть глобальными. Любые идентификаторы должны быть объявлены до их использования. 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37" w:name="_Toc22990038"/>
      <w:bookmarkStart w:id="38" w:name="_Toc18644"/>
      <w:r>
        <w:rPr>
          <w:rFonts w:cstheme="minorBidi"/>
        </w:rPr>
        <w:t>Инициализация данных</w:t>
      </w:r>
      <w:bookmarkEnd w:id="37"/>
      <w:bookmarkEnd w:id="38"/>
    </w:p>
    <w:p>
      <w:pPr>
        <w:spacing w:before="360" w:after="24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Объектами-инициализаторами могут быть только идентификаторы или литералы. При объявлении предусмотрены значения по умолчанию: значение 0 для типа </w:t>
      </w:r>
      <w:r>
        <w:rPr>
          <w:rFonts w:cs="Times New Roman"/>
          <w:b/>
          <w:bCs/>
          <w:szCs w:val="28"/>
        </w:rPr>
        <w:t>int</w:t>
      </w:r>
      <w:r>
        <w:rPr>
          <w:rFonts w:cs="Times New Roman"/>
          <w:szCs w:val="28"/>
        </w:rPr>
        <w:t xml:space="preserve"> и строка длины 0 (“”) для типа </w:t>
      </w:r>
      <w:r>
        <w:rPr>
          <w:rFonts w:cs="Times New Roman"/>
          <w:b/>
          <w:bCs/>
          <w:szCs w:val="28"/>
        </w:rPr>
        <w:t>str</w:t>
      </w:r>
      <w:r>
        <w:rPr>
          <w:rFonts w:cs="Times New Roman"/>
          <w:szCs w:val="28"/>
        </w:rPr>
        <w:t>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39" w:name="_Toc469958222"/>
      <w:bookmarkStart w:id="40" w:name="_Toc22990039"/>
      <w:bookmarkStart w:id="41" w:name="_Toc8147"/>
      <w:r>
        <w:rPr>
          <w:rFonts w:cstheme="minorBidi"/>
        </w:rPr>
        <w:t>Инструкции языка</w:t>
      </w:r>
      <w:bookmarkEnd w:id="39"/>
      <w:bookmarkEnd w:id="40"/>
      <w:bookmarkEnd w:id="41"/>
    </w:p>
    <w:p>
      <w:pPr>
        <w:pStyle w:val="62"/>
        <w:spacing w:befor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языке программирования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применяются инструкции, представленные в таблице 1.4.</w:t>
      </w:r>
    </w:p>
    <w:p>
      <w:pPr>
        <w:spacing w:before="240" w:after="28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1.4 – Инструкции языка</w:t>
      </w:r>
    </w:p>
    <w:tbl>
      <w:tblPr>
        <w:tblStyle w:val="7"/>
        <w:tblW w:w="928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6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 языка</w:t>
            </w:r>
          </w:p>
        </w:tc>
        <w:tc>
          <w:tcPr>
            <w:tcW w:w="6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Синтаксис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&lt;тип данных&gt; va</w:t>
            </w:r>
            <w:r>
              <w:rPr>
                <w:szCs w:val="28"/>
                <w:lang w:val="en-US"/>
              </w:rPr>
              <w:t xml:space="preserve">r </w:t>
            </w:r>
            <w:r>
              <w:rPr>
                <w:szCs w:val="28"/>
              </w:rPr>
              <w:t>&lt;идентификатор&gt;;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&lt;идентификатор&gt; = &lt;литерал&gt;|&lt;выражение&gt;|&lt;идентификатор&gt;;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Вызов функций</w:t>
            </w:r>
          </w:p>
        </w:tc>
        <w:tc>
          <w:tcPr>
            <w:tcW w:w="6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&lt;идентификатор функции&gt; (</w:t>
            </w:r>
            <w:r>
              <w:rPr>
                <w:szCs w:val="28"/>
                <w:lang w:val="en-US"/>
              </w:rPr>
              <w:t>[</w:t>
            </w:r>
            <w:r>
              <w:rPr>
                <w:szCs w:val="28"/>
              </w:rPr>
              <w:t xml:space="preserve">параметр 1] </w:t>
            </w:r>
            <w:r>
              <w:rPr>
                <w:szCs w:val="28"/>
                <w:lang w:val="en-US"/>
              </w:rPr>
              <w:t xml:space="preserve">[, </w:t>
            </w:r>
            <w:r>
              <w:rPr>
                <w:szCs w:val="28"/>
              </w:rPr>
              <w:t>параметр 2</w:t>
            </w:r>
            <w:r>
              <w:rPr>
                <w:szCs w:val="28"/>
                <w:lang w:val="en-US"/>
              </w:rPr>
              <w:t>]</w:t>
            </w:r>
            <w:r>
              <w:rPr>
                <w:szCs w:val="28"/>
              </w:rPr>
              <w:t>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Вывод данных в консоль</w:t>
            </w:r>
          </w:p>
        </w:tc>
        <w:tc>
          <w:tcPr>
            <w:tcW w:w="6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print(</w:t>
            </w:r>
            <w:r>
              <w:rPr>
                <w:szCs w:val="28"/>
              </w:rPr>
              <w:t xml:space="preserve"> &lt;литерал&gt;</w:t>
            </w:r>
            <w:r>
              <w:rPr>
                <w:szCs w:val="28"/>
                <w:lang w:val="en-US"/>
              </w:rPr>
              <w:t>|&lt;</w:t>
            </w:r>
            <w:r>
              <w:rPr>
                <w:szCs w:val="28"/>
              </w:rPr>
              <w:t>идентификатор&gt;</w:t>
            </w:r>
            <w:r>
              <w:rPr>
                <w:szCs w:val="28"/>
                <w:lang w:val="en-US"/>
              </w:rPr>
              <w:t>)</w:t>
            </w:r>
            <w:r>
              <w:rPr>
                <w:szCs w:val="28"/>
              </w:rPr>
              <w:t>;</w:t>
            </w:r>
          </w:p>
          <w:p>
            <w:pPr>
              <w:spacing w:line="240" w:lineRule="auto"/>
              <w:rPr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Возврат из функции</w:t>
            </w:r>
          </w:p>
        </w:tc>
        <w:tc>
          <w:tcPr>
            <w:tcW w:w="6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  <w:r>
              <w:rPr>
                <w:szCs w:val="28"/>
              </w:rPr>
              <w:t xml:space="preserve"> &lt;литерал&gt;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>&lt;идентификатор&gt;;</w:t>
            </w:r>
          </w:p>
          <w:p>
            <w:pPr>
              <w:spacing w:line="240" w:lineRule="auto"/>
              <w:rPr>
                <w:szCs w:val="28"/>
              </w:rPr>
            </w:pPr>
          </w:p>
        </w:tc>
      </w:tr>
    </w:tbl>
    <w:p>
      <w:pPr>
        <w:pStyle w:val="6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709"/>
        <w:textAlignment w:val="auto"/>
        <w:rPr>
          <w:rFonts w:cstheme="minorBidi"/>
        </w:rPr>
      </w:pPr>
      <w:bookmarkStart w:id="42" w:name="_Toc30884"/>
      <w:bookmarkStart w:id="43" w:name="_Toc22990040"/>
      <w:bookmarkStart w:id="44" w:name="_Toc469958223"/>
      <w:r>
        <w:rPr>
          <w:rFonts w:cstheme="minorBidi"/>
          <w:b w:val="0"/>
          <w:bCs/>
        </w:rPr>
        <w:t>При неправильном использовании инструкций языка ошибки будут выявлены на одном из этапов анализа кода.</w:t>
      </w:r>
      <w:r>
        <w:rPr>
          <w:rFonts w:cstheme="minorBidi"/>
        </w:rPr>
        <w:br w:type="textWrapping"/>
      </w:r>
      <w:bookmarkEnd w:id="42"/>
    </w:p>
    <w:p>
      <w:pPr>
        <w:pStyle w:val="67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0" w:firstLine="709"/>
        <w:textAlignment w:val="auto"/>
        <w:rPr>
          <w:rFonts w:cstheme="minorBidi"/>
        </w:rPr>
      </w:pPr>
      <w:bookmarkStart w:id="45" w:name="_Toc7930"/>
      <w:r>
        <w:rPr>
          <w:rFonts w:cstheme="minorBidi"/>
        </w:rPr>
        <w:t>Операции языка</w:t>
      </w:r>
      <w:bookmarkEnd w:id="43"/>
      <w:bookmarkEnd w:id="44"/>
      <w:bookmarkEnd w:id="45"/>
    </w:p>
    <w:p>
      <w:pPr>
        <w:pStyle w:val="58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PNA</w:t>
      </w:r>
      <w:r>
        <w:rPr>
          <w:rFonts w:ascii="Times New Roman" w:hAnsi="Times New Roman" w:cs="Times New Roman"/>
          <w:sz w:val="28"/>
          <w:szCs w:val="28"/>
        </w:rPr>
        <w:t>-2022 может выполнять арифметические операции, представленные в таблице 1.5.</w:t>
      </w:r>
    </w:p>
    <w:p>
      <w:pPr>
        <w:spacing w:before="240" w:after="28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1.5. Приоритетности операций языка программирования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</w:t>
      </w:r>
    </w:p>
    <w:tbl>
      <w:tblPr>
        <w:tblStyle w:val="7"/>
        <w:tblW w:w="934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574"/>
        <w:gridCol w:w="35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Операция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Арифметическое назначение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Приоритетность операции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()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Приоритетность операций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Сложение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>
      <w:pPr>
        <w:pStyle w:val="31"/>
        <w:jc w:val="both"/>
        <w:rPr>
          <w:rFonts w:cs="Times New Roman" w:eastAsiaTheme="minorHAnsi"/>
          <w:iCs w:val="0"/>
          <w:szCs w:val="28"/>
          <w:lang w:eastAsia="en-US"/>
        </w:rPr>
      </w:pPr>
      <w:bookmarkStart w:id="46" w:name="_Toc469958224"/>
      <w:bookmarkStart w:id="47" w:name="_Toc22990041"/>
      <w:r>
        <w:rPr>
          <w:rFonts w:cs="Times New Roman" w:eastAsiaTheme="minorHAnsi"/>
          <w:iCs w:val="0"/>
          <w:szCs w:val="28"/>
          <w:lang w:eastAsia="en-US"/>
        </w:rPr>
        <w:t>Продолжение таблицы 7.1</w:t>
      </w:r>
    </w:p>
    <w:tbl>
      <w:tblPr>
        <w:tblStyle w:val="7"/>
        <w:tblW w:w="934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574"/>
        <w:gridCol w:w="35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57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Вычитание</w:t>
            </w:r>
          </w:p>
        </w:tc>
        <w:tc>
          <w:tcPr>
            <w:tcW w:w="353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Умножение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/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Деление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Взятие остатка от деления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&gt;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Сравнение чисел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&lt;</w:t>
            </w:r>
          </w:p>
        </w:tc>
        <w:tc>
          <w:tcPr>
            <w:tcW w:w="3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Сравнение чисел</w:t>
            </w:r>
          </w:p>
        </w:tc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>
      <w:pPr>
        <w:pStyle w:val="67"/>
        <w:spacing w:before="240" w:after="240"/>
        <w:ind w:firstLine="0"/>
        <w:rPr>
          <w:rFonts w:cstheme="minorBidi"/>
          <w:b w:val="0"/>
          <w:bCs/>
        </w:rPr>
      </w:pPr>
      <w:r>
        <w:rPr>
          <w:rFonts w:cstheme="minorBidi"/>
          <w:b w:val="0"/>
          <w:bCs/>
        </w:rPr>
        <w:tab/>
      </w:r>
      <w:bookmarkStart w:id="48" w:name="_Toc31498"/>
      <w:r>
        <w:rPr>
          <w:rFonts w:cstheme="minorBidi"/>
          <w:b w:val="0"/>
          <w:bCs/>
        </w:rPr>
        <w:t>За выполнения операции по приоритетам отвечает польская нотация.</w:t>
      </w:r>
      <w:r>
        <w:rPr>
          <w:rFonts w:cstheme="minorBidi"/>
          <w:b w:val="0"/>
          <w:bCs/>
        </w:rPr>
        <w:br w:type="textWrapping"/>
      </w:r>
      <w:bookmarkEnd w:id="48"/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49" w:name="_Toc5457"/>
      <w:r>
        <w:rPr>
          <w:rFonts w:cstheme="minorBidi"/>
        </w:rPr>
        <w:t>Выражения и их вычисления</w:t>
      </w:r>
      <w:bookmarkEnd w:id="46"/>
      <w:bookmarkEnd w:id="47"/>
      <w:bookmarkEnd w:id="49"/>
      <w:r>
        <w:rPr>
          <w:rFonts w:cstheme="minorBidi"/>
        </w:rPr>
        <w:t xml:space="preserve"> </w:t>
      </w:r>
    </w:p>
    <w:p>
      <w:pPr>
        <w:spacing w:before="240" w:after="240" w:line="240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Выражения относятся только к целому типу.</w:t>
      </w:r>
    </w:p>
    <w:p>
      <w:pPr>
        <w:pStyle w:val="62"/>
        <w:spacing w:before="0"/>
        <w:jc w:val="both"/>
        <w:rPr>
          <w:rFonts w:cs="Times New Roman"/>
          <w:szCs w:val="28"/>
        </w:rPr>
      </w:pPr>
      <w:bookmarkStart w:id="50" w:name="_Toc469958225"/>
      <w:bookmarkStart w:id="51" w:name="_Toc469881124"/>
      <w:bookmarkStart w:id="52" w:name="_Toc469880817"/>
      <w:r>
        <w:rPr>
          <w:rFonts w:cs="Times New Roman"/>
          <w:szCs w:val="28"/>
        </w:rPr>
        <w:t>Предусмотрены следующие правила составления выражений:</w:t>
      </w:r>
      <w:bookmarkEnd w:id="50"/>
      <w:bookmarkEnd w:id="51"/>
      <w:bookmarkEnd w:id="52"/>
      <w:r>
        <w:rPr>
          <w:rFonts w:cs="Times New Roman"/>
          <w:szCs w:val="28"/>
        </w:rPr>
        <w:t xml:space="preserve"> </w:t>
      </w:r>
    </w:p>
    <w:p>
      <w:pPr>
        <w:pStyle w:val="62"/>
        <w:numPr>
          <w:ilvl w:val="0"/>
          <w:numId w:val="3"/>
        </w:numPr>
        <w:jc w:val="both"/>
      </w:pPr>
      <w:r>
        <w:t>выражения записываются до ввода сепаратора ‘;’;</w:t>
      </w:r>
    </w:p>
    <w:p>
      <w:pPr>
        <w:pStyle w:val="62"/>
        <w:numPr>
          <w:ilvl w:val="0"/>
          <w:numId w:val="3"/>
        </w:numPr>
        <w:jc w:val="both"/>
      </w:pPr>
      <w:r>
        <w:t>выражение может содержать вызов функций;</w:t>
      </w:r>
    </w:p>
    <w:p>
      <w:pPr>
        <w:pStyle w:val="62"/>
        <w:numPr>
          <w:ilvl w:val="0"/>
          <w:numId w:val="3"/>
        </w:numPr>
        <w:jc w:val="both"/>
      </w:pPr>
      <w:r>
        <w:t>рассматриваются слева направо;</w:t>
      </w:r>
    </w:p>
    <w:p>
      <w:pPr>
        <w:pStyle w:val="62"/>
        <w:numPr>
          <w:ilvl w:val="0"/>
          <w:numId w:val="3"/>
        </w:numPr>
        <w:jc w:val="both"/>
      </w:pPr>
      <w:r>
        <w:t>для изменения приоритета операция используются круглые скобки ();</w:t>
      </w:r>
    </w:p>
    <w:p>
      <w:pPr>
        <w:pStyle w:val="62"/>
        <w:numPr>
          <w:ilvl w:val="0"/>
          <w:numId w:val="3"/>
        </w:numPr>
        <w:jc w:val="both"/>
      </w:pPr>
      <w:r>
        <w:t>реализация выражений происходит с помощью обратной польской записи.</w:t>
      </w:r>
      <w:bookmarkStart w:id="53" w:name="_Toc22990042"/>
      <w:bookmarkStart w:id="54" w:name="_Toc469958226"/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55" w:name="_Toc10248"/>
      <w:r>
        <w:rPr>
          <w:rFonts w:cstheme="minorBidi"/>
        </w:rPr>
        <w:t>Программные конструкции языка</w:t>
      </w:r>
      <w:bookmarkEnd w:id="53"/>
      <w:bookmarkEnd w:id="54"/>
      <w:bookmarkEnd w:id="55"/>
    </w:p>
    <w:p>
      <w:pPr>
        <w:pStyle w:val="62"/>
        <w:spacing w:befor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Программные конструкции представлены в </w:t>
      </w:r>
      <w:r>
        <w:rPr>
          <w:rFonts w:cs="Times New Roman"/>
          <w:szCs w:val="28"/>
          <w:lang w:val="ru-RU"/>
        </w:rPr>
        <w:t>т</w:t>
      </w:r>
      <w:r>
        <w:rPr>
          <w:rFonts w:cs="Times New Roman"/>
          <w:szCs w:val="28"/>
        </w:rPr>
        <w:t>аблице 1.7.</w:t>
      </w:r>
    </w:p>
    <w:p>
      <w:pPr>
        <w:spacing w:before="240" w:after="28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Таблица 1.6 – программные конструкции языка</w:t>
      </w:r>
    </w:p>
    <w:tbl>
      <w:tblPr>
        <w:tblStyle w:val="7"/>
        <w:tblW w:w="9095" w:type="dxa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66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Конструкция</w:t>
            </w:r>
          </w:p>
        </w:tc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Представление в языке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Главная функция</w:t>
            </w:r>
          </w:p>
        </w:tc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инструкции языка</w:t>
            </w:r>
            <w:r>
              <w:rPr>
                <w:szCs w:val="28"/>
                <w:lang w:val="en-US"/>
              </w:rPr>
              <w:t>&gt;</w:t>
            </w:r>
          </w:p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2" w:hRule="atLeast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&lt;тип данных&gt; </w:t>
            </w:r>
            <w:r>
              <w:rPr>
                <w:szCs w:val="28"/>
                <w:lang w:val="en-US"/>
              </w:rPr>
              <w:t>def</w:t>
            </w:r>
            <w:r>
              <w:rPr>
                <w:szCs w:val="28"/>
              </w:rPr>
              <w:t xml:space="preserve"> &lt;идентификатор&gt;([&lt;тип данных&gt; </w:t>
            </w:r>
            <w:r>
              <w:rPr>
                <w:szCs w:val="28"/>
                <w:lang w:val="en-US"/>
              </w:rPr>
              <w:t>arg</w:t>
            </w:r>
            <w:r>
              <w:rPr>
                <w:szCs w:val="28"/>
              </w:rPr>
              <w:t xml:space="preserve"> &lt;идентификатор&gt;][, &lt;тип данных&gt; </w:t>
            </w:r>
            <w:r>
              <w:rPr>
                <w:szCs w:val="28"/>
                <w:lang w:val="en-US"/>
              </w:rPr>
              <w:t>arg</w:t>
            </w:r>
            <w:r>
              <w:rPr>
                <w:szCs w:val="28"/>
              </w:rPr>
              <w:t xml:space="preserve"> &lt;идентификатор&gt;])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{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&lt;инструкции языка&gt;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return</w:t>
            </w:r>
            <w:r>
              <w:rPr>
                <w:szCs w:val="28"/>
              </w:rPr>
              <w:t xml:space="preserve"> &lt;идентификатор&gt;|&lt;литерал&gt;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}</w:t>
            </w:r>
          </w:p>
          <w:p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</w:tr>
    </w:tbl>
    <w:p>
      <w:pPr>
        <w:pStyle w:val="67"/>
        <w:spacing w:before="240" w:after="240"/>
        <w:ind w:firstLine="0"/>
        <w:rPr>
          <w:rFonts w:cstheme="minorBidi"/>
          <w:b w:val="0"/>
          <w:bCs/>
        </w:rPr>
      </w:pPr>
      <w:bookmarkStart w:id="56" w:name="_Toc17516"/>
      <w:bookmarkStart w:id="57" w:name="_Toc469958227"/>
      <w:bookmarkStart w:id="58" w:name="_Toc22990043"/>
      <w:r>
        <w:rPr>
          <w:rFonts w:cstheme="minorBidi"/>
          <w:b w:val="0"/>
          <w:bCs/>
        </w:rPr>
        <w:t>Продолжение таблицы 1.6.</w:t>
      </w:r>
      <w:bookmarkEnd w:id="56"/>
    </w:p>
    <w:tbl>
      <w:tblPr>
        <w:tblStyle w:val="7"/>
        <w:tblW w:w="9095" w:type="dxa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69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Цикл</w:t>
            </w:r>
          </w:p>
        </w:tc>
        <w:tc>
          <w:tcPr>
            <w:tcW w:w="6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repeat</w:t>
            </w:r>
            <w:r>
              <w:rPr>
                <w:szCs w:val="28"/>
              </w:rPr>
              <w:t>(&lt;идентификатор1&gt;|&lt;литерал&gt;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Условие</w:t>
            </w:r>
          </w:p>
        </w:tc>
        <w:tc>
          <w:tcPr>
            <w:tcW w:w="6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</w:t>
            </w:r>
            <w:r>
              <w:rPr>
                <w:szCs w:val="28"/>
              </w:rPr>
              <w:t>([&lt;идентификатор2&gt;|&lt;литерал&gt;][&lt;больше&gt;|&lt;меньше&gt;] [&lt;идентификатор2&gt;|&lt;литерал&gt;])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then</w:t>
            </w:r>
            <w:r>
              <w:rPr>
                <w:szCs w:val="28"/>
              </w:rPr>
              <w:t>{&lt;инструкции языка&gt;}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else</w:t>
            </w:r>
            <w:r>
              <w:rPr>
                <w:szCs w:val="28"/>
              </w:rPr>
              <w:t>{&lt;инструкции языка&gt;}</w:t>
            </w:r>
          </w:p>
          <w:p>
            <w:pPr>
              <w:spacing w:line="240" w:lineRule="auto"/>
              <w:jc w:val="both"/>
              <w:rPr>
                <w:szCs w:val="28"/>
              </w:rPr>
            </w:pPr>
          </w:p>
        </w:tc>
      </w:tr>
    </w:tbl>
    <w:p>
      <w:pPr>
        <w:spacing w:before="240" w:after="28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Эти конструкции встречаются в большинстве языках программирования.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59" w:name="_Toc17938"/>
      <w:r>
        <w:rPr>
          <w:rFonts w:cstheme="minorBidi"/>
        </w:rPr>
        <w:t>Область видимости идентификаторов</w:t>
      </w:r>
      <w:bookmarkEnd w:id="57"/>
      <w:bookmarkEnd w:id="58"/>
      <w:bookmarkEnd w:id="59"/>
    </w:p>
    <w:p>
      <w:pPr>
        <w:pStyle w:val="62"/>
        <w:spacing w:before="0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Все идентификаторы, объявленные внутри функции, являются локальными. Параметры видны только внутри функции, в которой объявлены. </w:t>
      </w:r>
      <w:bookmarkStart w:id="60" w:name="_Toc22990044"/>
      <w:bookmarkStart w:id="61" w:name="_Toc469958228"/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</w:rPr>
      </w:pPr>
      <w:bookmarkStart w:id="62" w:name="_Toc32606"/>
      <w:r>
        <w:rPr>
          <w:rFonts w:cstheme="minorBidi"/>
        </w:rPr>
        <w:t>Семантические проверки</w:t>
      </w:r>
      <w:bookmarkEnd w:id="60"/>
      <w:bookmarkEnd w:id="61"/>
      <w:bookmarkEnd w:id="62"/>
    </w:p>
    <w:p>
      <w:pPr>
        <w:pStyle w:val="62"/>
        <w:spacing w:befor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семантических проверок, предусмотренных языком, приведен в таблице 1.7.</w:t>
      </w:r>
    </w:p>
    <w:p>
      <w:pPr>
        <w:spacing w:before="240" w:after="28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1.7 – Перечень семантических проверок</w:t>
      </w:r>
    </w:p>
    <w:tbl>
      <w:tblPr>
        <w:tblStyle w:val="7"/>
        <w:tblW w:w="93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8361"/>
      </w:tblGrid>
      <w:t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b/>
              </w:rPr>
            </w:pPr>
            <w:r>
              <w:t>Правило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Наличие функции main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Усечение слишком длинных идентификаторов до 20 символов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Сначала осуществляется проверка на ключевые слова, а затем на идентификатор. Не допускаются идентификаторы, совпадающие с ключевыми словами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Нет повторяющихся наименований функций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Нет повторяющихся объявлений идентификаторов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Предварительное объявление, применяемых функций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Предварительное объявление, применяемых идентификаторов.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Соответствие типов формальных и фактических параметров при вызове функций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Усечение слишком длинного значения str-литерала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Округление слишком большого значения int-литерала</w:t>
            </w:r>
          </w:p>
        </w:tc>
      </w:tr>
    </w:tbl>
    <w:p>
      <w:pPr>
        <w:pStyle w:val="67"/>
        <w:spacing w:before="240" w:after="240"/>
        <w:ind w:firstLine="0"/>
        <w:rPr>
          <w:rFonts w:cstheme="minorBidi"/>
          <w:lang w:val="en-US" w:eastAsia="ru-RU"/>
        </w:rPr>
      </w:pPr>
      <w:bookmarkStart w:id="63" w:name="_Toc4273"/>
      <w:bookmarkStart w:id="64" w:name="_Toc22990045"/>
      <w:r>
        <w:rPr>
          <w:b w:val="0"/>
          <w:lang w:eastAsia="ru-RU"/>
        </w:rPr>
        <w:t>Продолжение</w:t>
      </w:r>
      <w:r>
        <w:rPr>
          <w:b w:val="0"/>
          <w:lang w:val="en-US" w:eastAsia="ru-RU"/>
        </w:rPr>
        <w:t xml:space="preserve"> таблицы 1.7.</w:t>
      </w:r>
      <w:bookmarkEnd w:id="63"/>
    </w:p>
    <w:tbl>
      <w:tblPr>
        <w:tblStyle w:val="7"/>
        <w:tblW w:w="93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83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Если ошибка возникает на этапе лексического анализа, синтаксический анализ не выполняется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Если 3 подряд фразы не разобраны, то работа транслятора останавливается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При возникновении ошибки в процессе синтаксического анализа, ошибочная фраза игнорируется (предполагается, что ее нет) и осуществляется попытка разбора следующей фразы. Граница фразы – точка с запятой.</w:t>
            </w:r>
          </w:p>
        </w:tc>
      </w:tr>
    </w:tbl>
    <w:p>
      <w:pPr>
        <w:pStyle w:val="67"/>
        <w:spacing w:before="240" w:after="240"/>
        <w:ind w:firstLine="708"/>
        <w:rPr>
          <w:rFonts w:cstheme="minorBidi"/>
          <w:lang w:eastAsia="ru-RU"/>
        </w:rPr>
      </w:pPr>
      <w:bookmarkStart w:id="65" w:name="_Toc32064"/>
      <w:r>
        <w:rPr>
          <w:b w:val="0"/>
          <w:lang w:eastAsia="ru-RU"/>
        </w:rPr>
        <w:t>Список ошибок был создан после изучения материала по возможном ошибкам в языке программирования</w:t>
      </w:r>
      <w:r>
        <w:rPr>
          <w:rFonts w:cstheme="minorBidi"/>
          <w:lang w:eastAsia="ru-RU"/>
        </w:rPr>
        <w:br w:type="textWrapping"/>
      </w:r>
      <w:bookmarkEnd w:id="65"/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66" w:name="_Toc3439"/>
      <w:r>
        <w:rPr>
          <w:rFonts w:cstheme="minorBidi"/>
          <w:lang w:eastAsia="ru-RU"/>
        </w:rPr>
        <w:t>Распределение оперативной памяти на этапе выполнения</w:t>
      </w:r>
      <w:bookmarkEnd w:id="64"/>
      <w:bookmarkEnd w:id="66"/>
    </w:p>
    <w:p>
      <w:pPr>
        <w:pStyle w:val="62"/>
        <w:spacing w:before="0"/>
        <w:jc w:val="both"/>
        <w:rPr>
          <w:rFonts w:cs="Times New Roman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szCs w:val="28"/>
          <w:lang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переменные, параметры функций. Локальная область видимости в исходном коде определяется за счет использования переменной, хранящей имя родительского блока, что и обуславливает их локальность на уровне ассемблерного кода</w:t>
      </w:r>
      <w:r>
        <w:rPr>
          <w:rFonts w:cs="Times New Roman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, все глобальные переменные имеют имя родительского блока “</w:t>
      </w:r>
      <w:r>
        <w:rPr>
          <w:rFonts w:cs="Times New Roman"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global</w:t>
      </w:r>
      <w:r>
        <w:rPr>
          <w:rFonts w:cs="Times New Roman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”.</w:t>
      </w:r>
      <w:bookmarkStart w:id="67" w:name="_Toc22990046"/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68" w:name="_Toc29953"/>
      <w:r>
        <w:rPr>
          <w:rFonts w:cstheme="minorBidi"/>
          <w:lang w:eastAsia="ru-RU"/>
        </w:rPr>
        <w:t>Стандартные библиотеки и их состав</w:t>
      </w:r>
      <w:bookmarkEnd w:id="67"/>
      <w:bookmarkEnd w:id="68"/>
    </w:p>
    <w:p>
      <w:pPr>
        <w:pStyle w:val="62"/>
        <w:spacing w:before="0"/>
        <w:jc w:val="both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Функции стандартной библиотеки и их описание представлено в таблице 1.8.</w:t>
      </w:r>
    </w:p>
    <w:p>
      <w:pPr>
        <w:spacing w:before="240" w:after="280" w:line="24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1.8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eastAsia="ru-RU"/>
        </w:rPr>
        <w:t xml:space="preserve"> Стандартная библиотека языка </w:t>
      </w:r>
      <w:r>
        <w:rPr>
          <w:rFonts w:cs="Times New Roman"/>
          <w:szCs w:val="28"/>
          <w:lang w:val="en-US" w:eastAsia="ru-RU"/>
        </w:rPr>
        <w:t>PNA</w:t>
      </w:r>
      <w:r>
        <w:rPr>
          <w:rFonts w:cs="Times New Roman"/>
          <w:szCs w:val="28"/>
          <w:lang w:eastAsia="ru-RU"/>
        </w:rPr>
        <w:t>-2022</w:t>
      </w:r>
    </w:p>
    <w:tbl>
      <w:tblPr>
        <w:tblStyle w:val="7"/>
        <w:tblW w:w="945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985"/>
        <w:gridCol w:w="2977"/>
        <w:gridCol w:w="30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Имя функции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Возвращаемое значение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Принимаемые параметры</w:t>
            </w:r>
          </w:p>
        </w:tc>
        <w:tc>
          <w:tcPr>
            <w:tcW w:w="3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Описание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Adate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>Integer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>отсутствуют</w:t>
            </w:r>
          </w:p>
        </w:tc>
        <w:tc>
          <w:tcPr>
            <w:tcW w:w="3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 xml:space="preserve">Возвращает текущую дату в формате </w:t>
            </w:r>
            <w:r>
              <w:rPr>
                <w:lang w:val="en-US"/>
              </w:rPr>
              <w:t>ddmmyyyy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Atime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t>отсутствуют</w:t>
            </w:r>
          </w:p>
        </w:tc>
        <w:tc>
          <w:tcPr>
            <w:tcW w:w="3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 xml:space="preserve">Возвращает текущее время в формате </w:t>
            </w:r>
            <w:r>
              <w:rPr>
                <w:lang w:val="en-US"/>
              </w:rPr>
              <w:t>hhmm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>отсутствует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integer </w:t>
            </w:r>
            <w:r>
              <w:rPr>
                <w:lang w:val="en-US"/>
              </w:rPr>
              <w:t>&lt;</w:t>
            </w:r>
            <w:r>
              <w:t>идентификатор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| &lt;</w:t>
            </w:r>
            <w:r>
              <w:t>целочисленный литерал</w:t>
            </w:r>
            <w:r>
              <w:rPr>
                <w:lang w:val="en-US"/>
              </w:rPr>
              <w:t>&gt;</w:t>
            </w:r>
          </w:p>
        </w:tc>
        <w:tc>
          <w:tcPr>
            <w:tcW w:w="3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>Функция выводит на консоль &lt;выражение&gt;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rPr>
                <w:lang w:val="en-US"/>
              </w:rPr>
              <w:t>Print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>отсутствует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</w:t>
            </w:r>
            <w:r>
              <w:t xml:space="preserve"> </w:t>
            </w:r>
            <w:r>
              <w:rPr>
                <w:lang w:val="en-US"/>
              </w:rPr>
              <w:t>&lt;</w:t>
            </w:r>
            <w:r>
              <w:t>идентификатор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| &lt;</w:t>
            </w:r>
            <w:r>
              <w:t>строковый литерал</w:t>
            </w:r>
            <w:r>
              <w:rPr>
                <w:lang w:val="en-US"/>
              </w:rPr>
              <w:t>&gt;</w:t>
            </w:r>
          </w:p>
        </w:tc>
        <w:tc>
          <w:tcPr>
            <w:tcW w:w="3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</w:pPr>
            <w:r>
              <w:t>Функция выводит на консоль &lt;выражение&gt;</w:t>
            </w:r>
          </w:p>
        </w:tc>
      </w:tr>
    </w:tbl>
    <w:p>
      <w:pPr>
        <w:pStyle w:val="67"/>
        <w:spacing w:before="240" w:after="240"/>
        <w:ind w:left="709" w:firstLine="0"/>
        <w:rPr>
          <w:b w:val="0"/>
          <w:lang w:eastAsia="ru-RU"/>
        </w:rPr>
      </w:pPr>
      <w:bookmarkStart w:id="69" w:name="_Toc26842"/>
      <w:bookmarkStart w:id="70" w:name="_Toc22990047"/>
      <w:r>
        <w:rPr>
          <w:b w:val="0"/>
          <w:lang w:eastAsia="ru-RU"/>
        </w:rPr>
        <w:t>Функции были созданы по заданию из варианта курсового проекта.</w:t>
      </w:r>
      <w:bookmarkEnd w:id="69"/>
    </w:p>
    <w:p>
      <w:pPr>
        <w:pStyle w:val="67"/>
        <w:spacing w:before="240" w:after="240"/>
        <w:rPr>
          <w:b w:val="0"/>
          <w:lang w:eastAsia="ru-RU"/>
        </w:rPr>
      </w:pP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71" w:name="_Toc29904"/>
      <w:r>
        <w:rPr>
          <w:rFonts w:cstheme="minorBidi"/>
          <w:lang w:eastAsia="ru-RU"/>
        </w:rPr>
        <w:t>Ввод и вывод данных</w:t>
      </w:r>
      <w:bookmarkEnd w:id="70"/>
      <w:bookmarkEnd w:id="71"/>
    </w:p>
    <w:p>
      <w:pPr>
        <w:pStyle w:val="59"/>
        <w:spacing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Ввод данных в языке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PNA</w:t>
      </w:r>
      <w:r>
        <w:rPr>
          <w:rFonts w:cs="Times New Roman"/>
          <w:color w:val="000000"/>
          <w:szCs w:val="28"/>
          <w:shd w:val="clear" w:color="auto" w:fill="FFFFFF"/>
        </w:rPr>
        <w:t>-2022 не предусмотрен. Вывод данных осуществляется с помощью ключевых слова “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print</w:t>
      </w:r>
      <w:r>
        <w:rPr>
          <w:rFonts w:cs="Times New Roman"/>
          <w:color w:val="000000"/>
          <w:szCs w:val="28"/>
          <w:shd w:val="clear" w:color="auto" w:fill="FFFFFF"/>
        </w:rPr>
        <w:t>”.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72" w:name="_Toc469958232"/>
      <w:bookmarkStart w:id="73" w:name="_Toc22990048"/>
      <w:bookmarkStart w:id="74" w:name="_Toc9439"/>
      <w:r>
        <w:rPr>
          <w:rFonts w:cstheme="minorBidi"/>
          <w:lang w:eastAsia="ru-RU"/>
        </w:rPr>
        <w:t>Точка входа</w:t>
      </w:r>
      <w:bookmarkEnd w:id="72"/>
      <w:bookmarkEnd w:id="73"/>
      <w:bookmarkEnd w:id="74"/>
    </w:p>
    <w:p>
      <w:pPr>
        <w:pStyle w:val="59"/>
        <w:spacing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Точкой входа в программе является ключевое слово “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m</w:t>
      </w:r>
      <w:r>
        <w:rPr>
          <w:rFonts w:cs="Times New Roman"/>
          <w:color w:val="000000"/>
          <w:szCs w:val="28"/>
          <w:shd w:val="clear" w:color="auto" w:fill="FFFFFF"/>
        </w:rPr>
        <w:t>ain”. Точка входа не может отсутст</w:t>
      </w:r>
      <w:bookmarkStart w:id="75" w:name="_Toc469958233"/>
      <w:bookmarkStart w:id="76" w:name="_Toc22990049"/>
      <w:r>
        <w:rPr>
          <w:rFonts w:cs="Times New Roman"/>
          <w:color w:val="000000"/>
          <w:szCs w:val="28"/>
          <w:shd w:val="clear" w:color="auto" w:fill="FFFFFF"/>
        </w:rPr>
        <w:t>вовать или быть переопределена.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77" w:name="_Toc14735"/>
      <w:r>
        <w:rPr>
          <w:rFonts w:cstheme="minorBidi"/>
          <w:lang w:eastAsia="ru-RU"/>
        </w:rPr>
        <w:t>Препроцессор</w:t>
      </w:r>
      <w:bookmarkEnd w:id="75"/>
      <w:bookmarkEnd w:id="76"/>
      <w:bookmarkEnd w:id="77"/>
      <w:bookmarkStart w:id="78" w:name="_Toc469958234"/>
      <w:bookmarkStart w:id="79" w:name="_Toc22990050"/>
    </w:p>
    <w:p>
      <w:pPr>
        <w:pStyle w:val="59"/>
        <w:spacing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Препроцессор в языке программирования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PNA</w:t>
      </w:r>
      <w:r>
        <w:rPr>
          <w:rFonts w:cs="Times New Roman"/>
          <w:color w:val="000000"/>
          <w:szCs w:val="28"/>
          <w:shd w:val="clear" w:color="auto" w:fill="FFFFFF"/>
        </w:rPr>
        <w:t>-2022 не предусмотрен.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80" w:name="_Toc27349"/>
      <w:r>
        <w:rPr>
          <w:rFonts w:cstheme="minorBidi"/>
          <w:lang w:eastAsia="ru-RU"/>
        </w:rPr>
        <w:t>Соглашения о вызовах</w:t>
      </w:r>
      <w:bookmarkEnd w:id="78"/>
      <w:bookmarkEnd w:id="79"/>
      <w:bookmarkEnd w:id="80"/>
      <w:r>
        <w:rPr>
          <w:rFonts w:cstheme="minorBidi"/>
          <w:lang w:eastAsia="ru-RU"/>
        </w:rPr>
        <w:t xml:space="preserve"> </w:t>
      </w:r>
    </w:p>
    <w:p>
      <w:pPr>
        <w:pStyle w:val="59"/>
        <w:spacing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Используется соглашение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stdcall</w:t>
      </w:r>
      <w:r>
        <w:rPr>
          <w:rFonts w:cs="Times New Roman"/>
          <w:color w:val="000000"/>
          <w:szCs w:val="28"/>
          <w:shd w:val="clear" w:color="auto" w:fill="FFFFFF"/>
        </w:rPr>
        <w:t>, то есть все параметры передаются в стек справа налево, память освобождает вызываемым кодом</w:t>
      </w:r>
      <w:bookmarkStart w:id="81" w:name="_Toc22990051"/>
      <w:bookmarkStart w:id="82" w:name="_Toc469958235"/>
      <w:r>
        <w:rPr>
          <w:rFonts w:cs="Times New Roman"/>
          <w:color w:val="000000"/>
          <w:szCs w:val="28"/>
          <w:shd w:val="clear" w:color="auto" w:fill="FFFFFF"/>
        </w:rPr>
        <w:t>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83" w:name="_Toc12087"/>
      <w:r>
        <w:rPr>
          <w:rFonts w:cstheme="minorBidi"/>
          <w:lang w:eastAsia="ru-RU"/>
        </w:rPr>
        <w:t>Объектный код</w:t>
      </w:r>
      <w:bookmarkEnd w:id="81"/>
      <w:bookmarkEnd w:id="82"/>
      <w:bookmarkEnd w:id="83"/>
      <w:r>
        <w:rPr>
          <w:rFonts w:cstheme="minorBidi"/>
          <w:lang w:eastAsia="ru-RU"/>
        </w:rPr>
        <w:t xml:space="preserve">  </w:t>
      </w:r>
    </w:p>
    <w:p>
      <w:pPr>
        <w:pStyle w:val="59"/>
        <w:spacing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Язык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PNA</w:t>
      </w:r>
      <w:r>
        <w:rPr>
          <w:rFonts w:cs="Times New Roman"/>
          <w:color w:val="000000"/>
          <w:szCs w:val="28"/>
          <w:shd w:val="clear" w:color="auto" w:fill="FFFFFF"/>
        </w:rPr>
        <w:t>-2022 транслируется в ассемблер.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84" w:name="_Toc9953"/>
      <w:bookmarkStart w:id="85" w:name="_Toc469958236"/>
      <w:bookmarkStart w:id="86" w:name="_Toc22990052"/>
      <w:r>
        <w:rPr>
          <w:rFonts w:cstheme="minorBidi"/>
          <w:lang w:eastAsia="ru-RU"/>
        </w:rPr>
        <w:t>Классификация сообщений транслятора</w:t>
      </w:r>
      <w:bookmarkEnd w:id="84"/>
      <w:bookmarkEnd w:id="85"/>
      <w:bookmarkEnd w:id="86"/>
    </w:p>
    <w:p>
      <w:pPr>
        <w:pStyle w:val="59"/>
        <w:spacing w:line="240" w:lineRule="auto"/>
        <w:ind w:left="0" w:firstLine="709"/>
        <w:jc w:val="both"/>
      </w:pPr>
      <w:r>
        <w:rPr>
          <w:rFonts w:cs="Times New Roman"/>
          <w:color w:val="000000"/>
          <w:szCs w:val="28"/>
          <w:shd w:val="clear" w:color="auto" w:fill="FFFFFF"/>
        </w:rPr>
        <w:t>Классификация ошибок представлена в таблице 1.9.</w:t>
      </w:r>
    </w:p>
    <w:p>
      <w:pPr>
        <w:spacing w:before="240" w:after="280" w:line="24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1.9</w:t>
      </w:r>
      <w:r>
        <w:rPr>
          <w:rFonts w:hint="default"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eastAsia="ru-RU"/>
        </w:rPr>
        <w:t xml:space="preserve"> Классификация ошибок</w:t>
      </w:r>
    </w:p>
    <w:tbl>
      <w:tblPr>
        <w:tblStyle w:val="7"/>
        <w:tblW w:w="9237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3"/>
        <w:gridCol w:w="4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Номера ошибок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Характеристика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99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Системные ошибки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r>
              <w:t>–</w:t>
            </w:r>
            <w:r>
              <w:rPr>
                <w:lang w:val="en-US"/>
              </w:rPr>
              <w:t xml:space="preserve"> 104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Ошибки входных параметров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t>105 – 109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Ошибки при открытии файла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110 – 119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Ошибки при чтении файла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120 – 140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Ошибки лексического анализа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600 – 610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Ошибки синтаксического анализа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700 – 720</w:t>
            </w:r>
          </w:p>
        </w:tc>
        <w:tc>
          <w:tcPr>
            <w:tcW w:w="4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Ошибки семантического анализа</w:t>
            </w:r>
          </w:p>
        </w:tc>
      </w:tr>
    </w:tbl>
    <w:p>
      <w:pPr>
        <w:spacing w:before="240" w:after="280" w:line="240" w:lineRule="auto"/>
        <w:ind w:firstLine="708"/>
        <w:jc w:val="both"/>
        <w:rPr>
          <w:rFonts w:hint="default"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Примеры ошибок будут представлены в следующих пунктах</w:t>
      </w:r>
      <w:r>
        <w:rPr>
          <w:rFonts w:hint="default" w:cs="Times New Roman"/>
          <w:szCs w:val="28"/>
          <w:lang w:val="en-US" w:eastAsia="ru-RU"/>
        </w:rPr>
        <w:t>.</w:t>
      </w:r>
    </w:p>
    <w:p>
      <w:pPr>
        <w:pStyle w:val="67"/>
        <w:numPr>
          <w:ilvl w:val="1"/>
          <w:numId w:val="2"/>
        </w:numPr>
        <w:spacing w:before="240" w:after="240"/>
        <w:ind w:left="0" w:firstLine="709"/>
        <w:rPr>
          <w:rFonts w:cstheme="minorBidi"/>
          <w:lang w:eastAsia="ru-RU"/>
        </w:rPr>
      </w:pPr>
      <w:bookmarkStart w:id="87" w:name="_Toc18718"/>
      <w:r>
        <w:rPr>
          <w:rFonts w:cstheme="minorBidi"/>
          <w:lang w:eastAsia="ru-RU"/>
        </w:rPr>
        <w:t>Контрольный пример</w:t>
      </w:r>
      <w:bookmarkEnd w:id="87"/>
    </w:p>
    <w:p>
      <w:pPr>
        <w:spacing w:after="240" w:line="24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Контрольный пример демонстрирует главные особенности языка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PNA</w:t>
      </w:r>
      <w:r>
        <w:rPr>
          <w:rFonts w:cs="Times New Roman"/>
          <w:color w:val="000000"/>
          <w:szCs w:val="28"/>
          <w:shd w:val="clear" w:color="auto" w:fill="FFFFFF"/>
        </w:rPr>
        <w:t>-2022: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88" w:name="_Toc532650614"/>
      <w:bookmarkStart w:id="89" w:name="_Toc32684"/>
      <w:r>
        <w:rPr>
          <w:b/>
          <w:bCs/>
        </w:rPr>
        <w:t>2 Структура транслятора</w:t>
      </w:r>
      <w:bookmarkEnd w:id="88"/>
      <w:bookmarkEnd w:id="89"/>
    </w:p>
    <w:p>
      <w:pPr>
        <w:pStyle w:val="3"/>
        <w:spacing w:before="240" w:line="240" w:lineRule="auto"/>
        <w:ind w:firstLine="709"/>
      </w:pPr>
      <w:bookmarkStart w:id="90" w:name="_2p2csry"/>
      <w:bookmarkEnd w:id="90"/>
      <w:bookmarkStart w:id="91" w:name="_Toc532650615"/>
      <w:bookmarkStart w:id="92" w:name="_Toc6503"/>
      <w:r>
        <w:t>2.1 Компоненты транслятора, их назначение и принципы взаимодействия</w:t>
      </w:r>
      <w:bookmarkEnd w:id="91"/>
      <w:bookmarkEnd w:id="92"/>
    </w:p>
    <w:p>
      <w:pPr>
        <w:pStyle w:val="62"/>
        <w:jc w:val="both"/>
      </w:pPr>
      <w:r>
        <w:t xml:space="preserve">В языке </w:t>
      </w:r>
      <w:r>
        <w:rPr>
          <w:lang w:val="en-US"/>
        </w:rPr>
        <w:t>PNA</w:t>
      </w:r>
      <w:r>
        <w:t xml:space="preserve">-2022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>
        <w:rPr>
          <w:lang w:val="en-US"/>
        </w:rPr>
        <w:t xml:space="preserve">PNA-2022 </w:t>
      </w:r>
      <w:r>
        <w:t xml:space="preserve">приведена на рисунке 1. 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spacing w:before="280" w:after="280" w:line="240" w:lineRule="auto"/>
              <w:jc w:val="center"/>
            </w:pPr>
            <w:r>
              <w:rPr>
                <w:lang w:eastAsia="ru-RU"/>
              </w:rPr>
              <w:drawing>
                <wp:inline distT="0" distB="0" distL="0" distR="0">
                  <wp:extent cx="5476875" cy="2303780"/>
                  <wp:effectExtent l="0" t="0" r="9525" b="1270"/>
                  <wp:docPr id="3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 w:after="280" w:line="240" w:lineRule="auto"/>
        <w:jc w:val="center"/>
      </w:pPr>
      <w:r>
        <w:rPr>
          <w:rStyle w:val="50"/>
          <w:lang w:eastAsia="ru-RU"/>
        </w:rPr>
        <w:t>Рисунок 2.1</w:t>
      </w:r>
      <w:r>
        <w:rPr>
          <w:rStyle w:val="50"/>
          <w:rFonts w:hint="default"/>
          <w:lang w:val="en-US" w:eastAsia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Style w:val="50"/>
          <w:lang w:eastAsia="ru-RU"/>
        </w:rPr>
        <w:t xml:space="preserve"> Структура транслятора языка программирования </w:t>
      </w:r>
      <w:r>
        <w:rPr>
          <w:rStyle w:val="50"/>
          <w:lang w:val="en-US" w:eastAsia="ru-RU"/>
        </w:rPr>
        <w:t>PNA</w:t>
      </w:r>
      <w:r>
        <w:rPr>
          <w:rStyle w:val="50"/>
          <w:lang w:eastAsia="ru-RU"/>
        </w:rPr>
        <w:t>-2022</w:t>
      </w:r>
    </w:p>
    <w:p>
      <w:pPr>
        <w:pStyle w:val="62"/>
        <w:jc w:val="both"/>
      </w:pPr>
      <w: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>
      <w:pPr>
        <w:pStyle w:val="62"/>
        <w:jc w:val="both"/>
      </w:pPr>
      <w:r>
        <w:t>Цели лексического анализатора:</w:t>
      </w:r>
    </w:p>
    <w:p>
      <w:pPr>
        <w:pStyle w:val="62"/>
        <w:jc w:val="both"/>
      </w:pPr>
      <w:r>
        <w:t xml:space="preserve">− убрать все лишние пробелы; </w:t>
      </w:r>
    </w:p>
    <w:p>
      <w:pPr>
        <w:pStyle w:val="62"/>
        <w:jc w:val="both"/>
      </w:pPr>
      <w:r>
        <w:t xml:space="preserve">− выполнить распознавание лексем; </w:t>
      </w:r>
    </w:p>
    <w:p>
      <w:pPr>
        <w:pStyle w:val="62"/>
        <w:jc w:val="both"/>
      </w:pPr>
      <w:r>
        <w:t xml:space="preserve">− построить таблицу лексем и таблицу идентификаторов; </w:t>
      </w:r>
    </w:p>
    <w:p>
      <w:pPr>
        <w:pStyle w:val="62"/>
        <w:jc w:val="both"/>
      </w:pPr>
      <w:r>
        <w:t>− Обработка лексических ошибок.</w:t>
      </w:r>
    </w:p>
    <w:p>
      <w:pPr>
        <w:pStyle w:val="62"/>
        <w:jc w:val="both"/>
      </w:pPr>
      <w: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>
      <w:pPr>
        <w:pStyle w:val="62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>
      <w:pPr>
        <w:pStyle w:val="62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>
      <w:pPr>
        <w:pStyle w:val="3"/>
        <w:spacing w:line="240" w:lineRule="auto"/>
        <w:ind w:firstLine="709"/>
      </w:pPr>
      <w:bookmarkStart w:id="93" w:name="_147n2zr"/>
      <w:bookmarkEnd w:id="93"/>
      <w:bookmarkStart w:id="94" w:name="_Toc5237"/>
      <w:bookmarkStart w:id="95" w:name="_Toc532650616"/>
      <w:r>
        <w:rPr>
          <w:rFonts w:eastAsiaTheme="minorHAnsi" w:cstheme="minorBidi"/>
          <w:color w:val="auto"/>
          <w:szCs w:val="28"/>
          <w:lang w:eastAsia="ru-RU"/>
        </w:rPr>
        <w:t>2.2 Перечень входных параметров транслятора</w:t>
      </w:r>
      <w:bookmarkEnd w:id="94"/>
      <w:bookmarkEnd w:id="95"/>
    </w:p>
    <w:p>
      <w:pPr>
        <w:pStyle w:val="62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>
      <w:pPr>
        <w:pStyle w:val="31"/>
        <w:spacing w:after="240"/>
        <w:jc w:val="both"/>
      </w:pPr>
      <w:r>
        <w:rPr>
          <w:rStyle w:val="50"/>
          <w:rFonts w:eastAsiaTheme="minorHAnsi" w:cstheme="minorBidi"/>
          <w:iCs w:val="0"/>
          <w:szCs w:val="22"/>
        </w:rPr>
        <w:t>Таблица 2.1</w:t>
      </w:r>
      <w:r>
        <w:rPr>
          <w:rStyle w:val="50"/>
          <w:rFonts w:hint="default" w:eastAsiaTheme="minorHAnsi" w:cstheme="minorBidi"/>
          <w:iCs w:val="0"/>
          <w:szCs w:val="22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Style w:val="50"/>
          <w:rFonts w:eastAsiaTheme="minorHAnsi" w:cstheme="minorBidi"/>
          <w:iCs w:val="0"/>
          <w:szCs w:val="22"/>
        </w:rPr>
        <w:t xml:space="preserve"> Входные параметры транслятора языка </w:t>
      </w:r>
      <w:r>
        <w:rPr>
          <w:rStyle w:val="50"/>
          <w:rFonts w:eastAsiaTheme="minorHAnsi" w:cstheme="minorBidi"/>
          <w:iCs w:val="0"/>
          <w:szCs w:val="22"/>
          <w:lang w:val="en-US"/>
        </w:rPr>
        <w:t>PNA</w:t>
      </w:r>
      <w:r>
        <w:rPr>
          <w:rStyle w:val="50"/>
          <w:rFonts w:eastAsiaTheme="minorHAnsi" w:cstheme="minorBidi"/>
          <w:iCs w:val="0"/>
          <w:szCs w:val="22"/>
        </w:rPr>
        <w:t>-2022</w:t>
      </w:r>
      <w:r>
        <w:t xml:space="preserve">  </w:t>
      </w:r>
    </w:p>
    <w:tbl>
      <w:tblPr>
        <w:tblStyle w:val="7"/>
        <w:tblW w:w="9392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3633"/>
        <w:gridCol w:w="2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Входной параметр</w:t>
            </w:r>
          </w:p>
        </w:tc>
        <w:tc>
          <w:tcPr>
            <w:tcW w:w="3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Описание параметра</w:t>
            </w:r>
          </w:p>
        </w:tc>
        <w:tc>
          <w:tcPr>
            <w:tcW w:w="2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Значение по умолчанию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-in:&lt;путь к in-файлу&gt;</w:t>
            </w:r>
          </w:p>
        </w:tc>
        <w:tc>
          <w:tcPr>
            <w:tcW w:w="3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 xml:space="preserve">Файл с исходным кодом на языке </w:t>
            </w:r>
            <w:r>
              <w:rPr>
                <w:lang w:val="en-US"/>
              </w:rPr>
              <w:t>PNA</w:t>
            </w:r>
            <w:r>
              <w:t>-2022 , имеющий расширение .txt</w:t>
            </w:r>
          </w:p>
        </w:tc>
        <w:tc>
          <w:tcPr>
            <w:tcW w:w="2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Не предусмотрено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-log:&lt;путь к log-файлу&gt;</w:t>
            </w:r>
          </w:p>
        </w:tc>
        <w:tc>
          <w:tcPr>
            <w:tcW w:w="3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Файл журнала для вывода протоколов работы программы.</w:t>
            </w:r>
          </w:p>
        </w:tc>
        <w:tc>
          <w:tcPr>
            <w:tcW w:w="2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Значение по умолчанию:</w:t>
            </w:r>
          </w:p>
          <w:p>
            <w:pPr>
              <w:spacing w:line="240" w:lineRule="auto"/>
              <w:jc w:val="both"/>
            </w:pPr>
            <w:r>
              <w:t>&lt;имя in-файла&gt;.log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-out:&lt;путь к out-файлу&gt;</w:t>
            </w:r>
          </w:p>
        </w:tc>
        <w:tc>
          <w:tcPr>
            <w:tcW w:w="3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2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Значение по умолчанию:</w:t>
            </w:r>
          </w:p>
          <w:p>
            <w:pPr>
              <w:spacing w:line="240" w:lineRule="auto"/>
              <w:jc w:val="both"/>
            </w:pPr>
            <w:r>
              <w:t>&lt;имя in-файла&gt;.asm</w:t>
            </w:r>
          </w:p>
        </w:tc>
      </w:tr>
    </w:tbl>
    <w:p>
      <w:pPr>
        <w:spacing w:before="280"/>
        <w:ind w:firstLine="709"/>
        <w:rPr>
          <w:rStyle w:val="50"/>
          <w:lang w:eastAsia="ru-RU"/>
        </w:rPr>
      </w:pPr>
      <w:r>
        <w:rPr>
          <w:rStyle w:val="50"/>
          <w:lang w:eastAsia="ru-RU"/>
        </w:rPr>
        <w:t xml:space="preserve">Установка </w:t>
      </w:r>
      <w:r>
        <w:rPr>
          <w:rStyle w:val="50"/>
          <w:lang w:val="en-US" w:eastAsia="ru-RU"/>
        </w:rPr>
        <w:t>log</w:t>
      </w:r>
      <w:r>
        <w:rPr>
          <w:rStyle w:val="50"/>
          <w:lang w:eastAsia="ru-RU"/>
        </w:rPr>
        <w:t xml:space="preserve"> и </w:t>
      </w:r>
      <w:r>
        <w:rPr>
          <w:rStyle w:val="50"/>
          <w:lang w:val="en-US" w:eastAsia="ru-RU"/>
        </w:rPr>
        <w:t>out</w:t>
      </w:r>
      <w:r>
        <w:rPr>
          <w:rStyle w:val="50"/>
          <w:lang w:eastAsia="ru-RU"/>
        </w:rPr>
        <w:t xml:space="preserve"> файлов не обязательны. Значение по умолначию берётся из </w:t>
      </w:r>
      <w:r>
        <w:rPr>
          <w:rStyle w:val="50"/>
          <w:lang w:val="en-US" w:eastAsia="ru-RU"/>
        </w:rPr>
        <w:t>in</w:t>
      </w:r>
      <w:r>
        <w:rPr>
          <w:rStyle w:val="50"/>
          <w:lang w:eastAsia="ru-RU"/>
        </w:rPr>
        <w:t xml:space="preserve"> файла.</w:t>
      </w:r>
    </w:p>
    <w:p>
      <w:pPr>
        <w:pStyle w:val="3"/>
        <w:spacing w:line="240" w:lineRule="auto"/>
        <w:ind w:firstLine="709"/>
        <w:rPr>
          <w:rFonts w:eastAsiaTheme="minorHAnsi" w:cstheme="minorBidi"/>
          <w:color w:val="auto"/>
          <w:szCs w:val="28"/>
          <w:lang w:eastAsia="ru-RU"/>
        </w:rPr>
      </w:pPr>
      <w:bookmarkStart w:id="96" w:name="_3o7alnk"/>
      <w:bookmarkEnd w:id="96"/>
      <w:bookmarkStart w:id="97" w:name="_Toc2363"/>
      <w:bookmarkStart w:id="98" w:name="_Toc532650617"/>
      <w:r>
        <w:rPr>
          <w:rFonts w:eastAsiaTheme="minorHAnsi" w:cstheme="minorBidi"/>
          <w:color w:val="auto"/>
          <w:szCs w:val="28"/>
          <w:lang w:eastAsia="ru-RU"/>
        </w:rPr>
        <w:t>2.3 Перечень протоколов, формируемых транслятором и их содержимое</w:t>
      </w:r>
      <w:bookmarkEnd w:id="97"/>
      <w:bookmarkEnd w:id="98"/>
    </w:p>
    <w:p>
      <w:pPr>
        <w:pStyle w:val="62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>
      <w:pPr>
        <w:pStyle w:val="31"/>
        <w:spacing w:after="280"/>
        <w:jc w:val="both"/>
      </w:pPr>
      <w:r>
        <w:rPr>
          <w:rStyle w:val="50"/>
          <w:rFonts w:eastAsiaTheme="minorHAnsi" w:cstheme="minorBidi"/>
          <w:iCs w:val="0"/>
          <w:szCs w:val="22"/>
        </w:rPr>
        <w:t>Таблица 2.2</w:t>
      </w:r>
      <w:r>
        <w:rPr>
          <w:rStyle w:val="50"/>
          <w:rFonts w:hint="default" w:eastAsiaTheme="minorHAnsi" w:cstheme="minorBidi"/>
          <w:iCs w:val="0"/>
          <w:szCs w:val="22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Style w:val="50"/>
          <w:rFonts w:eastAsiaTheme="minorHAnsi" w:cstheme="minorBidi"/>
          <w:iCs w:val="0"/>
          <w:szCs w:val="22"/>
        </w:rPr>
        <w:t xml:space="preserve"> Протоколы, формируемые транслятором языка </w:t>
      </w:r>
      <w:r>
        <w:rPr>
          <w:rStyle w:val="50"/>
          <w:rFonts w:eastAsiaTheme="minorHAnsi" w:cstheme="minorBidi"/>
          <w:iCs w:val="0"/>
          <w:szCs w:val="22"/>
          <w:lang w:val="en-US"/>
        </w:rPr>
        <w:t>PNA</w:t>
      </w:r>
      <w:r>
        <w:rPr>
          <w:rStyle w:val="50"/>
          <w:rFonts w:eastAsiaTheme="minorHAnsi" w:cstheme="minorBidi"/>
          <w:iCs w:val="0"/>
          <w:szCs w:val="22"/>
        </w:rPr>
        <w:t>-2022</w:t>
      </w:r>
      <w:r>
        <w:t xml:space="preserve"> </w:t>
      </w:r>
    </w:p>
    <w:tbl>
      <w:tblPr>
        <w:tblStyle w:val="7"/>
        <w:tblW w:w="9315" w:type="dxa"/>
        <w:tblInd w:w="13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Формируемый протокол</w:t>
            </w:r>
          </w:p>
        </w:tc>
        <w:tc>
          <w:tcPr>
            <w:tcW w:w="6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Описание выходного протокола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Файл журнала, заданный параметром "-log:"</w:t>
            </w:r>
          </w:p>
        </w:tc>
        <w:tc>
          <w:tcPr>
            <w:tcW w:w="6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 xml:space="preserve">Файл с протоколом работы транслятора языка программирования </w:t>
            </w:r>
            <w:r>
              <w:rPr>
                <w:lang w:val="en-US"/>
              </w:rPr>
              <w:t>PNA</w:t>
            </w:r>
            <w:r>
              <w:t>-2022.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Выходной файл, заданный параметром "-out:"</w:t>
            </w:r>
          </w:p>
        </w:tc>
        <w:tc>
          <w:tcPr>
            <w:tcW w:w="6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>
      <w:pPr>
        <w:spacing w:line="240" w:lineRule="auto"/>
        <w:jc w:val="both"/>
        <w:rPr>
          <w:b/>
        </w:rPr>
      </w:pPr>
      <w:r>
        <w:tab/>
      </w:r>
      <w:r>
        <w:t xml:space="preserve">Исходный файл будет использоваться на этапе запуска программы, написанной на языке программирования </w:t>
      </w:r>
      <w:r>
        <w:rPr>
          <w:lang w:val="en-US"/>
        </w:rPr>
        <w:t>PNA</w:t>
      </w:r>
      <w:r>
        <w:t>-2022.</w:t>
      </w:r>
      <w: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99" w:name="_Toc532650618"/>
      <w:bookmarkStart w:id="100" w:name="_Toc32007"/>
      <w:r>
        <w:rPr>
          <w:b/>
          <w:bCs/>
        </w:rPr>
        <w:t>3 Разработка лексического анализатора</w:t>
      </w:r>
      <w:bookmarkEnd w:id="99"/>
      <w:bookmarkEnd w:id="100"/>
    </w:p>
    <w:p>
      <w:pPr>
        <w:pStyle w:val="3"/>
        <w:spacing w:before="240" w:line="240" w:lineRule="auto"/>
        <w:ind w:firstLine="709"/>
      </w:pPr>
      <w:bookmarkStart w:id="101" w:name="_Toc24438"/>
      <w:bookmarkStart w:id="102" w:name="_Toc532650619"/>
      <w:r>
        <w:t>3.1 Структура лексического анализатора</w:t>
      </w:r>
      <w:bookmarkEnd w:id="101"/>
      <w:bookmarkEnd w:id="102"/>
    </w:p>
    <w:p>
      <w:pPr>
        <w:pStyle w:val="62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>
      <w:pPr>
        <w:pStyle w:val="62"/>
        <w:jc w:val="both"/>
      </w:pPr>
      <w: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</w:t>
      </w:r>
    </w:p>
    <w:p>
      <w:pPr>
        <w:pStyle w:val="62"/>
        <w:jc w:val="both"/>
      </w:pPr>
      <w:r>
        <w:t>Функции лексического анализатора:</w:t>
      </w:r>
    </w:p>
    <w:p>
      <w:pPr>
        <w:pStyle w:val="62"/>
        <w:numPr>
          <w:ilvl w:val="0"/>
          <w:numId w:val="4"/>
        </w:numPr>
        <w:tabs>
          <w:tab w:val="clear" w:pos="425"/>
        </w:tabs>
        <w:ind w:left="1429" w:hanging="360"/>
        <w:jc w:val="both"/>
      </w:pPr>
      <w:r>
        <w:t>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>
      <w:pPr>
        <w:pStyle w:val="62"/>
        <w:numPr>
          <w:ilvl w:val="0"/>
          <w:numId w:val="4"/>
        </w:numPr>
        <w:tabs>
          <w:tab w:val="clear" w:pos="425"/>
        </w:tabs>
        <w:ind w:left="1429" w:hanging="360"/>
        <w:jc w:val="both"/>
      </w:pPr>
      <w:r>
        <w:t>распознавание идентификаторов и ключевых слов;</w:t>
      </w:r>
    </w:p>
    <w:p>
      <w:pPr>
        <w:pStyle w:val="62"/>
        <w:numPr>
          <w:ilvl w:val="0"/>
          <w:numId w:val="4"/>
        </w:numPr>
        <w:tabs>
          <w:tab w:val="clear" w:pos="425"/>
        </w:tabs>
        <w:ind w:left="1429" w:hanging="360"/>
        <w:jc w:val="both"/>
      </w:pPr>
      <w:r>
        <w:t>распознавание констант;</w:t>
      </w:r>
    </w:p>
    <w:p>
      <w:pPr>
        <w:pStyle w:val="62"/>
        <w:numPr>
          <w:ilvl w:val="0"/>
          <w:numId w:val="4"/>
        </w:numPr>
        <w:tabs>
          <w:tab w:val="clear" w:pos="425"/>
        </w:tabs>
        <w:ind w:left="1429" w:hanging="360"/>
        <w:jc w:val="both"/>
      </w:pPr>
      <w:r>
        <w:t>распознавание разделителей и знаков операций.</w:t>
      </w:r>
    </w:p>
    <w:p>
      <w:pPr>
        <w:pStyle w:val="62"/>
        <w:spacing w:after="280"/>
        <w:jc w:val="both"/>
      </w:pPr>
      <w:r>
        <w:t>Исходный код программы представлен в приложении А, структура лексического анализатора представлена на рисунке 3.1.</w:t>
      </w:r>
    </w:p>
    <w:p>
      <w:pPr>
        <w:pStyle w:val="62"/>
        <w:spacing w:after="280"/>
        <w:jc w:val="both"/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9571" w:type="dxa"/>
          </w:tcPr>
          <w:p>
            <w:pPr>
              <w:pStyle w:val="62"/>
              <w:spacing w:before="0" w:after="0"/>
              <w:jc w:val="center"/>
            </w:pPr>
            <w:r>
              <w:rPr>
                <w:lang w:eastAsia="ru-RU"/>
              </w:rPr>
              <w:drawing>
                <wp:inline distT="0" distB="0" distL="114300" distR="114300">
                  <wp:extent cx="3776345" cy="1931670"/>
                  <wp:effectExtent l="0" t="0" r="14605" b="11430"/>
                  <wp:docPr id="4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45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 w:after="280" w:line="240" w:lineRule="auto"/>
        <w:jc w:val="center"/>
        <w:rPr>
          <w:rStyle w:val="50"/>
          <w:lang w:eastAsia="ru-RU"/>
        </w:rPr>
      </w:pPr>
      <w:r>
        <w:rPr>
          <w:rStyle w:val="50"/>
          <w:lang w:eastAsia="ru-RU"/>
        </w:rPr>
        <w:t>Рисунок 3.1</w:t>
      </w:r>
      <w:r>
        <w:rPr>
          <w:rStyle w:val="50"/>
          <w:rFonts w:hint="default"/>
          <w:lang w:val="en-US" w:eastAsia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Style w:val="50"/>
          <w:lang w:eastAsia="ru-RU"/>
        </w:rPr>
        <w:t xml:space="preserve"> Структура лексического анализатора</w:t>
      </w:r>
    </w:p>
    <w:p>
      <w:pPr>
        <w:pStyle w:val="62"/>
        <w:jc w:val="both"/>
      </w:pPr>
      <w:r>
        <w:t xml:space="preserve">Каждой лексеме сопоставляется ее тип и запись в таблице идентификаторов, в которой хранится дополнительная информация. </w:t>
      </w:r>
    </w:p>
    <w:p>
      <w:pPr>
        <w:pStyle w:val="3"/>
        <w:spacing w:line="240" w:lineRule="auto"/>
        <w:ind w:firstLine="709"/>
        <w:rPr>
          <w:rFonts w:eastAsiaTheme="minorHAnsi" w:cstheme="minorBidi"/>
          <w:color w:val="auto"/>
          <w:szCs w:val="28"/>
          <w:lang w:eastAsia="ru-RU"/>
        </w:rPr>
      </w:pPr>
      <w:bookmarkStart w:id="103" w:name="_32hioqz"/>
      <w:bookmarkEnd w:id="103"/>
      <w:bookmarkStart w:id="104" w:name="_Toc8739"/>
      <w:bookmarkStart w:id="105" w:name="_Toc532650620"/>
      <w:r>
        <w:rPr>
          <w:rFonts w:eastAsiaTheme="minorHAnsi" w:cstheme="minorBidi"/>
          <w:color w:val="auto"/>
          <w:szCs w:val="28"/>
          <w:lang w:eastAsia="ru-RU"/>
        </w:rPr>
        <w:t>3.2. Контроль входных символов</w:t>
      </w:r>
      <w:bookmarkEnd w:id="104"/>
      <w:bookmarkEnd w:id="105"/>
    </w:p>
    <w:p>
      <w:pPr>
        <w:pStyle w:val="62"/>
        <w:jc w:val="both"/>
      </w:pPr>
      <w: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tbl>
      <w:tblPr>
        <w:tblStyle w:val="7"/>
        <w:tblW w:w="95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2" w:hRule="atLeast"/>
        </w:trPr>
        <w:tc>
          <w:tcPr>
            <w:tcW w:w="9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808080"/>
                <w:sz w:val="13"/>
                <w:szCs w:val="13"/>
                <w:lang w:val="en-US"/>
              </w:rPr>
              <w:t>#define</w:t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6F008A"/>
                <w:sz w:val="13"/>
                <w:szCs w:val="13"/>
                <w:lang w:val="en-US"/>
              </w:rPr>
              <w:t>IN_CODE_TABLE</w:t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 xml:space="preserve"> {\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 xml:space="preserve">IN::F, IN::F, IN::F, IN::F, IN::F, IN::F, IN::F, IN::F, IN::F, IN::S,   </w:t>
            </w:r>
            <w:r>
              <w:rPr>
                <w:rFonts w:ascii="Cascadia Mono" w:hAnsi="Cascadia Mono" w:eastAsia="Cascadia Mono"/>
                <w:color w:val="A31515"/>
                <w:sz w:val="13"/>
                <w:szCs w:val="13"/>
                <w:lang w:val="en-US"/>
              </w:rPr>
              <w:t>'|'</w:t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IN::S, IN::F, IN::T, IN::F, IN::F, IN::V, IN::F, IN::F, IN::V, IN::V, IN::V, IN::V, IN::V, IN::V, IN::F, IN::V,\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IN::N, IN::N, IN::N, IN::N, IN::N, IN::N, IN::N, IN::N, IN::N, IN::N, IN::F, IN::V, IN::V, IN::V, IN::V,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IN::T, IN::T, IN::T, IN::T, IN::T, IN::T, IN::T, IN::T, IN::T, IN::T, IN::T, IN::T, IN::T, IN::T, IN::T,\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IN::T, IN::T, IN::T, IN::T, IN::T, IN::T, IN::T, IN::T, IN::T, IN::T, IN::T, IN::F, IN::F, IN::F, IN::F, IN::T,\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IN::T, IN::T, IN::T, IN::T, IN::T, IN::T, IN::T, IN::T, IN::T, IN::T, IN::T, IN::T, IN::T, IN::T, IN::T,\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IN::T, IN::T, IN::T, IN::T, IN::T, IN::T, IN::T, IN::T, IN::T, IN::T, IN::T, IN::V, IN::F, IN::V,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 xml:space="preserve"> 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3"/>
                <w:szCs w:val="13"/>
                <w:lang w:val="en-US"/>
              </w:rPr>
              <w:t>IN::F, IN::F, IN::F, IN::F, IN::F, IN::F, IN::F, IN::F, IN::F, IN::F, IN::F, IN::F, IN::F, IN::F, IN::F, IN::F,\</w:t>
            </w:r>
          </w:p>
          <w:p>
            <w:pPr>
              <w:spacing w:before="280" w:after="280" w:line="240" w:lineRule="auto"/>
              <w:jc w:val="both"/>
            </w:pPr>
            <w:r>
              <w:rPr>
                <w:rFonts w:ascii="Cascadia Mono" w:hAnsi="Cascadia Mono" w:eastAsia="Cascadia Mono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spacing w:before="240" w:after="280" w:line="240" w:lineRule="auto"/>
        <w:jc w:val="center"/>
      </w:pPr>
      <w:bookmarkStart w:id="106" w:name="_Toc532064659"/>
      <w:r>
        <w:rPr>
          <w:rStyle w:val="50"/>
        </w:rPr>
        <w:t xml:space="preserve">Рисунок 3.2. </w:t>
      </w:r>
      <w:r>
        <w:rPr>
          <w:rStyle w:val="50"/>
          <w:rFonts w:hint="default" w:ascii="Times New Roman" w:hAnsi="Times New Roman" w:cs="Times New Roman"/>
        </w:rPr>
        <w:t>‒</w:t>
      </w:r>
      <w:r>
        <w:rPr>
          <w:rStyle w:val="50"/>
          <w:rFonts w:hint="default" w:ascii="Times New Roman"/>
          <w:lang w:val="ru-RU"/>
        </w:rPr>
        <w:t xml:space="preserve"> </w:t>
      </w:r>
      <w:r>
        <w:rPr>
          <w:rStyle w:val="50"/>
        </w:rPr>
        <w:t>Таблица контроля входных символов</w:t>
      </w:r>
      <w:bookmarkEnd w:id="106"/>
    </w:p>
    <w:p>
      <w:pPr>
        <w:pStyle w:val="64"/>
        <w:spacing w:after="240"/>
        <w:jc w:val="both"/>
      </w:pPr>
      <w:r>
        <w:tab/>
      </w:r>
      <w:r>
        <w:t>На данной таблице можно увидеть все доступные символы языка программирования.</w:t>
      </w:r>
    </w:p>
    <w:p>
      <w:pPr>
        <w:pStyle w:val="64"/>
        <w:spacing w:after="240"/>
      </w:pPr>
      <w:r>
        <w:t xml:space="preserve">Таблица 3.1 </w:t>
      </w:r>
      <w:r>
        <w:rPr>
          <w:rFonts w:hint="default" w:ascii="Times New Roman" w:hAnsi="Times New Roman" w:cs="Times New Roman"/>
        </w:rPr>
        <w:t>‒</w:t>
      </w:r>
      <w:r>
        <w:rPr>
          <w:rFonts w:hint="default" w:ascii="Times New Roman"/>
          <w:lang w:val="ru-RU"/>
        </w:rPr>
        <w:t xml:space="preserve"> </w:t>
      </w:r>
      <w:r>
        <w:t>Соответствие символов и их значений в таблице</w:t>
      </w:r>
    </w:p>
    <w:tbl>
      <w:tblPr>
        <w:tblStyle w:val="7"/>
        <w:tblW w:w="93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47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/>
                <w:lang w:val="ru-RU"/>
              </w:rPr>
            </w:pPr>
            <w:r>
              <w:t>Значение в таблице входных символов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Символы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Разрешенный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Запрещенный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Игнорируемый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Пробел, табуляция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Операторы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Цифры</w:t>
            </w:r>
          </w:p>
        </w:tc>
        <w:tc>
          <w:tcPr>
            <w:tcW w:w="4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N</w:t>
            </w:r>
          </w:p>
        </w:tc>
      </w:tr>
    </w:tbl>
    <w:p>
      <w:pPr>
        <w:spacing w:before="240" w:after="280" w:line="240" w:lineRule="auto"/>
        <w:ind w:firstLine="708"/>
        <w:jc w:val="both"/>
        <w:rPr>
          <w:rStyle w:val="50"/>
          <w:rFonts w:eastAsia="SimSun" w:cs="Times New Roman"/>
        </w:rPr>
      </w:pPr>
      <w:bookmarkStart w:id="107" w:name="_1hmsyys"/>
      <w:bookmarkEnd w:id="107"/>
      <w:bookmarkStart w:id="108" w:name="_Toc532650621"/>
      <w:r>
        <w:rPr>
          <w:rStyle w:val="50"/>
          <w:rFonts w:eastAsia="SimSun" w:cs="Times New Roman"/>
        </w:rPr>
        <w:t>Можно было разделить таблицу на запрещённые и разрешённые символы, но при проектировании было решено использовать другой подход</w:t>
      </w:r>
    </w:p>
    <w:p>
      <w:pPr>
        <w:pStyle w:val="3"/>
        <w:spacing w:line="240" w:lineRule="auto"/>
        <w:ind w:firstLine="709"/>
      </w:pPr>
      <w:bookmarkStart w:id="109" w:name="_Toc29152"/>
      <w:r>
        <w:t>3.3 Удаление избыточных символов</w:t>
      </w:r>
      <w:bookmarkEnd w:id="108"/>
      <w:bookmarkEnd w:id="109"/>
    </w:p>
    <w:p>
      <w:pPr>
        <w:pStyle w:val="62"/>
        <w:jc w:val="both"/>
      </w:pPr>
      <w:bookmarkStart w:id="110" w:name="_41mghml"/>
      <w:bookmarkEnd w:id="110"/>
      <w:r>
        <w:t>Избыточными символами являются символы табуляции и пробелы.</w:t>
      </w:r>
    </w:p>
    <w:p>
      <w:pPr>
        <w:pStyle w:val="62"/>
        <w:jc w:val="both"/>
      </w:pPr>
      <w:r>
        <w:t>Избыточные символы удаляются на этапе разбиения исходного кода на токены.</w:t>
      </w:r>
    </w:p>
    <w:p>
      <w:pPr>
        <w:pStyle w:val="62"/>
        <w:jc w:val="both"/>
      </w:pPr>
      <w:r>
        <w:t>Описание алгоритма удаления избыточных символов:</w:t>
      </w:r>
    </w:p>
    <w:p>
      <w:pPr>
        <w:pStyle w:val="62"/>
        <w:numPr>
          <w:ilvl w:val="0"/>
          <w:numId w:val="5"/>
        </w:numPr>
        <w:jc w:val="both"/>
      </w:pPr>
      <w:r>
        <w:t>Посимвольно считываем файл с исходным кодом программы;</w:t>
      </w:r>
    </w:p>
    <w:p>
      <w:pPr>
        <w:pStyle w:val="62"/>
        <w:numPr>
          <w:ilvl w:val="0"/>
          <w:numId w:val="5"/>
        </w:numPr>
        <w:jc w:val="both"/>
      </w:pPr>
      <w:r>
        <w:t>Встреча пробела или знака табуляции является своего рода встречей символа-сепаратора;</w:t>
      </w:r>
    </w:p>
    <w:p>
      <w:pPr>
        <w:pStyle w:val="62"/>
        <w:numPr>
          <w:ilvl w:val="0"/>
          <w:numId w:val="5"/>
        </w:numPr>
        <w:jc w:val="both"/>
      </w:pPr>
      <w:r>
        <w:t>В отличие от других символов-сепараторов не записываем в очередь лексем эти символы, т.е. игнорируем.</w:t>
      </w:r>
    </w:p>
    <w:p>
      <w:pPr>
        <w:pStyle w:val="3"/>
        <w:spacing w:line="240" w:lineRule="auto"/>
        <w:ind w:firstLine="709"/>
      </w:pPr>
      <w:bookmarkStart w:id="111" w:name="_Toc532650622"/>
      <w:bookmarkStart w:id="112" w:name="_Toc31312"/>
      <w:r>
        <w:t>3.4 Перечень ключевых слов</w:t>
      </w:r>
      <w:bookmarkEnd w:id="111"/>
      <w:bookmarkEnd w:id="112"/>
    </w:p>
    <w:p>
      <w:pPr>
        <w:pStyle w:val="62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>
      <w:pPr>
        <w:pStyle w:val="64"/>
        <w:spacing w:after="240"/>
      </w:pPr>
      <w:r>
        <w:t xml:space="preserve">Таблица 3.2 </w:t>
      </w:r>
      <w:r>
        <w:rPr>
          <w:rFonts w:cs="Times New Roman"/>
          <w:szCs w:val="28"/>
        </w:rPr>
        <w:t>–</w:t>
      </w:r>
      <w:r>
        <w:rPr>
          <w:rFonts w:hint="default" w:cs="Times New Roman"/>
          <w:szCs w:val="28"/>
          <w:lang w:val="ru-RU"/>
        </w:rPr>
        <w:t xml:space="preserve"> </w:t>
      </w:r>
      <w:r>
        <w:t>Соответствие токенов и сепараторов с лексемами</w:t>
      </w:r>
    </w:p>
    <w:tbl>
      <w:tblPr>
        <w:tblStyle w:val="7"/>
        <w:tblW w:w="9373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340"/>
        <w:gridCol w:w="5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Токен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Лексема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center"/>
            </w:pPr>
            <w:r>
              <w:t>Пояснение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int, string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T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Названия типов данных языка.</w:t>
            </w:r>
          </w:p>
        </w:tc>
      </w:tr>
      <w:tr>
        <w:trPr>
          <w:trHeight w:val="360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I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Длина идентификатора – 20 символов.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L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Литерал любого доступного типа.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def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Объявление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var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V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Объявление переменной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arg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Объявление параметра функции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return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R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Выход из функции/процедуры.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M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Главная функция.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Вывод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if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?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Уловный оператор.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then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: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Истинная ветвь условного оператора.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else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!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Ложная ветвь условного оператора.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~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Указывает на начало тела цикла.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;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Разделение выражений.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,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Разделение параметров функций.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{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{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Начало блока/тела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Закрытие блока/тела функции.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(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Передача параметров в функцию, приоритет операций.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)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=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Знак присваивания.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+</w:t>
            </w:r>
          </w:p>
          <w:p>
            <w:pPr>
              <w:spacing w:line="240" w:lineRule="auto"/>
              <w:jc w:val="both"/>
            </w:pPr>
            <w:r>
              <w:t>-</w:t>
            </w:r>
          </w:p>
          <w:p>
            <w:pPr>
              <w:spacing w:line="240" w:lineRule="auto"/>
              <w:jc w:val="both"/>
            </w:pPr>
            <w:r>
              <w:t>*</w:t>
            </w:r>
          </w:p>
          <w:p>
            <w:pPr>
              <w:spacing w:line="240" w:lineRule="auto"/>
              <w:jc w:val="both"/>
            </w:pPr>
            <w:r>
              <w:t>/</w:t>
            </w:r>
          </w:p>
          <w:p>
            <w:pPr>
              <w:spacing w:line="240" w:lineRule="auto"/>
              <w:jc w:val="both"/>
            </w:pPr>
            <w:r>
              <w:t>%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#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Знаки операций.</w:t>
            </w:r>
          </w:p>
        </w:tc>
      </w:tr>
    </w:tbl>
    <w:p>
      <w:pPr>
        <w:pStyle w:val="62"/>
        <w:jc w:val="both"/>
      </w:pPr>
      <w:r>
        <w:t>Продолжение таблицы 3.2.</w:t>
      </w:r>
    </w:p>
    <w:tbl>
      <w:tblPr>
        <w:tblStyle w:val="7"/>
        <w:tblW w:w="9373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340"/>
        <w:gridCol w:w="5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&gt;</w:t>
            </w:r>
          </w:p>
          <w:p>
            <w:pPr>
              <w:spacing w:line="240" w:lineRule="auto"/>
              <w:jc w:val="both"/>
            </w:pPr>
            <w:r>
              <w:t>&lt;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&gt;</w:t>
            </w:r>
          </w:p>
          <w:p>
            <w:pPr>
              <w:spacing w:line="240" w:lineRule="auto"/>
              <w:jc w:val="both"/>
            </w:pPr>
            <w:r>
              <w:t>&lt;</w:t>
            </w:r>
          </w:p>
        </w:tc>
        <w:tc>
          <w:tcPr>
            <w:tcW w:w="5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line="240" w:lineRule="auto"/>
              <w:jc w:val="both"/>
            </w:pPr>
            <w:r>
              <w:t>Знаки логических операторов</w:t>
            </w:r>
          </w:p>
        </w:tc>
      </w:tr>
    </w:tbl>
    <w:p>
      <w:pPr>
        <w:pStyle w:val="62"/>
        <w:jc w:val="both"/>
      </w:pPr>
      <w:r>
        <w:t>Пример реализации таблицы лексем представлен в приложении Б.</w:t>
      </w:r>
    </w:p>
    <w:p>
      <w:pPr>
        <w:pStyle w:val="62"/>
        <w:jc w:val="both"/>
      </w:pPr>
      <w: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Структура конечного автомата и пример графа перехода конечного автомата изображены на рисунках3.3 и 3.4 соответственно.</w:t>
      </w:r>
    </w:p>
    <w:tbl>
      <w:tblPr>
        <w:tblStyle w:val="7"/>
        <w:tblW w:w="9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3" w:hRule="atLeast"/>
        </w:trPr>
        <w:tc>
          <w:tcPr>
            <w:tcW w:w="9471" w:type="dxa"/>
          </w:tcPr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#pragma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once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#include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  <w:lang w:val="en-US"/>
              </w:rPr>
              <w:t>"stdafx.h"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#define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  <w:lang w:val="en-US"/>
              </w:rPr>
              <w:t>MAX_LEN_CHAIN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100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namespace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FST{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symbol;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nnode;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RELATION(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</w:rPr>
              <w:t>с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ns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);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};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n_relation;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* relations;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NODE();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NODE(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n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rel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 ...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);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};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FST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const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* string;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lexema;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position;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nstates;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* nodes;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* rstates;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FST(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const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s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const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lex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ns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n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, ...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);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};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bool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 step(</w:t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  <w:lang w:val="en-US"/>
              </w:rPr>
              <w:t>FST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fst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  <w:lang w:val="en-US"/>
              </w:rPr>
              <w:t>short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 xml:space="preserve">*&amp;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  <w:lang w:val="en-US"/>
              </w:rPr>
              <w:t>rstates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</w:p>
          <w:p>
            <w:r>
              <w:rPr>
                <w:rFonts w:ascii="Cascadia Mono" w:hAnsi="Cascadia Mono" w:eastAsia="Cascadia Mono"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6"/>
                <w:szCs w:val="16"/>
              </w:rPr>
              <w:t>bool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 execute(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6"/>
                <w:szCs w:val="16"/>
              </w:rPr>
              <w:t>FST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&amp; </w:t>
            </w:r>
            <w:r>
              <w:rPr>
                <w:rFonts w:ascii="Cascadia Mono" w:hAnsi="Cascadia Mono" w:eastAsia="Cascadia Mono"/>
                <w:color w:val="808080"/>
                <w:sz w:val="16"/>
                <w:szCs w:val="16"/>
              </w:rPr>
              <w:t>fst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pStyle w:val="27"/>
        <w:ind w:firstLine="0"/>
      </w:pPr>
      <w:r>
        <w:t>Рисунок 3.3 Структура конечного автомата</w:t>
      </w:r>
    </w:p>
    <w:p>
      <w:pPr>
        <w:ind w:firstLine="708"/>
        <w:jc w:val="both"/>
      </w:pPr>
      <w:r>
        <w:t xml:space="preserve">В случае успешного разбора выражения оно записывается в таблицу лексем. </w:t>
      </w:r>
    </w:p>
    <w:p>
      <w:pPr>
        <w:ind w:firstLine="708"/>
        <w:jc w:val="both"/>
      </w:pPr>
      <w:r>
        <w:t>Если выражение является идентификатором или литералом, информация также заносится в таблицу идентификаторов.</w:t>
      </w:r>
    </w:p>
    <w:p/>
    <w:tbl>
      <w:tblPr>
        <w:tblStyle w:val="7"/>
        <w:tblW w:w="945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9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ascii="Cascadia Mono" w:hAnsi="Cascadia Mono" w:eastAsia="Cascadia Mono"/>
                <w:color w:val="808080"/>
                <w:sz w:val="19"/>
                <w:szCs w:val="24"/>
                <w:lang w:val="en-US"/>
              </w:rPr>
              <w:t>#define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6F008A"/>
                <w:sz w:val="19"/>
                <w:szCs w:val="24"/>
                <w:lang w:val="en-US"/>
              </w:rPr>
              <w:t>FST_MAIN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(string) 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FST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string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6F008A"/>
                <w:sz w:val="19"/>
                <w:szCs w:val="24"/>
                <w:lang w:val="en-US"/>
              </w:rPr>
              <w:t>LEX_MAIN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, 5, \</w:t>
            </w:r>
          </w:p>
          <w:p>
            <w:pP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(1, 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</w:t>
            </w:r>
            <w:r>
              <w:rPr>
                <w:rFonts w:ascii="Cascadia Mono" w:hAnsi="Cascadia Mono" w:eastAsia="Cascadia Mono"/>
                <w:color w:val="A31515"/>
                <w:sz w:val="19"/>
                <w:szCs w:val="24"/>
                <w:lang w:val="en-US"/>
              </w:rPr>
              <w:t>'m'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, 1)), \</w:t>
            </w:r>
          </w:p>
          <w:p>
            <w:pP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(1, 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</w:t>
            </w:r>
            <w:r>
              <w:rPr>
                <w:rFonts w:ascii="Cascadia Mono" w:hAnsi="Cascadia Mono" w:eastAsia="Cascadia Mono"/>
                <w:color w:val="A31515"/>
                <w:sz w:val="19"/>
                <w:szCs w:val="24"/>
                <w:lang w:val="en-US"/>
              </w:rPr>
              <w:t>'a'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, 2)), \</w:t>
            </w:r>
          </w:p>
          <w:p>
            <w:pP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(1, 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</w:t>
            </w:r>
            <w:r>
              <w:rPr>
                <w:rFonts w:ascii="Cascadia Mono" w:hAnsi="Cascadia Mono" w:eastAsia="Cascadia Mono"/>
                <w:color w:val="A31515"/>
                <w:sz w:val="19"/>
                <w:szCs w:val="24"/>
                <w:lang w:val="en-US"/>
              </w:rPr>
              <w:t>'i'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, 3)), \</w:t>
            </w:r>
          </w:p>
          <w:p>
            <w:pP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(1, 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  <w:lang w:val="en-US"/>
              </w:rPr>
              <w:t>RELATION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(</w:t>
            </w:r>
            <w:r>
              <w:rPr>
                <w:rFonts w:ascii="Cascadia Mono" w:hAnsi="Cascadia Mono" w:eastAsia="Cascadia Mono"/>
                <w:color w:val="A31515"/>
                <w:sz w:val="19"/>
                <w:szCs w:val="24"/>
                <w:lang w:val="en-US"/>
              </w:rPr>
              <w:t>'n'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  <w:lang w:val="en-US"/>
              </w:rPr>
              <w:t>, 4)), 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</w:pPr>
            <w:r>
              <w:rPr>
                <w:rFonts w:ascii="Cascadia Mono" w:hAnsi="Cascadia Mono" w:eastAsia="Cascadia Mono"/>
                <w:color w:val="000000"/>
                <w:sz w:val="19"/>
                <w:szCs w:val="24"/>
              </w:rPr>
              <w:t>FST::</w:t>
            </w:r>
            <w:r>
              <w:rPr>
                <w:rFonts w:ascii="Cascadia Mono" w:hAnsi="Cascadia Mono" w:eastAsia="Cascadia Mono"/>
                <w:color w:val="2B91AF"/>
                <w:sz w:val="19"/>
                <w:szCs w:val="24"/>
              </w:rPr>
              <w:t>NODE</w:t>
            </w:r>
            <w:r>
              <w:rPr>
                <w:rFonts w:ascii="Cascadia Mono" w:hAnsi="Cascadia Mono" w:eastAsia="Cascadia Mono"/>
                <w:color w:val="000000"/>
                <w:sz w:val="19"/>
                <w:szCs w:val="24"/>
              </w:rPr>
              <w:t>())</w:t>
            </w:r>
          </w:p>
        </w:tc>
      </w:tr>
    </w:tbl>
    <w:p>
      <w:pPr>
        <w:pStyle w:val="27"/>
        <w:ind w:firstLine="0"/>
      </w:pPr>
      <w:bookmarkStart w:id="113" w:name="_2grqrue"/>
      <w:bookmarkEnd w:id="113"/>
      <w:bookmarkStart w:id="114" w:name="_Toc532650623"/>
      <w:r>
        <w:t>Рисунок 3.4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Пример реализации графа конечного автомата для токена </w:t>
      </w:r>
      <w:r>
        <w:rPr>
          <w:lang w:val="en-US"/>
        </w:rPr>
        <w:t>main</w:t>
      </w:r>
    </w:p>
    <w:p>
      <w:r>
        <w:tab/>
      </w:r>
      <w:r>
        <w:t xml:space="preserve">Для других токенов так же созданы графы конечного автомата. </w:t>
      </w:r>
    </w:p>
    <w:p>
      <w:pPr>
        <w:pStyle w:val="3"/>
        <w:spacing w:line="240" w:lineRule="auto"/>
        <w:ind w:firstLine="709"/>
      </w:pPr>
      <w:bookmarkStart w:id="115" w:name="_Toc32057"/>
      <w:r>
        <w:t>3.5 Основные структуры данных</w:t>
      </w:r>
      <w:bookmarkEnd w:id="114"/>
      <w:bookmarkEnd w:id="115"/>
    </w:p>
    <w:p>
      <w:pPr>
        <w:pStyle w:val="62"/>
        <w:jc w:val="both"/>
      </w:pPr>
      <w:r>
        <w:t>Основными структурами данных лексического анализатора являются таблица лексем и таблица идентификаторов. Код C++ со структурой таблицы лексем представлен на рисунке 3.5. Код C++ со структурой таблицы идентификаторов представлен на рисунке 3.6.</w:t>
      </w:r>
    </w:p>
    <w:tbl>
      <w:tblPr>
        <w:tblStyle w:val="7"/>
        <w:tblW w:w="9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3" w:type="dxa"/>
          </w:tcPr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namespace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LT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lexema;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sign;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sn;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tn;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idxTI;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Entry(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lexema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sn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tn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idxTI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Entry(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lexema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sign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sn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tn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Entry(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lexema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sn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tn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Entry(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lexema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};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maxsize;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current_size;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** table;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LexTable();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LexTable(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size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};</w:t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void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Add(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&amp;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*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GetEntry(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&amp;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void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PrintLexTable(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&amp;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const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  <w:lang w:val="en-US"/>
              </w:rPr>
              <w:t>wchar_t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 xml:space="preserve">*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  <w:lang w:val="en-US"/>
              </w:rPr>
              <w:t>in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15"/>
                <w:szCs w:val="15"/>
              </w:rPr>
            </w:pPr>
            <w:r>
              <w:rPr>
                <w:rFonts w:ascii="Cascadia Mono" w:hAnsi="Cascadia Mono" w:eastAsia="Cascadia Mono"/>
                <w:color w:val="000000"/>
                <w:sz w:val="15"/>
                <w:szCs w:val="15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15"/>
                <w:szCs w:val="15"/>
              </w:rPr>
              <w:t>void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 xml:space="preserve"> Delete(</w:t>
            </w:r>
            <w:r>
              <w:rPr>
                <w:rFonts w:ascii="Cascadia Mono" w:hAnsi="Cascadia Mono" w:eastAsia="Cascadia Mono"/>
                <w:color w:val="2B91AF"/>
                <w:sz w:val="15"/>
                <w:szCs w:val="15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 xml:space="preserve">&amp; </w:t>
            </w:r>
            <w:r>
              <w:rPr>
                <w:rFonts w:ascii="Cascadia Mono" w:hAnsi="Cascadia Mono" w:eastAsia="Cascadia Mono"/>
                <w:color w:val="808080"/>
                <w:sz w:val="15"/>
                <w:szCs w:val="15"/>
              </w:rPr>
              <w:t>lextable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ab/>
            </w:r>
          </w:p>
          <w:p>
            <w:r>
              <w:rPr>
                <w:rFonts w:ascii="Cascadia Mono" w:hAnsi="Cascadia Mono" w:eastAsia="Cascadia Mono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62"/>
        <w:ind w:firstLine="0"/>
        <w:jc w:val="center"/>
      </w:pPr>
      <w:r>
        <w:t xml:space="preserve">Рисунок 3.5 </w:t>
      </w:r>
      <w:r>
        <w:rPr>
          <w:rFonts w:cs="Times New Roman"/>
          <w:szCs w:val="28"/>
        </w:rPr>
        <w:t>–</w:t>
      </w:r>
      <w:r>
        <w:rPr>
          <w:rFonts w:hint="default" w:cs="Times New Roman"/>
          <w:szCs w:val="28"/>
          <w:lang w:val="ru-RU"/>
        </w:rPr>
        <w:t xml:space="preserve"> </w:t>
      </w:r>
      <w:r>
        <w:t>Структура таблицы лексем</w:t>
      </w:r>
    </w:p>
    <w:p>
      <w:pPr>
        <w:pStyle w:val="62"/>
        <w:ind w:firstLine="708"/>
        <w:jc w:val="both"/>
      </w:pPr>
      <w:r>
        <w:t>Таблица лексем содержит номер лексемы, лексему (</w:t>
      </w:r>
      <w:r>
        <w:rPr>
          <w:lang w:val="en-US"/>
        </w:rPr>
        <w:t>lexema</w:t>
      </w:r>
      <w:r>
        <w:t>), полученную при разборе, знак оператора (</w:t>
      </w:r>
      <w:r>
        <w:rPr>
          <w:lang w:val="en-US"/>
        </w:rPr>
        <w:t>sign</w:t>
      </w:r>
      <w:r>
        <w:t>), номер строки в исходном коде (</w:t>
      </w:r>
      <w:r>
        <w:rPr>
          <w:lang w:val="en-US"/>
        </w:rPr>
        <w:t>sn</w:t>
      </w:r>
      <w:r>
        <w:t>), номер токена (</w:t>
      </w:r>
      <w:r>
        <w:rPr>
          <w:lang w:val="en-US"/>
        </w:rPr>
        <w:t>st</w:t>
      </w:r>
      <w:r>
        <w:t>), и номер в таблице идентификаторов, если лексема является идентификатором (</w:t>
      </w:r>
      <w:r>
        <w:rPr>
          <w:lang w:val="en-US"/>
        </w:rPr>
        <w:t>idxTI</w:t>
      </w:r>
      <w:r>
        <w:t>). Таблица идентификаторов содержит имя идентификатора (</w:t>
      </w:r>
      <w:r>
        <w:rPr>
          <w:lang w:val="en-US"/>
        </w:rPr>
        <w:t>id</w:t>
      </w:r>
      <w:r>
        <w:t>), номер в таблице лексем (</w:t>
      </w:r>
      <w:r>
        <w:rPr>
          <w:lang w:val="en-US"/>
        </w:rPr>
        <w:t>idxfirstLE</w:t>
      </w:r>
      <w:r>
        <w:t>), тип данных (</w:t>
      </w:r>
      <w:r>
        <w:rPr>
          <w:lang w:val="en-US"/>
        </w:rPr>
        <w:t>iddatatype</w:t>
      </w:r>
      <w:r>
        <w:t>), тип идентификатора (</w:t>
      </w:r>
      <w:r>
        <w:rPr>
          <w:lang w:val="en-US"/>
        </w:rPr>
        <w:t>idtype</w:t>
      </w:r>
      <w:r>
        <w:t xml:space="preserve">) и значение (или </w:t>
      </w:r>
      <w:r>
        <w:rPr>
          <w:lang w:val="en-US"/>
        </w:rPr>
        <w:t>value</w:t>
      </w:r>
      <w:r>
        <w:t>).</w:t>
      </w:r>
    </w:p>
    <w:tbl>
      <w:tblPr>
        <w:tblStyle w:val="7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1" w:hRule="atLeast"/>
        </w:trPr>
        <w:tc>
          <w:tcPr>
            <w:tcW w:w="9490" w:type="dxa"/>
          </w:tcPr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idxfirstLE;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areaOfVisibility[</w:t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  <w:lang w:val="en-US"/>
              </w:rPr>
              <w:t>ID_MAXSIZE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]{};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id[</w:t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  <w:lang w:val="en-US"/>
              </w:rPr>
              <w:t>ID_MAXSIZE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]{};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IDDATATYPE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iddatatype;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idtype;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union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vint;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struct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{ 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unsigned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len;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str[</w:t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  <w:lang w:val="en-US"/>
              </w:rPr>
              <w:t>TI_STR_MAXSIZE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];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} vstr;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}value;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void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SetVint(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num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) { value.vint =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num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; };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Param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count;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vector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&lt;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IDDATATYPE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&gt; types;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} params;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string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FullName;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Entry(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idxfirstLE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string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areaOfVisibility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const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*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IDDATATYPE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iddatatype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Entry(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idxfirstLE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,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IDDATATYPE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iddatatype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idtype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char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*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value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};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struct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IdTable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maxsize;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current_size;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2B91AF"/>
                <w:sz w:val="20"/>
                <w:szCs w:val="20"/>
                <w:lang w:val="en-US"/>
              </w:rPr>
              <w:t>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** table;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IdTable(</w:t>
            </w:r>
          </w:p>
          <w:p>
            <w:pPr>
              <w:ind w:firstLine="2600" w:firstLineChars="1300"/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FF"/>
                <w:sz w:val="20"/>
                <w:szCs w:val="20"/>
                <w:lang w:val="en-US"/>
              </w:rPr>
              <w:t>int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scadia Mono" w:hAnsi="Cascadia Mono" w:eastAsia="Cascadia Mono"/>
                <w:color w:val="808080"/>
                <w:sz w:val="20"/>
                <w:szCs w:val="20"/>
                <w:lang w:val="en-US"/>
              </w:rPr>
              <w:t>size</w:t>
            </w:r>
          </w:p>
          <w:p>
            <w:pPr>
              <w:ind w:firstLine="2600" w:firstLineChars="1300"/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>);</w:t>
            </w:r>
          </w:p>
          <w:p>
            <w:r>
              <w:rPr>
                <w:rFonts w:ascii="Cascadia Mono" w:hAnsi="Cascadia Mono" w:eastAsia="Cascadia Mono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>};</w:t>
            </w:r>
          </w:p>
        </w:tc>
      </w:tr>
    </w:tbl>
    <w:p>
      <w:pPr>
        <w:pStyle w:val="62"/>
        <w:ind w:firstLine="0"/>
        <w:jc w:val="center"/>
      </w:pPr>
      <w:bookmarkStart w:id="116" w:name="_vx1227"/>
      <w:bookmarkEnd w:id="116"/>
      <w:bookmarkStart w:id="117" w:name="_Toc532650624"/>
      <w:r>
        <w:rPr>
          <w:lang w:val="ru-RU"/>
        </w:rPr>
        <w:t>Рисунок</w:t>
      </w:r>
      <w:r>
        <w:t xml:space="preserve"> 3.6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Структура таблицы идентификаторов</w:t>
      </w:r>
    </w:p>
    <w:p>
      <w:pPr>
        <w:pStyle w:val="62"/>
        <w:ind w:firstLine="0"/>
        <w:jc w:val="both"/>
      </w:pPr>
      <w:r>
        <w:tab/>
      </w:r>
      <w:r>
        <w:t>Для каждого идентификатора будет создан свой “</w:t>
      </w:r>
      <w:r>
        <w:rPr>
          <w:lang w:val="en-US"/>
        </w:rPr>
        <w:t>Entry</w:t>
      </w:r>
      <w:r>
        <w:t>” и добавлен в таблицу.</w:t>
      </w:r>
    </w:p>
    <w:p>
      <w:pPr>
        <w:pStyle w:val="3"/>
        <w:spacing w:line="240" w:lineRule="auto"/>
        <w:ind w:firstLine="709"/>
      </w:pPr>
      <w:bookmarkStart w:id="118" w:name="_Toc22078"/>
      <w:r>
        <w:t>3.6 Принцип обработки ошибок</w:t>
      </w:r>
      <w:bookmarkEnd w:id="117"/>
      <w:bookmarkEnd w:id="118"/>
    </w:p>
    <w:p>
      <w:pPr>
        <w:pStyle w:val="62"/>
        <w:jc w:val="both"/>
      </w:pPr>
      <w:r>
        <w:t>Для обработки ошибок лексический анализатор использует таблицу с сообщениями. Перечень сообщений представлен на рисунке 3.7.</w:t>
      </w:r>
    </w:p>
    <w:tbl>
      <w:tblPr>
        <w:tblStyle w:val="7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2" w:hRule="atLeast"/>
        </w:trPr>
        <w:tc>
          <w:tcPr>
            <w:tcW w:w="9490" w:type="dxa"/>
          </w:tcPr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 xml:space="preserve">(121, </w:t>
            </w:r>
            <w:r>
              <w:rPr>
                <w:rFonts w:ascii="Cascadia Mono" w:hAnsi="Cascadia Mono" w:eastAsia="Cascadia Mono"/>
                <w:color w:val="A31515"/>
                <w:sz w:val="20"/>
                <w:szCs w:val="20"/>
              </w:rPr>
              <w:t>"Тип данных идентификатора не определен"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 xml:space="preserve">(122, </w:t>
            </w:r>
            <w:r>
              <w:rPr>
                <w:rFonts w:ascii="Cascadia Mono" w:hAnsi="Cascadia Mono" w:eastAsia="Cascadia Mono"/>
                <w:color w:val="A31515"/>
                <w:sz w:val="20"/>
                <w:szCs w:val="20"/>
              </w:rPr>
              <w:t>"Превышен размер таблицы лексем"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 xml:space="preserve">(123, </w:t>
            </w:r>
            <w:r>
              <w:rPr>
                <w:rFonts w:ascii="Cascadia Mono" w:hAnsi="Cascadia Mono" w:eastAsia="Cascadia Mono"/>
                <w:color w:val="A31515"/>
                <w:sz w:val="20"/>
                <w:szCs w:val="20"/>
              </w:rPr>
              <w:t>"Таблица лексем переполнена"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 xml:space="preserve">(124, </w:t>
            </w:r>
            <w:r>
              <w:rPr>
                <w:rFonts w:ascii="Cascadia Mono" w:hAnsi="Cascadia Mono" w:eastAsia="Cascadia Mono"/>
                <w:color w:val="A31515"/>
                <w:sz w:val="20"/>
                <w:szCs w:val="20"/>
              </w:rPr>
              <w:t>"Попытка обращения к незаполненной строке таблицы лексем"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20"/>
                <w:szCs w:val="20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 xml:space="preserve">(125, </w:t>
            </w:r>
            <w:r>
              <w:rPr>
                <w:rFonts w:ascii="Cascadia Mono" w:hAnsi="Cascadia Mono" w:eastAsia="Cascadia Mono"/>
                <w:color w:val="A31515"/>
                <w:sz w:val="20"/>
                <w:szCs w:val="20"/>
              </w:rPr>
              <w:t>"Превышен размер лексемы"</w:t>
            </w:r>
            <w:r>
              <w:rPr>
                <w:rFonts w:ascii="Cascadia Mono" w:hAnsi="Cascadia Mono" w:eastAsia="Cascadia Mono"/>
                <w:color w:val="000000"/>
                <w:sz w:val="20"/>
                <w:szCs w:val="20"/>
              </w:rPr>
              <w:t>),</w:t>
            </w:r>
          </w:p>
        </w:tc>
      </w:tr>
    </w:tbl>
    <w:p>
      <w:pPr>
        <w:pStyle w:val="62"/>
        <w:ind w:firstLine="0"/>
        <w:jc w:val="center"/>
      </w:pPr>
      <w:bookmarkStart w:id="119" w:name="_3fwokq0"/>
      <w:bookmarkEnd w:id="119"/>
      <w:bookmarkStart w:id="120" w:name="_Toc532650625"/>
      <w:r>
        <w:t xml:space="preserve">Рисунок 3.7 </w:t>
      </w:r>
      <w:r>
        <w:rPr>
          <w:rFonts w:cs="Times New Roman"/>
          <w:szCs w:val="28"/>
        </w:rPr>
        <w:t>–</w:t>
      </w:r>
      <w:r>
        <w:t xml:space="preserve"> Сообщения лексического анализатора. </w:t>
      </w:r>
    </w:p>
    <w:p>
      <w:pPr>
        <w:ind w:firstLine="708"/>
      </w:pPr>
      <w:r>
        <w:t xml:space="preserve">При возникновении сообщения, лексический анализатор выбрасывает исключение – работа программы останавливается. Структура сообщений содержит информацию о номере сообщения, номер строки и позицию, где было вызвано сообщение в исходном коде, информацию об ошибке. </w:t>
      </w:r>
    </w:p>
    <w:p>
      <w:pPr>
        <w:pStyle w:val="3"/>
        <w:spacing w:before="280" w:line="240" w:lineRule="auto"/>
        <w:ind w:firstLine="709"/>
        <w:jc w:val="center"/>
      </w:pPr>
      <w:bookmarkStart w:id="121" w:name="_Toc17056"/>
      <w:r>
        <w:t>3.7 Структура и перечень сообщений лексического анализатора</w:t>
      </w:r>
      <w:bookmarkEnd w:id="120"/>
      <w:bookmarkEnd w:id="121"/>
    </w:p>
    <w:p>
      <w:pPr>
        <w:pStyle w:val="62"/>
        <w:jc w:val="both"/>
      </w:pPr>
      <w:r>
        <w:t>Ошибки, возникающие в процессе трансляции программы, выводится на консоль, а также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</w:t>
      </w:r>
    </w:p>
    <w:p>
      <w:pPr>
        <w:pStyle w:val="3"/>
        <w:spacing w:line="240" w:lineRule="auto"/>
        <w:ind w:firstLine="709"/>
      </w:pPr>
      <w:bookmarkStart w:id="122" w:name="_1v1yuxt"/>
      <w:bookmarkEnd w:id="122"/>
      <w:bookmarkStart w:id="123" w:name="_Toc532650626"/>
      <w:bookmarkStart w:id="124" w:name="_Toc278"/>
      <w:r>
        <w:t>3.8 Параметры лексического анализатора</w:t>
      </w:r>
      <w:bookmarkEnd w:id="123"/>
      <w:bookmarkEnd w:id="124"/>
      <w:r>
        <w:t xml:space="preserve"> </w:t>
      </w:r>
    </w:p>
    <w:p>
      <w:pPr>
        <w:pStyle w:val="62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</w:t>
      </w:r>
      <w:r>
        <w:rPr>
          <w:rFonts w:hint="default"/>
          <w:lang w:val="ru-RU"/>
        </w:rPr>
        <w:t>.</w:t>
      </w:r>
      <w:r>
        <w:t>.</w:t>
      </w:r>
    </w:p>
    <w:p>
      <w:pPr>
        <w:pStyle w:val="3"/>
        <w:spacing w:line="240" w:lineRule="auto"/>
        <w:ind w:firstLine="709"/>
      </w:pPr>
      <w:bookmarkStart w:id="125" w:name="_4f1mdlm"/>
      <w:bookmarkEnd w:id="125"/>
      <w:bookmarkStart w:id="126" w:name="_Toc532650627"/>
      <w:bookmarkStart w:id="127" w:name="_Toc15636"/>
      <w:r>
        <w:t>3.9 Алгоритм лексического анализа</w:t>
      </w:r>
      <w:bookmarkEnd w:id="126"/>
      <w:bookmarkEnd w:id="127"/>
    </w:p>
    <w:p>
      <w:pPr>
        <w:pStyle w:val="62"/>
        <w:numPr>
          <w:ilvl w:val="0"/>
          <w:numId w:val="6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>
      <w:pPr>
        <w:pStyle w:val="62"/>
        <w:numPr>
          <w:ilvl w:val="0"/>
          <w:numId w:val="6"/>
        </w:numPr>
        <w:jc w:val="both"/>
      </w:pPr>
      <w:r>
        <w:t xml:space="preserve">Для выделенной части входного потока выполняется функция распознавания лексемы; </w:t>
      </w:r>
    </w:p>
    <w:p>
      <w:pPr>
        <w:pStyle w:val="62"/>
        <w:numPr>
          <w:ilvl w:val="0"/>
          <w:numId w:val="6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>
      <w:pPr>
        <w:pStyle w:val="62"/>
        <w:numPr>
          <w:ilvl w:val="0"/>
          <w:numId w:val="6"/>
        </w:numPr>
        <w:jc w:val="both"/>
      </w:pPr>
      <w:r>
        <w:t>Формирует протокол работы;</w:t>
      </w:r>
    </w:p>
    <w:p>
      <w:pPr>
        <w:pStyle w:val="62"/>
        <w:numPr>
          <w:ilvl w:val="0"/>
          <w:numId w:val="6"/>
        </w:numPr>
        <w:jc w:val="both"/>
      </w:pPr>
      <w:r>
        <w:t>При неуспешном распознавании выдается сообщение об ошибке.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1" w:type="dxa"/>
          </w:tcPr>
          <w:p>
            <w:pPr>
              <w:spacing w:line="240" w:lineRule="auto"/>
              <w:jc w:val="center"/>
            </w:pPr>
            <w:bookmarkStart w:id="128" w:name="_Toc532650628"/>
            <w:r>
              <w:rPr>
                <w:lang w:eastAsia="ru-RU"/>
              </w:rPr>
              <w:drawing>
                <wp:inline distT="0" distB="0" distL="114300" distR="114300">
                  <wp:extent cx="3238500" cy="828675"/>
                  <wp:effectExtent l="0" t="0" r="0" b="9525"/>
                  <wp:docPr id="10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7"/>
        <w:ind w:firstLine="0"/>
        <w:rPr>
          <w:b/>
          <w:bCs/>
        </w:rPr>
      </w:pPr>
      <w:r>
        <w:t>Рисунок 3.2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hint="default" w:cs="Times New Roman"/>
          <w:szCs w:val="28"/>
          <w:lang w:val="ru-RU"/>
        </w:rPr>
        <w:t xml:space="preserve"> </w:t>
      </w:r>
      <w:r>
        <w:t xml:space="preserve">Пример графа переходов для цепочки </w:t>
      </w:r>
      <w:r>
        <w:rPr>
          <w:b/>
          <w:bCs/>
          <w:lang w:val="en-US"/>
        </w:rPr>
        <w:t>str</w:t>
      </w:r>
    </w:p>
    <w:p>
      <w:pPr>
        <w:pStyle w:val="62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b/>
          <w:lang w:val="en-US"/>
        </w:rPr>
        <w:t>int</w:t>
      </w:r>
      <w:r>
        <w:t>» представлен на рисунке 3.2, где S0 – начальное, а S3 – конечное состояние автомата.</w:t>
      </w:r>
    </w:p>
    <w:p>
      <w:pPr>
        <w:pStyle w:val="3"/>
        <w:spacing w:line="240" w:lineRule="auto"/>
        <w:ind w:firstLine="709"/>
      </w:pPr>
      <w:bookmarkStart w:id="129" w:name="_Toc23658"/>
      <w:r>
        <w:t>3.10 Контрольный пример</w:t>
      </w:r>
      <w:bookmarkEnd w:id="128"/>
      <w:bookmarkEnd w:id="129"/>
    </w:p>
    <w:p>
      <w:pPr>
        <w:pStyle w:val="62"/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>
      <w:pPr>
        <w:pStyle w:val="62"/>
        <w:jc w:val="both"/>
      </w:pPr>
      <w: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130" w:name="_Toc532650629"/>
      <w:bookmarkStart w:id="131" w:name="_Toc6181"/>
      <w:r>
        <w:rPr>
          <w:b/>
          <w:bCs/>
        </w:rPr>
        <w:t>4. Разработка синтаксического анализатора</w:t>
      </w:r>
      <w:bookmarkEnd w:id="130"/>
      <w:bookmarkEnd w:id="131"/>
    </w:p>
    <w:p>
      <w:pPr>
        <w:pStyle w:val="3"/>
        <w:spacing w:before="240" w:line="240" w:lineRule="auto"/>
        <w:ind w:firstLine="709"/>
      </w:pPr>
      <w:bookmarkStart w:id="132" w:name="_3tbugp1"/>
      <w:bookmarkEnd w:id="132"/>
      <w:bookmarkStart w:id="133" w:name="_Toc7343"/>
      <w:bookmarkStart w:id="134" w:name="_Toc532650630"/>
      <w:r>
        <w:t>4.1 Структура синтаксического анализатора</w:t>
      </w:r>
      <w:bookmarkEnd w:id="133"/>
      <w:bookmarkEnd w:id="134"/>
    </w:p>
    <w:p>
      <w:pPr>
        <w:pStyle w:val="62"/>
        <w:jc w:val="both"/>
      </w:pPr>
      <w:r>
        <w:t xml:space="preserve"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</w:t>
      </w:r>
    </w:p>
    <w:p>
      <w:pPr>
        <w:pStyle w:val="62"/>
        <w:jc w:val="both"/>
      </w:pPr>
      <w:r>
        <w:t>Описание структуры синтаксического анализатора языка представлено на рисунке 4.1.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spacing w:before="280" w:after="280" w:line="240" w:lineRule="auto"/>
              <w:jc w:val="center"/>
            </w:pPr>
            <w:r>
              <w:rPr>
                <w:lang w:eastAsia="ru-RU"/>
              </w:rPr>
              <w:drawing>
                <wp:inline distT="0" distB="0" distL="0" distR="0">
                  <wp:extent cx="5524500" cy="2247900"/>
                  <wp:effectExtent l="0" t="0" r="0" b="0"/>
                  <wp:docPr id="16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80" w:after="280" w:line="240" w:lineRule="auto"/>
        <w:ind w:left="708" w:firstLine="1"/>
        <w:jc w:val="center"/>
        <w:rPr>
          <w:rStyle w:val="52"/>
          <w:rFonts w:eastAsiaTheme="minorHAnsi"/>
        </w:rPr>
      </w:pPr>
      <w:r>
        <w:rPr>
          <w:rStyle w:val="52"/>
          <w:rFonts w:eastAsiaTheme="minorHAnsi"/>
        </w:rPr>
        <w:t>Рисунок 4.1</w:t>
      </w:r>
      <w:r>
        <w:rPr>
          <w:rStyle w:val="52"/>
          <w:rFonts w:hint="default"/>
          <w:lang w:val="en-US"/>
        </w:rPr>
        <w:t xml:space="preserve"> –</w:t>
      </w:r>
      <w:r>
        <w:rPr>
          <w:rStyle w:val="52"/>
          <w:rFonts w:eastAsiaTheme="minorHAnsi"/>
        </w:rPr>
        <w:t xml:space="preserve"> Структура синтаксического анализатора.</w:t>
      </w:r>
    </w:p>
    <w:p>
      <w:pPr>
        <w:spacing w:before="280" w:after="280" w:line="240" w:lineRule="auto"/>
        <w:ind w:firstLine="708"/>
        <w:jc w:val="both"/>
        <w:rPr>
          <w:rStyle w:val="52"/>
          <w:rFonts w:eastAsiaTheme="minorHAnsi"/>
        </w:rPr>
      </w:pPr>
      <w:r>
        <w:t>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>
      <w:pPr>
        <w:pStyle w:val="3"/>
        <w:spacing w:line="240" w:lineRule="auto"/>
        <w:ind w:firstLine="709"/>
      </w:pPr>
      <w:bookmarkStart w:id="135" w:name="_28h4qwu"/>
      <w:bookmarkEnd w:id="135"/>
      <w:bookmarkStart w:id="136" w:name="_Toc532650631"/>
      <w:bookmarkStart w:id="137" w:name="_Toc6416"/>
      <w:r>
        <w:t>4.2 Контекстно-свободная грамматика, описывающая синтаксис языка</w:t>
      </w:r>
      <w:bookmarkEnd w:id="136"/>
      <w:bookmarkEnd w:id="137"/>
    </w:p>
    <w:p>
      <w:pPr>
        <w:pStyle w:val="62"/>
        <w:jc w:val="both"/>
      </w:pPr>
      <w:r>
        <w:t xml:space="preserve">В синтаксическом анализаторе транслятора языка </w:t>
      </w:r>
      <w:r>
        <w:rPr>
          <w:lang w:val="en-US"/>
        </w:rPr>
        <w:t>PNA</w:t>
      </w:r>
      <w:r>
        <w:t xml:space="preserve">-2022 используется контекстно-свободная грамматика </w:t>
      </w:r>
      <m:oMath>
        <m:r>
          <m:rPr/>
          <w:rPr>
            <w:rFonts w:ascii="Cambria Math" w:hAnsi="Cambria Math"/>
          </w:rPr>
          <m:t>G=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T,N,P,S</m:t>
            </m:r>
            <m:ctrlPr>
              <w:rPr>
                <w:rFonts w:ascii="Cambria Math" w:hAnsi="Cambria Math"/>
              </w:rPr>
            </m:ctrlPr>
          </m:e>
        </m:d>
      </m:oMath>
      <w:r>
        <w:t>, где</w:t>
      </w:r>
    </w:p>
    <w:p>
      <w:pPr>
        <w:pStyle w:val="62"/>
        <w:jc w:val="both"/>
      </w:pPr>
      <w:r>
        <w:t>Описание нетерминальных символов содержится в таблице 4.1.</w:t>
      </w:r>
    </w:p>
    <w:p>
      <w:pPr>
        <w:pStyle w:val="62"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>
      <w:pPr>
        <w:pStyle w:val="62"/>
        <w:jc w:val="both"/>
      </w:pPr>
      <w:r>
        <w:t xml:space="preserve">N – множество нетерминальных символов (первый столбец таблицы 4.1), </w:t>
      </w:r>
    </w:p>
    <w:p>
      <w:pPr>
        <w:pStyle w:val="62"/>
        <w:jc w:val="both"/>
      </w:pPr>
      <w:r>
        <w:t xml:space="preserve">P – множество правил языка (второй столбец таблицы 4.1), </w:t>
      </w:r>
    </w:p>
    <w:p>
      <w:pPr>
        <w:pStyle w:val="62"/>
        <w:jc w:val="both"/>
      </w:pPr>
      <w:r>
        <w:t xml:space="preserve">S – начальный символ грамматики, являющийся нетерминалом. </w:t>
      </w:r>
    </w:p>
    <w:p>
      <w:pPr>
        <w:pStyle w:val="62"/>
        <w:jc w:val="both"/>
        <w:rPr>
          <w:b/>
        </w:rPr>
      </w:pPr>
      <w:r>
        <w:t xml:space="preserve">Эта грамматика имеет нормальную форму Грейбах, т.к. она не леворекурсивная (не содержит леворекурсивных правил) и правила </w:t>
      </w:r>
      <m:oMath>
        <m:r>
          <m:rPr/>
          <w:rPr>
            <w:rFonts w:ascii="Cambria Math" w:hAnsi="Cambria Math"/>
          </w:rPr>
          <m:t>P</m:t>
        </m:r>
      </m:oMath>
      <w:r>
        <w:t xml:space="preserve"> имеют вид:</w:t>
      </w:r>
    </w:p>
    <w:p>
      <w:pPr>
        <w:pStyle w:val="64"/>
        <w:spacing w:after="240"/>
      </w:pPr>
      <w:r>
        <w:t>Таблица 4.1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</w:t>
      </w:r>
      <w:r>
        <w:rPr>
          <w:lang w:val="ru-RU"/>
        </w:rPr>
        <w:t>П</w:t>
      </w:r>
      <w:r>
        <w:t>равил переходов нетерминальных символов</w:t>
      </w:r>
    </w:p>
    <w:tbl>
      <w:tblPr>
        <w:tblStyle w:val="7"/>
        <w:tblW w:w="936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592"/>
        <w:gridCol w:w="5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Символ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Правила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Какие правила порождает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S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S-&gt; m{N}S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S-&gt; tdi(F){NrU;}S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S-&gt; </w:t>
            </w:r>
            <w:r>
              <w:t>λ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 xml:space="preserve">Стартовые правила, описывающее общую структуру программы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N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N-&gt; tY;N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N-&gt; i=E;N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N-&gt; p(Q);N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N-&gt; ~K{N}N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N-&gt; ?KJN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N-&gt; </w:t>
            </w:r>
            <w:r>
              <w:t>λ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для операторов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U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U-&gt; l</w:t>
            </w:r>
          </w:p>
          <w:p>
            <w:pPr>
              <w:spacing w:line="240" w:lineRule="auto"/>
              <w:jc w:val="both"/>
            </w:pPr>
            <w:r>
              <w:t>U-&gt; i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Только литерал или идентификатор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J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J-&gt; :{N}</w:t>
            </w:r>
          </w:p>
          <w:p>
            <w:pPr>
              <w:spacing w:line="240" w:lineRule="auto"/>
              <w:jc w:val="both"/>
            </w:pPr>
            <w:r>
              <w:t>J-&gt; :{N}!{N}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условного перехода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Y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Y-&gt; vi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Y-&gt; vi=U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Y-&gt; vi=i(W)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Y-&gt; vi=i( 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Y-&gt; vi=U#U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Правило определения переменной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K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K-&gt; (U&lt;U)</w:t>
            </w:r>
          </w:p>
          <w:p>
            <w:pPr>
              <w:spacing w:line="240" w:lineRule="auto"/>
              <w:jc w:val="both"/>
            </w:pPr>
            <w:r>
              <w:t>K-&gt; (U&gt;U)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определения условия перехода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E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E-&gt; iM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E-&gt; lM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E-&gt; (E)M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E-&gt; i(W)M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выражений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M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M-&gt; #E</w:t>
            </w:r>
          </w:p>
          <w:p>
            <w:pPr>
              <w:spacing w:line="240" w:lineRule="auto"/>
              <w:jc w:val="both"/>
            </w:pPr>
            <w:r>
              <w:t>M-&gt; λ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арифметический операторов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F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F-&gt; tP</w:t>
            </w:r>
          </w:p>
          <w:p>
            <w:pPr>
              <w:spacing w:line="240" w:lineRule="auto"/>
              <w:jc w:val="both"/>
            </w:pPr>
            <w:r>
              <w:t>F-&gt; tP,F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определения параметров функции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P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 xml:space="preserve">P-&gt; </w:t>
            </w:r>
            <w:r>
              <w:rPr>
                <w:lang w:val="en-US"/>
              </w:rPr>
              <w:t>a</w:t>
            </w:r>
            <w:r>
              <w:t>i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Правило определения параметров функции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W</w:t>
            </w: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W-&gt; l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W-&gt; i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W-&gt; l,W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W-&gt; i,W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W-&gt;#l,W</w:t>
            </w:r>
          </w:p>
        </w:tc>
        <w:tc>
          <w:tcPr>
            <w:tcW w:w="5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Правила вызова функции с параметрами</w:t>
            </w:r>
          </w:p>
        </w:tc>
      </w:tr>
    </w:tbl>
    <w:p>
      <w:pPr>
        <w:pStyle w:val="62"/>
        <w:jc w:val="both"/>
      </w:pPr>
      <w:bookmarkStart w:id="138" w:name="_nmf14n"/>
      <w:bookmarkEnd w:id="138"/>
      <w:bookmarkStart w:id="139" w:name="_Toc532650632"/>
      <m:oMath>
        <m:r>
          <m:rPr/>
          <w:rPr>
            <w:rFonts w:ascii="Cambria Math" w:hAnsi="Cambria Math"/>
          </w:rPr>
          <m:t>A→aα</m:t>
        </m:r>
      </m:oMath>
      <w:r>
        <w:t xml:space="preserve">, где </w:t>
      </w:r>
      <m:oMath>
        <m:r>
          <m:rPr/>
          <w:rPr>
            <w:rFonts w:ascii="Cambria Math" w:hAnsi="Cambria Math"/>
          </w:rPr>
          <m:t>a∈T,α∈(T∪N)∪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; (или </w:t>
      </w:r>
      <m:oMath>
        <m:r>
          <m:rPr/>
          <w:rPr>
            <w:rFonts w:ascii="Cambria Math" w:hAnsi="Cambria Math"/>
          </w:rPr>
          <m:t>α∈(T∪N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ctrlPr>
              <w:rPr>
                <w:rFonts w:ascii="Cambria Math" w:hAnsi="Cambria Math"/>
              </w:rPr>
            </m:ctrlPr>
          </m:sup>
        </m:sSup>
      </m:oMath>
      <w:r>
        <w:rPr>
          <w:rFonts w:ascii="Calibri" w:hAnsi="Calibri"/>
        </w:rPr>
        <w:t xml:space="preserve">, </w:t>
      </w:r>
      <w:r>
        <w:t>или</w:t>
      </w:r>
      <w:r>
        <w:rPr>
          <w:rFonts w:ascii="Calibri" w:hAnsi="Calibri"/>
        </w:rPr>
        <w:t xml:space="preserve"> </w:t>
      </w:r>
      <m:oMath>
        <m:r>
          <m:rPr/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ctrlPr>
              <w:rPr>
                <w:rFonts w:ascii="Cambria Math" w:hAnsi="Cambria Math"/>
              </w:rPr>
            </m:ctrlPr>
          </m:sup>
        </m:sSup>
      </m:oMath>
      <w:r>
        <w:t>)</w:t>
      </w:r>
      <w:r>
        <w:rPr>
          <w:rFonts w:ascii="Calibri" w:hAnsi="Calibri"/>
        </w:rPr>
        <w:t>;</w:t>
      </w:r>
    </w:p>
    <w:p>
      <w:pPr>
        <w:pStyle w:val="62"/>
        <w:jc w:val="both"/>
      </w:pPr>
      <m:oMath>
        <m:r>
          <m:rPr/>
          <w:rPr>
            <w:rFonts w:ascii="Cambria Math" w:hAnsi="Cambria Math"/>
          </w:rPr>
          <m:t>S→λ</m:t>
        </m:r>
      </m:oMath>
      <w:r>
        <w:t xml:space="preserve">, где </w:t>
      </w:r>
      <m:oMath>
        <m:r>
          <m:rPr/>
          <w:rPr>
            <w:rFonts w:ascii="Cambria Math" w:hAnsi="Cambria Math"/>
          </w:rPr>
          <m:t>S∈N</m:t>
        </m:r>
      </m:oMath>
      <w:r>
        <w:rPr>
          <w:szCs w:val="24"/>
        </w:rPr>
        <w:t xml:space="preserve">— </w:t>
      </w:r>
      <w:r>
        <w:t xml:space="preserve">начальный символ, при этом если такое правило существует, то нетерминал </w:t>
      </w:r>
      <m:oMath>
        <m:r>
          <m:rPr/>
          <w:rPr>
            <w:rFonts w:ascii="Cambria Math" w:hAnsi="Cambria Math"/>
          </w:rPr>
          <m:t>S</m:t>
        </m:r>
      </m:oMath>
      <w:r>
        <w:t xml:space="preserve"> не встречается в правой части правил. </w:t>
      </w:r>
    </w:p>
    <w:p>
      <w:pPr>
        <w:pStyle w:val="3"/>
        <w:spacing w:line="240" w:lineRule="auto"/>
        <w:ind w:firstLine="709"/>
      </w:pPr>
      <w:bookmarkStart w:id="140" w:name="_Toc12892"/>
      <w:r>
        <w:t>4.3 Построение конечного магазинного автомата</w:t>
      </w:r>
      <w:bookmarkEnd w:id="139"/>
      <w:bookmarkEnd w:id="140"/>
    </w:p>
    <w:p>
      <w:pPr>
        <w:pStyle w:val="62"/>
        <w:jc w:val="both"/>
      </w:pPr>
      <w:r>
        <w:t>Конечный автомат с магазинной памятью представляет собой семерку</w:t>
      </w:r>
      <w:r>
        <w:rPr>
          <w:lang w:eastAsia="ru-RU"/>
        </w:rPr>
        <w:drawing>
          <wp:inline distT="0" distB="0" distL="0" distR="0">
            <wp:extent cx="2468880" cy="402590"/>
            <wp:effectExtent l="0" t="0" r="0" b="0"/>
            <wp:docPr id="1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t xml:space="preserve">. </w:t>
      </w:r>
      <w:r>
        <w:t xml:space="preserve">Подробное описание компонентов магазинного автомата представлено в таблице 4.2. </w:t>
      </w:r>
    </w:p>
    <w:p>
      <w:pPr>
        <w:pStyle w:val="31"/>
        <w:spacing w:after="240"/>
        <w:jc w:val="both"/>
      </w:pPr>
      <w:r>
        <w:t>Таблица 4.2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Компоненты магазинного автомата.</w:t>
      </w:r>
    </w:p>
    <w:tbl>
      <w:tblPr>
        <w:tblStyle w:val="7"/>
        <w:tblW w:w="94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97"/>
        <w:gridCol w:w="46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  <w:jc w:val="center"/>
            </w:pPr>
            <w:r>
              <w:t>Компонента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  <w:jc w:val="center"/>
            </w:pPr>
            <w:r>
              <w:t>Определение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  <w:jc w:val="center"/>
            </w:pPr>
            <w:r>
              <w:t>Описание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rPr>
                <w:lang w:eastAsia="ru-RU"/>
              </w:rPr>
              <w:drawing>
                <wp:inline distT="0" distB="0" distL="0" distR="0">
                  <wp:extent cx="209550" cy="266700"/>
                  <wp:effectExtent l="0" t="0" r="0" b="0"/>
                  <wp:docPr id="18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Множество состояний автомата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rPr>
                <w:lang w:eastAsia="ru-RU"/>
              </w:rPr>
              <w:drawing>
                <wp:inline distT="0" distB="0" distL="0" distR="0">
                  <wp:extent cx="190500" cy="219075"/>
                  <wp:effectExtent l="0" t="0" r="0" b="8890"/>
                  <wp:docPr id="1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Алфавит входных символов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rPr>
                <w:lang w:eastAsia="ru-RU"/>
              </w:rPr>
              <w:drawing>
                <wp:inline distT="0" distB="0" distL="0" distR="0">
                  <wp:extent cx="190500" cy="209550"/>
                  <wp:effectExtent l="0" t="0" r="0" b="0"/>
                  <wp:docPr id="20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Алфавит специальных магазинных символов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rPr>
                <w:lang w:eastAsia="ru-RU"/>
              </w:rPr>
              <w:drawing>
                <wp:inline distT="0" distB="0" distL="0" distR="0">
                  <wp:extent cx="161925" cy="219075"/>
                  <wp:effectExtent l="0" t="0" r="9525" b="8890"/>
                  <wp:docPr id="21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Функция переходов автомата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  <w:rPr>
                <w:rFonts w:eastAsia="Courier New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219075" cy="295275"/>
                  <wp:effectExtent l="0" t="0" r="9525" b="6350"/>
                  <wp:docPr id="22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Начальное состояние автомата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  <w:rPr>
                <w:rFonts w:eastAsia="Courier New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209550" cy="314325"/>
                  <wp:effectExtent l="0" t="0" r="0" b="6350"/>
                  <wp:docPr id="2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Начальное состояние магазина автомата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Символ маркера дна стека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rPr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24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Множество конечных состояний</w:t>
            </w:r>
          </w:p>
        </w:tc>
        <w:tc>
          <w:tcPr>
            <w:tcW w:w="4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709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>
      <w:pPr>
        <w:spacing w:before="240"/>
        <w:ind w:firstLine="709"/>
        <w:rPr>
          <w:rFonts w:cstheme="majorBidi"/>
        </w:rPr>
      </w:pPr>
      <w:r>
        <w:rPr>
          <w:rFonts w:cstheme="majorBidi"/>
        </w:rPr>
        <w:t xml:space="preserve">Магазинный автомат используется для анализа итогового выражения. </w:t>
      </w:r>
    </w:p>
    <w:p>
      <w:pPr>
        <w:pStyle w:val="3"/>
        <w:spacing w:line="240" w:lineRule="auto"/>
        <w:ind w:firstLine="709"/>
      </w:pPr>
      <w:bookmarkStart w:id="141" w:name="_37m2jsg"/>
      <w:bookmarkEnd w:id="141"/>
      <w:bookmarkStart w:id="142" w:name="_Toc532650633"/>
      <w:bookmarkStart w:id="143" w:name="_Toc30172"/>
      <w:r>
        <w:t>4.4 Основные структуры данных</w:t>
      </w:r>
      <w:bookmarkEnd w:id="142"/>
      <w:bookmarkEnd w:id="143"/>
    </w:p>
    <w:p>
      <w:pPr>
        <w:pStyle w:val="62"/>
        <w:jc w:val="both"/>
      </w:pPr>
      <w: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lang w:val="en-US"/>
        </w:rPr>
        <w:t>PNA</w:t>
      </w:r>
      <w:r>
        <w:t>-2022. Данные структуры в приложении В.</w:t>
      </w:r>
    </w:p>
    <w:p>
      <w:pPr>
        <w:pStyle w:val="3"/>
        <w:spacing w:line="240" w:lineRule="auto"/>
        <w:ind w:firstLine="709"/>
      </w:pPr>
      <w:bookmarkStart w:id="144" w:name="_1mrcu09"/>
      <w:bookmarkEnd w:id="144"/>
      <w:bookmarkStart w:id="145" w:name="_Toc3362"/>
      <w:bookmarkStart w:id="146" w:name="_Toc532650634"/>
      <w:r>
        <w:t>4.5 Описание алгоритма синтаксического разбора</w:t>
      </w:r>
      <w:bookmarkEnd w:id="145"/>
      <w:bookmarkEnd w:id="146"/>
    </w:p>
    <w:p>
      <w:pPr>
        <w:pStyle w:val="62"/>
        <w:jc w:val="both"/>
        <w:rPr>
          <w:sz w:val="20"/>
          <w:szCs w:val="24"/>
        </w:rPr>
      </w:pPr>
      <w:bookmarkStart w:id="147" w:name="_46r0co2"/>
      <w:bookmarkEnd w:id="147"/>
      <w:r>
        <w:t>Принцип работы автомата, следующий: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 xml:space="preserve">В магазин записывается стартовый символ; 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>На основе полученных ранее таблиц формируется входная лента;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>Запускается автомат;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>Выбирается цепочка, соответствующая нетерминальному символу, записывается в магазин в обратном порядке;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>Если в магазине встретился нетерминал, переходим к пункту 4;</w:t>
      </w:r>
    </w:p>
    <w:p>
      <w:pPr>
        <w:pStyle w:val="62"/>
        <w:numPr>
          <w:ilvl w:val="0"/>
          <w:numId w:val="7"/>
        </w:numPr>
        <w:jc w:val="both"/>
        <w:rPr>
          <w:szCs w:val="24"/>
        </w:rPr>
      </w:pPr>
      <w:r>
        <w:rPr>
          <w:rFonts w:cs="+mn-cs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>
      <w:pPr>
        <w:pStyle w:val="3"/>
        <w:spacing w:line="240" w:lineRule="auto"/>
        <w:ind w:firstLine="709"/>
      </w:pPr>
      <w:bookmarkStart w:id="148" w:name="_Toc532650635"/>
      <w:bookmarkStart w:id="149" w:name="_Toc12846"/>
      <w:r>
        <w:t>4.6 Структура и перечень сообщений синтаксического анализатора</w:t>
      </w:r>
      <w:bookmarkEnd w:id="148"/>
      <w:bookmarkEnd w:id="149"/>
      <w:r>
        <w:t xml:space="preserve"> </w:t>
      </w:r>
    </w:p>
    <w:p>
      <w:pPr>
        <w:pStyle w:val="62"/>
        <w:jc w:val="both"/>
        <w:rPr>
          <w:sz w:val="16"/>
          <w:szCs w:val="16"/>
        </w:rPr>
      </w:pPr>
      <w:r>
        <w:t xml:space="preserve">Перечень сообщений синтаксического анализатора представлен на </w:t>
      </w:r>
      <w:r>
        <w:rPr>
          <w:lang w:val="ru-RU"/>
        </w:rPr>
        <w:t>рисунке</w:t>
      </w:r>
      <w:r>
        <w:rPr>
          <w:rFonts w:hint="default"/>
          <w:lang w:val="ru-RU"/>
        </w:rPr>
        <w:t xml:space="preserve"> 4.3</w:t>
      </w:r>
      <w:r>
        <w:rPr>
          <w:sz w:val="16"/>
          <w:szCs w:val="16"/>
        </w:rPr>
        <w:t xml:space="preserve">. </w:t>
      </w:r>
    </w:p>
    <w:tbl>
      <w:tblPr>
        <w:tblStyle w:val="7"/>
        <w:tblW w:w="9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1" w:type="dxa"/>
          </w:tcPr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(600,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"Неверная структура программы"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(601,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"Ошибочный оператор"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(602,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 в выражении"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(603,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 в параметрах при определении функции"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(604,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 в параметрах при вызове функции"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(605,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"Ошибка: только литерал или идентификатор"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(606,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 при условном переходе"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(607,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 при определении переменной"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(608,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"Ошибка при определении условия перехода"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ind w:firstLine="1200"/>
              <w:rPr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ERROR_ENTRY_NODEF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(609),</w:t>
            </w:r>
          </w:p>
        </w:tc>
      </w:tr>
    </w:tbl>
    <w:p>
      <w:pPr>
        <w:pStyle w:val="27"/>
        <w:ind w:firstLine="0"/>
      </w:pPr>
      <w:bookmarkStart w:id="150" w:name="_Toc532650636"/>
      <w:r>
        <w:rPr>
          <w:lang w:val="ru-RU"/>
        </w:rPr>
        <w:t>Рисунок</w:t>
      </w:r>
      <w:r>
        <w:t xml:space="preserve"> 4.3 </w:t>
      </w:r>
      <w:r>
        <w:rPr>
          <w:rFonts w:cs="Times New Roman"/>
          <w:szCs w:val="28"/>
        </w:rPr>
        <w:t>–</w:t>
      </w:r>
      <w:r>
        <w:t xml:space="preserve"> Сообщения синтаксического анализатора</w:t>
      </w:r>
    </w:p>
    <w:p>
      <w:pPr>
        <w:ind w:firstLine="708" w:firstLineChars="0"/>
        <w:jc w:val="both"/>
      </w:pPr>
      <w:r>
        <w:t>Программа прекращает работу при нахождении первой ошибки.</w:t>
      </w:r>
    </w:p>
    <w:p>
      <w:pPr>
        <w:pStyle w:val="3"/>
        <w:spacing w:line="240" w:lineRule="auto"/>
        <w:ind w:firstLine="709"/>
      </w:pPr>
      <w:bookmarkStart w:id="151" w:name="_Toc4577"/>
      <w:r>
        <w:t>4.7. Параметры синтаксического анализатора и режимы его работы</w:t>
      </w:r>
      <w:bookmarkEnd w:id="150"/>
      <w:bookmarkEnd w:id="151"/>
      <w:r>
        <w:t xml:space="preserve"> </w:t>
      </w:r>
    </w:p>
    <w:p>
      <w:pPr>
        <w:pStyle w:val="62"/>
        <w:jc w:val="both"/>
      </w:pPr>
      <w:r>
        <w:t>Входной информацией для синтаксического анализатора является таблица лексем и идентификаторов. Кроме того,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>
      <w:pPr>
        <w:pStyle w:val="3"/>
        <w:spacing w:line="240" w:lineRule="auto"/>
        <w:ind w:firstLine="709"/>
      </w:pPr>
      <w:bookmarkStart w:id="152" w:name="_Toc532650637"/>
      <w:bookmarkStart w:id="153" w:name="_Toc6127"/>
      <w:r>
        <w:t>4.8. Принцип обработки ошибок</w:t>
      </w:r>
      <w:bookmarkEnd w:id="152"/>
      <w:bookmarkEnd w:id="153"/>
      <w:r>
        <w:t xml:space="preserve"> </w:t>
      </w:r>
    </w:p>
    <w:p>
      <w:pPr>
        <w:pStyle w:val="62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>
      <w:pPr>
        <w:pStyle w:val="3"/>
        <w:spacing w:line="240" w:lineRule="auto"/>
        <w:ind w:firstLine="709"/>
      </w:pPr>
      <w:bookmarkStart w:id="154" w:name="_Toc532650638"/>
      <w:bookmarkStart w:id="155" w:name="_Toc8516"/>
      <w:r>
        <w:t>4.9. Контрольный пример</w:t>
      </w:r>
      <w:bookmarkEnd w:id="154"/>
      <w:bookmarkEnd w:id="155"/>
      <w:r>
        <w:t xml:space="preserve"> </w:t>
      </w:r>
    </w:p>
    <w:p>
      <w:pPr>
        <w:pStyle w:val="62"/>
        <w:jc w:val="both"/>
      </w:pPr>
      <w:r>
        <w:t>Результаты работы лексического разбора, а именно дерево разбора и протокол работы автомата с магазинной памятью приведены в приложении В.</w:t>
      </w:r>
    </w:p>
    <w:p>
      <w:pPr>
        <w:spacing w:line="240" w:lineRule="auto"/>
        <w:ind w:firstLine="709"/>
        <w:jc w:val="both"/>
      </w:pPr>
      <w: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156" w:name="_Toc20988"/>
      <w:bookmarkStart w:id="157" w:name="_Toc501385967"/>
      <w:bookmarkStart w:id="158" w:name="_Toc532650639"/>
      <w:r>
        <w:rPr>
          <w:b/>
          <w:bCs/>
        </w:rPr>
        <w:t>5 Разработка семантического анализатора</w:t>
      </w:r>
      <w:bookmarkEnd w:id="156"/>
      <w:bookmarkEnd w:id="157"/>
      <w:bookmarkEnd w:id="158"/>
    </w:p>
    <w:p>
      <w:pPr>
        <w:pStyle w:val="3"/>
        <w:spacing w:before="240" w:line="240" w:lineRule="auto"/>
        <w:ind w:firstLine="709"/>
      </w:pPr>
      <w:bookmarkStart w:id="159" w:name="_4k668n3"/>
      <w:bookmarkEnd w:id="159"/>
      <w:bookmarkStart w:id="160" w:name="_Toc15394"/>
      <w:bookmarkStart w:id="161" w:name="_Toc532650640"/>
      <w:r>
        <w:t>5.1 Структура семантического анализатора</w:t>
      </w:r>
      <w:bookmarkEnd w:id="160"/>
      <w:bookmarkEnd w:id="161"/>
    </w:p>
    <w:p>
      <w:pPr>
        <w:pStyle w:val="62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>
      <w:pPr>
        <w:pStyle w:val="62"/>
        <w:jc w:val="both"/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>
            <w:pPr>
              <w:pStyle w:val="62"/>
              <w:jc w:val="center"/>
            </w:pPr>
            <w:r>
              <w:rPr>
                <w:lang w:eastAsia="ru-RU"/>
              </w:rPr>
              <w:drawing>
                <wp:inline distT="0" distB="0" distL="0" distR="0">
                  <wp:extent cx="4496435" cy="3103245"/>
                  <wp:effectExtent l="0" t="0" r="18415" b="1905"/>
                  <wp:docPr id="25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35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7"/>
        <w:ind w:firstLine="0"/>
      </w:pPr>
      <w:r>
        <w:t>Рисунок 5.1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Структура семантического анализатора</w:t>
      </w:r>
    </w:p>
    <w:p>
      <w:pPr>
        <w:ind w:firstLine="708"/>
        <w:jc w:val="both"/>
      </w:pPr>
      <w:r>
        <w:t>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>
      <w:pPr>
        <w:pStyle w:val="3"/>
        <w:spacing w:line="240" w:lineRule="auto"/>
        <w:ind w:firstLine="709"/>
      </w:pPr>
      <w:bookmarkStart w:id="162" w:name="_Toc469951085"/>
      <w:bookmarkStart w:id="163" w:name="_Toc8564"/>
      <w:bookmarkStart w:id="164" w:name="_Toc500358595"/>
      <w:bookmarkStart w:id="165" w:name="_Toc532650641"/>
      <w:bookmarkStart w:id="166" w:name="_Toc501385969"/>
      <w:r>
        <w:t>5.2 Функции семантического анализа</w:t>
      </w:r>
      <w:bookmarkEnd w:id="162"/>
      <w:r>
        <w:t>тора</w:t>
      </w:r>
      <w:bookmarkEnd w:id="163"/>
      <w:bookmarkEnd w:id="164"/>
      <w:bookmarkEnd w:id="165"/>
      <w:bookmarkEnd w:id="166"/>
    </w:p>
    <w:p>
      <w:pPr>
        <w:pStyle w:val="62"/>
        <w:jc w:val="both"/>
      </w:pPr>
      <w:r>
        <w:t>Семантический анализатор выполняет проверку на основные правила языка (семантики языка), которые описаны в разделе 1.16.</w:t>
      </w:r>
    </w:p>
    <w:p>
      <w:pPr>
        <w:pStyle w:val="3"/>
        <w:spacing w:line="240" w:lineRule="auto"/>
        <w:ind w:firstLine="709"/>
      </w:pPr>
      <w:bookmarkStart w:id="167" w:name="_Toc500358596"/>
      <w:bookmarkStart w:id="168" w:name="_Toc501385970"/>
      <w:bookmarkStart w:id="169" w:name="_Toc31776"/>
      <w:bookmarkStart w:id="170" w:name="_Toc532650642"/>
      <w:r>
        <w:t>5.3 Структура и перечень сообщений семантического анализатора</w:t>
      </w:r>
      <w:bookmarkEnd w:id="167"/>
      <w:bookmarkEnd w:id="168"/>
      <w:bookmarkEnd w:id="169"/>
      <w:bookmarkEnd w:id="170"/>
    </w:p>
    <w:p>
      <w:pPr>
        <w:pStyle w:val="62"/>
        <w:jc w:val="both"/>
      </w:pPr>
      <w:r>
        <w:t xml:space="preserve">Сообщения, формируемые семантическим анализатором, представлены на </w:t>
      </w:r>
      <w:r>
        <w:rPr>
          <w:lang w:val="ru-RU"/>
        </w:rPr>
        <w:t>рисунке</w:t>
      </w:r>
      <w:r>
        <w:t xml:space="preserve"> 5.1.</w:t>
      </w:r>
    </w:p>
    <w:tbl>
      <w:tblPr>
        <w:tblStyle w:val="7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0" w:type="dxa"/>
          </w:tcPr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(700,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"Деление на 0"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(701,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"Типы данных в выражении не совпадают"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(702,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"Недопустимое строковое выражение справа от знака \'=\'"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(703,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"Тип функции и возвращаемое значение не совпадают"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(704,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"Несовпадение типов передаваемых параметров"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ind w:left="1425" w:hanging="1200"/>
              <w:rPr>
                <w:rFonts w:ascii="Cascadia Mono" w:hAnsi="Cascadia Mono" w:eastAsia="Cascadia Mono"/>
                <w:color w:val="000000"/>
                <w:sz w:val="16"/>
                <w:szCs w:val="16"/>
              </w:rPr>
            </w:pP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ab/>
            </w: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(705,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"Кол-во ожидаемых функцией и передаваемых параметров не совпадают"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  <w:p>
            <w:pPr>
              <w:ind w:firstLine="1440"/>
            </w:pPr>
            <w:r>
              <w:rPr>
                <w:rFonts w:ascii="Cascadia Mono" w:hAnsi="Cascadia Mono" w:eastAsia="Cascadia Mono"/>
                <w:color w:val="6F008A"/>
                <w:sz w:val="16"/>
                <w:szCs w:val="16"/>
              </w:rPr>
              <w:t>ERROR_ENTRY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 xml:space="preserve">(706, </w:t>
            </w:r>
            <w:r>
              <w:rPr>
                <w:rFonts w:ascii="Cascadia Mono" w:hAnsi="Cascadia Mono" w:eastAsia="Cascadia Mono"/>
                <w:color w:val="A31515"/>
                <w:sz w:val="16"/>
                <w:szCs w:val="16"/>
              </w:rPr>
              <w:t>"Неверное условное выражение"</w:t>
            </w:r>
            <w:r>
              <w:rPr>
                <w:rFonts w:ascii="Cascadia Mono" w:hAnsi="Cascadia Mono" w:eastAsia="Cascadia Mono"/>
                <w:color w:val="000000"/>
                <w:sz w:val="16"/>
                <w:szCs w:val="16"/>
              </w:rPr>
              <w:t>),</w:t>
            </w:r>
          </w:p>
        </w:tc>
      </w:tr>
    </w:tbl>
    <w:p>
      <w:pPr>
        <w:pStyle w:val="3"/>
        <w:spacing w:line="240" w:lineRule="auto"/>
        <w:ind w:firstLine="709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171" w:name="_Toc10853"/>
      <w:bookmarkStart w:id="172" w:name="_Toc532650643"/>
      <w:bookmarkStart w:id="173" w:name="_Toc500358597"/>
      <w:bookmarkStart w:id="174" w:name="_Toc501385971"/>
      <w:r>
        <w:rPr>
          <w:rFonts w:eastAsia="Times New Roman" w:cs="Times New Roman"/>
          <w:b w:val="0"/>
          <w:color w:val="000000"/>
          <w:szCs w:val="28"/>
          <w:lang w:eastAsia="ru-RU"/>
        </w:rPr>
        <w:t>Рисунке 5.2 – Перечень сообщений семантического анализатора</w:t>
      </w:r>
      <w:bookmarkEnd w:id="171"/>
    </w:p>
    <w:p>
      <w:pPr>
        <w:pStyle w:val="3"/>
        <w:spacing w:line="240" w:lineRule="auto"/>
        <w:ind w:firstLine="709"/>
      </w:pPr>
      <w:bookmarkStart w:id="175" w:name="_Toc2598"/>
      <w:r>
        <w:t>5.4 Принцип обработки ошибок</w:t>
      </w:r>
      <w:bookmarkEnd w:id="172"/>
      <w:bookmarkEnd w:id="173"/>
      <w:bookmarkEnd w:id="174"/>
      <w:bookmarkEnd w:id="175"/>
    </w:p>
    <w:p>
      <w:pPr>
        <w:pStyle w:val="62"/>
        <w:jc w:val="both"/>
      </w:pPr>
      <w:r>
        <w:t>Ошибки, возникающие в процессе трансляции программы, выводиться на консоль, а также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</w:t>
      </w:r>
    </w:p>
    <w:p>
      <w:pPr>
        <w:pStyle w:val="3"/>
        <w:spacing w:line="240" w:lineRule="auto"/>
        <w:ind w:firstLine="709"/>
      </w:pPr>
      <w:bookmarkStart w:id="176" w:name="_Toc501385972"/>
      <w:bookmarkStart w:id="177" w:name="_Toc31460"/>
      <w:bookmarkStart w:id="178" w:name="_Toc469951088"/>
      <w:bookmarkStart w:id="179" w:name="_Toc532650644"/>
      <w:bookmarkStart w:id="180" w:name="_Toc500358598"/>
      <w:r>
        <w:t>5.5 Контрольный пример</w:t>
      </w:r>
      <w:bookmarkEnd w:id="176"/>
      <w:bookmarkEnd w:id="177"/>
      <w:bookmarkEnd w:id="178"/>
      <w:bookmarkEnd w:id="179"/>
      <w:bookmarkEnd w:id="180"/>
    </w:p>
    <w:p>
      <w:pPr>
        <w:pStyle w:val="62"/>
        <w:jc w:val="both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>
      <w:pPr>
        <w:pStyle w:val="64"/>
        <w:spacing w:after="240"/>
      </w:pPr>
      <w:r>
        <w:t>Таблица 5.1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Примеры диагностики ошибок</w:t>
      </w:r>
    </w:p>
    <w:tbl>
      <w:tblPr>
        <w:tblStyle w:val="7"/>
        <w:tblW w:w="94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8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Исходный код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Текст сообщения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x;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x = 1 + “test1”;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701: Типы данных в выражении не совпадают, строка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main{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int var x;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x = 5 / 0;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700: Деление на 0, строка 3, лексема 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str var y;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y = 1 + 2;</w:t>
            </w:r>
          </w:p>
          <w:p>
            <w:pPr>
              <w:spacing w:line="240" w:lineRule="auto"/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  <w:rPr>
                <w:highlight w:val="yellow"/>
              </w:rPr>
            </w:pPr>
            <w:r>
              <w:t>Ошибка 702: Недопустимое строковое выражение справа от знака '=', строка 3</w:t>
            </w:r>
          </w:p>
        </w:tc>
      </w:tr>
    </w:tbl>
    <w:p>
      <w:pPr>
        <w:spacing w:before="240" w:line="240" w:lineRule="auto"/>
        <w:ind w:firstLine="709"/>
        <w:jc w:val="both"/>
      </w:pPr>
      <w:r>
        <w:t>Если ошибки не будут найденный, программа перейдёт к следующему этапу.</w:t>
      </w:r>
    </w:p>
    <w:p>
      <w:pPr>
        <w:spacing w:line="240" w:lineRule="auto"/>
        <w:ind w:firstLine="709"/>
        <w:jc w:val="both"/>
      </w:pPr>
      <w: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181" w:name="_Toc532650645"/>
      <w:bookmarkStart w:id="182" w:name="_Toc18844"/>
      <w:r>
        <w:rPr>
          <w:b/>
          <w:bCs/>
        </w:rPr>
        <w:t>6. Вычисление выражений</w:t>
      </w:r>
      <w:bookmarkEnd w:id="181"/>
      <w:bookmarkEnd w:id="182"/>
    </w:p>
    <w:p>
      <w:pPr>
        <w:pStyle w:val="3"/>
        <w:spacing w:before="240" w:line="240" w:lineRule="auto"/>
        <w:ind w:firstLine="709"/>
      </w:pPr>
      <w:bookmarkStart w:id="183" w:name="_sqyw64"/>
      <w:bookmarkEnd w:id="183"/>
      <w:bookmarkStart w:id="184" w:name="_Toc18381"/>
      <w:bookmarkStart w:id="185" w:name="_Toc532650646"/>
      <w:r>
        <w:t>6.1 Выражения, допускаемые языком</w:t>
      </w:r>
      <w:bookmarkEnd w:id="184"/>
      <w:bookmarkEnd w:id="185"/>
    </w:p>
    <w:p>
      <w:pPr>
        <w:pStyle w:val="62"/>
        <w:jc w:val="both"/>
      </w:pPr>
      <w:r>
        <w:t xml:space="preserve">В языке </w:t>
      </w:r>
      <w:r>
        <w:rPr>
          <w:lang w:val="en-US"/>
        </w:rPr>
        <w:t>PNA</w:t>
      </w:r>
      <w:r>
        <w:t xml:space="preserve">-2022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>
      <w:pPr>
        <w:pStyle w:val="64"/>
        <w:spacing w:after="240"/>
      </w:pPr>
      <w:r>
        <w:t>Таблица 6.1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Приоритеты операций</w:t>
      </w:r>
    </w:p>
    <w:tbl>
      <w:tblPr>
        <w:tblStyle w:val="7"/>
        <w:tblW w:w="94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Операция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</w:pPr>
            <w:r>
              <w:t>Значение приоритета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( )</w:t>
            </w:r>
          </w:p>
        </w:tc>
        <w:tc>
          <w:tcPr>
            <w:tcW w:w="4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1</w:t>
            </w:r>
          </w:p>
        </w:tc>
      </w:tr>
    </w:tbl>
    <w:p>
      <w:pPr>
        <w:pStyle w:val="64"/>
        <w:spacing w:after="240"/>
      </w:pPr>
      <w:r>
        <w:tab/>
      </w:r>
      <w:r>
        <w:t>Вычисление выражений сильно упрощает написание кода, с помощью этого  сложные вычисления можно записать в одну строку.</w:t>
      </w:r>
    </w:p>
    <w:p>
      <w:pPr>
        <w:pStyle w:val="3"/>
        <w:spacing w:line="240" w:lineRule="auto"/>
        <w:ind w:firstLine="709"/>
      </w:pPr>
      <w:bookmarkStart w:id="186" w:name="_3cqmetx"/>
      <w:bookmarkEnd w:id="186"/>
      <w:bookmarkStart w:id="187" w:name="_Toc26264"/>
      <w:bookmarkStart w:id="188" w:name="_Toc532650647"/>
      <w:r>
        <w:t>6.2 Польская запись и принцип её построения</w:t>
      </w:r>
      <w:bookmarkEnd w:id="187"/>
      <w:bookmarkEnd w:id="188"/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выражения языка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преобразовываются к обратной польской записи.</w:t>
      </w:r>
    </w:p>
    <w:p>
      <w:pPr>
        <w:tabs>
          <w:tab w:val="left" w:pos="0"/>
        </w:tabs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Польская запись –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>
      <w:pPr>
        <w:widowControl w:val="0"/>
        <w:spacing w:before="200" w:line="240" w:lineRule="auto"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исходная строка: выражение;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результирующая строка: польская запись;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стек: пустой;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исходная строка просматривается слева направо;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операнды переносятся в результирующую строку;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операция записывается в стек, если стек пуст;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операция выталкивает все операции с большим или равным приоритетом в результирующую строку;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отрывающая скобка помещается в стек;</w:t>
      </w:r>
    </w:p>
    <w:p>
      <w:pPr>
        <w:pStyle w:val="59"/>
        <w:widowControl w:val="0"/>
        <w:numPr>
          <w:ilvl w:val="0"/>
          <w:numId w:val="8"/>
        </w:numPr>
        <w:tabs>
          <w:tab w:val="clear" w:pos="425"/>
        </w:tabs>
        <w:spacing w:line="240" w:lineRule="auto"/>
        <w:ind w:left="1429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>
      <w:pPr>
        <w:pStyle w:val="3"/>
        <w:spacing w:line="240" w:lineRule="auto"/>
        <w:ind w:firstLine="709"/>
      </w:pPr>
      <w:bookmarkStart w:id="189" w:name="_1rvwp1q"/>
      <w:bookmarkEnd w:id="189"/>
      <w:bookmarkStart w:id="190" w:name="_Toc29902"/>
      <w:bookmarkStart w:id="191" w:name="_Toc532650648"/>
      <w:r>
        <w:t>6.3 Программная реализация обработки выражений</w:t>
      </w:r>
      <w:bookmarkEnd w:id="190"/>
      <w:bookmarkEnd w:id="191"/>
    </w:p>
    <w:p>
      <w:pPr>
        <w:pStyle w:val="62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>
      <w:pPr>
        <w:pStyle w:val="3"/>
        <w:spacing w:line="240" w:lineRule="auto"/>
        <w:ind w:firstLine="709"/>
      </w:pPr>
      <w:bookmarkStart w:id="192" w:name="_4bvk7pj"/>
      <w:bookmarkEnd w:id="192"/>
      <w:bookmarkStart w:id="193" w:name="_Toc9818"/>
      <w:bookmarkStart w:id="194" w:name="_Toc532650649"/>
      <w:r>
        <w:t>6.4 Контрольный пример</w:t>
      </w:r>
      <w:bookmarkEnd w:id="193"/>
      <w:bookmarkEnd w:id="194"/>
    </w:p>
    <w:p>
      <w:pPr>
        <w:pStyle w:val="62"/>
        <w:jc w:val="both"/>
      </w:pPr>
      <w:r>
        <w:t xml:space="preserve">Пример преобразования выражений из контрольных примеров к обратной польской записи представлен в таблице 6.2. </w:t>
      </w:r>
    </w:p>
    <w:p>
      <w:pPr>
        <w:pStyle w:val="64"/>
        <w:spacing w:after="240"/>
      </w:pPr>
      <w:r>
        <w:t>Таблица 6.2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hint="default" w:cs="Times New Roman"/>
          <w:szCs w:val="28"/>
          <w:lang w:val="ru-RU"/>
        </w:rPr>
        <w:t xml:space="preserve"> </w:t>
      </w:r>
      <w:r>
        <w:t>Преобразование выражений</w:t>
      </w:r>
    </w:p>
    <w:tbl>
      <w:tblPr>
        <w:tblStyle w:val="7"/>
        <w:tblW w:w="936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48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Выражение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Обратная польская запись для выражения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i#l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il#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i#l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il#</w:t>
            </w:r>
          </w:p>
        </w:tc>
      </w:tr>
    </w:tbl>
    <w:p>
      <w:pPr>
        <w:spacing w:line="240" w:lineRule="auto"/>
        <w:ind w:firstLine="709"/>
        <w:jc w:val="both"/>
      </w:pPr>
    </w:p>
    <w:p>
      <w:pPr>
        <w:spacing w:line="240" w:lineRule="auto"/>
        <w:jc w:val="both"/>
        <w:rPr>
          <w:bCs/>
          <w:iCs/>
        </w:rPr>
      </w:pPr>
      <w:r>
        <w:tab/>
      </w:r>
      <w:r>
        <w:t>Далее в файле вместо польская инверсная запись будет использоваться ПОЛИЗ.</w:t>
      </w:r>
      <w: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195" w:name="_Toc532650650"/>
      <w:bookmarkStart w:id="196" w:name="_Toc26974"/>
      <w:r>
        <w:rPr>
          <w:b/>
          <w:bCs/>
        </w:rPr>
        <w:t>7. Генерация кода</w:t>
      </w:r>
      <w:bookmarkEnd w:id="195"/>
      <w:bookmarkEnd w:id="196"/>
    </w:p>
    <w:p>
      <w:pPr>
        <w:pStyle w:val="3"/>
        <w:spacing w:before="240" w:line="240" w:lineRule="auto"/>
        <w:ind w:firstLine="709"/>
      </w:pPr>
      <w:bookmarkStart w:id="197" w:name="_3q5sasy"/>
      <w:bookmarkEnd w:id="197"/>
      <w:bookmarkStart w:id="198" w:name="_Toc532650651"/>
      <w:bookmarkStart w:id="199" w:name="_Toc5323"/>
      <w:r>
        <w:t>7.1 Структура генератора кода</w:t>
      </w:r>
      <w:bookmarkEnd w:id="198"/>
      <w:bookmarkEnd w:id="199"/>
    </w:p>
    <w:p>
      <w:pPr>
        <w:pStyle w:val="62"/>
        <w:jc w:val="both"/>
      </w:pPr>
      <w:r>
        <w:t xml:space="preserve">В языке </w:t>
      </w:r>
      <w:r>
        <w:rPr>
          <w:lang w:val="en-US"/>
        </w:rPr>
        <w:t>PNA</w:t>
      </w:r>
      <w:r>
        <w:t xml:space="preserve">-2022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Структура генератора кода </w:t>
      </w:r>
      <w:r>
        <w:rPr>
          <w:lang w:val="en-US"/>
        </w:rPr>
        <w:t>PNA-2022</w:t>
      </w:r>
      <w:r>
        <w:t xml:space="preserve"> представлена на рисунке 7.1.</w:t>
      </w:r>
    </w:p>
    <w:p>
      <w:pPr>
        <w:pStyle w:val="62"/>
        <w:jc w:val="both"/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pStyle w:val="62"/>
              <w:jc w:val="center"/>
            </w:pPr>
            <w:r>
              <w:rPr>
                <w:lang w:eastAsia="ru-RU"/>
              </w:rPr>
              <w:drawing>
                <wp:inline distT="0" distB="0" distL="0" distR="0">
                  <wp:extent cx="4331970" cy="3808095"/>
                  <wp:effectExtent l="0" t="0" r="11430" b="1905"/>
                  <wp:docPr id="26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380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7"/>
        <w:ind w:firstLine="0"/>
        <w:rPr>
          <w:highlight w:val="yellow"/>
        </w:rPr>
      </w:pPr>
      <w:r>
        <w:t>Рисунок 7.1 – Структура генератора кода</w:t>
      </w:r>
    </w:p>
    <w:p>
      <w:pPr>
        <w:ind w:firstLine="708"/>
      </w:pPr>
      <w:r>
        <w:t xml:space="preserve">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</w:t>
      </w:r>
    </w:p>
    <w:p>
      <w:pPr>
        <w:pStyle w:val="3"/>
        <w:spacing w:line="240" w:lineRule="auto"/>
        <w:ind w:firstLine="709"/>
      </w:pPr>
      <w:bookmarkStart w:id="200" w:name="_25b2l0r"/>
      <w:bookmarkEnd w:id="200"/>
      <w:bookmarkStart w:id="201" w:name="_Toc716"/>
      <w:bookmarkStart w:id="202" w:name="_Toc532650652"/>
      <w:r>
        <w:t>7.2 Представление типов данных в оперативной памяти</w:t>
      </w:r>
      <w:bookmarkEnd w:id="201"/>
      <w:bookmarkEnd w:id="202"/>
    </w:p>
    <w:p>
      <w:pPr>
        <w:pStyle w:val="62"/>
        <w:jc w:val="both"/>
      </w:pPr>
      <w:r>
        <w:rPr>
          <w:highlight w:val="white"/>
        </w:rPr>
        <w:t xml:space="preserve">Элементы таблицы идентификаторов расположены в сегментах .data и .const языка ассемблера. </w:t>
      </w:r>
      <w:r>
        <w:t xml:space="preserve">Соответствия между типами данных идентификаторов на языке </w:t>
      </w:r>
      <w:r>
        <w:rPr>
          <w:lang w:val="en-US"/>
        </w:rPr>
        <w:t>PNA</w:t>
      </w:r>
      <w:r>
        <w:t>-2022 и на языке ассемблера приведены в таблице 7.1.</w:t>
      </w:r>
    </w:p>
    <w:p>
      <w:pPr>
        <w:pStyle w:val="64"/>
        <w:spacing w:after="240"/>
      </w:pPr>
      <w:r>
        <w:t xml:space="preserve">Таблица 7.1 – Соответствия типов идентификаторов языка </w:t>
      </w:r>
      <w:r>
        <w:rPr>
          <w:lang w:val="en-US"/>
        </w:rPr>
        <w:t>PNA</w:t>
      </w:r>
      <w:r>
        <w:t xml:space="preserve">-2022 и языка ассемблера </w:t>
      </w:r>
    </w:p>
    <w:tbl>
      <w:tblPr>
        <w:tblStyle w:val="7"/>
        <w:tblW w:w="93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730"/>
        <w:gridCol w:w="4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 xml:space="preserve">Тип идентификатора на языке </w:t>
            </w:r>
            <w:r>
              <w:rPr>
                <w:lang w:val="en-US"/>
              </w:rPr>
              <w:t>PNA</w:t>
            </w:r>
            <w:r>
              <w:t xml:space="preserve">-2022 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Тип идентификатора на языке ассемблера</w:t>
            </w:r>
          </w:p>
        </w:tc>
        <w:tc>
          <w:tcPr>
            <w:tcW w:w="4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Пояснение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str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Dword</w:t>
            </w:r>
          </w:p>
        </w:tc>
        <w:tc>
          <w:tcPr>
            <w:tcW w:w="41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 xml:space="preserve">Хранит указатель на начало строки. Строка должна завершаться нулевым символом.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bookmarkStart w:id="203" w:name="_kgcv8k"/>
            <w:bookmarkEnd w:id="203"/>
            <w:bookmarkStart w:id="204" w:name="_Toc532650653"/>
            <w:r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</w:pPr>
            <w:r>
              <w:t>Sdword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</w:pPr>
            <w:r>
              <w:t>Хранит целочисленный тип.</w:t>
            </w:r>
          </w:p>
        </w:tc>
      </w:tr>
    </w:tbl>
    <w:p>
      <w:pPr>
        <w:spacing w:before="280"/>
      </w:pPr>
      <w:r>
        <w:tab/>
      </w:r>
      <w:r>
        <w:t>На данный момент это все виды данных, присутствующие в языке.</w:t>
      </w:r>
    </w:p>
    <w:p>
      <w:pPr>
        <w:pStyle w:val="3"/>
        <w:spacing w:line="240" w:lineRule="auto"/>
        <w:ind w:firstLine="709"/>
      </w:pPr>
      <w:bookmarkStart w:id="205" w:name="_Toc16093"/>
      <w:r>
        <w:t>7.3 Статическая библиотека</w:t>
      </w:r>
      <w:bookmarkEnd w:id="204"/>
      <w:bookmarkEnd w:id="205"/>
    </w:p>
    <w:p>
      <w:pPr>
        <w:pStyle w:val="62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PNA</w:t>
      </w:r>
      <w:r>
        <w:rPr>
          <w:highlight w:val="white"/>
        </w:rPr>
        <w:t>-2022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автоматически.</w:t>
      </w:r>
    </w:p>
    <w:p>
      <w:pPr>
        <w:pStyle w:val="64"/>
        <w:spacing w:after="240"/>
      </w:pPr>
      <w:r>
        <w:t>Таблица 7.3 – Функции статической библиотеки</w:t>
      </w:r>
    </w:p>
    <w:tbl>
      <w:tblPr>
        <w:tblStyle w:val="7"/>
        <w:tblW w:w="93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4"/>
        <w:gridCol w:w="54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5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 print_str(char* str)</w:t>
            </w:r>
          </w:p>
        </w:tc>
        <w:tc>
          <w:tcPr>
            <w:tcW w:w="5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на консоль строки str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 print_int(int num)</w:t>
            </w:r>
          </w:p>
        </w:tc>
        <w:tc>
          <w:tcPr>
            <w:tcW w:w="5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на консоль целочисленной переменной 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 atime()</w:t>
            </w:r>
          </w:p>
        </w:tc>
        <w:tc>
          <w:tcPr>
            <w:tcW w:w="5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текущую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3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 adate()</w:t>
            </w:r>
          </w:p>
        </w:tc>
        <w:tc>
          <w:tcPr>
            <w:tcW w:w="5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текущее время</w:t>
            </w:r>
          </w:p>
        </w:tc>
      </w:tr>
    </w:tbl>
    <w:p>
      <w:pPr>
        <w:pStyle w:val="3"/>
        <w:spacing w:line="240" w:lineRule="auto"/>
        <w:ind w:firstLine="708"/>
        <w:rPr>
          <w:rFonts w:eastAsiaTheme="minorHAnsi" w:cstheme="minorBidi"/>
          <w:b w:val="0"/>
          <w:color w:val="auto"/>
          <w:szCs w:val="22"/>
        </w:rPr>
      </w:pPr>
      <w:bookmarkStart w:id="206" w:name="_34g0dwd"/>
      <w:bookmarkEnd w:id="206"/>
      <w:bookmarkStart w:id="207" w:name="_Toc13212"/>
      <w:bookmarkStart w:id="208" w:name="_Toc532650654"/>
      <w:r>
        <w:rPr>
          <w:rFonts w:eastAsiaTheme="minorHAnsi" w:cstheme="minorBidi"/>
          <w:b w:val="0"/>
          <w:color w:val="auto"/>
          <w:szCs w:val="22"/>
        </w:rPr>
        <w:t>Объявление функций статической библиотеки генерируется автоматически в коде ассемблера.</w:t>
      </w:r>
      <w:bookmarkEnd w:id="207"/>
    </w:p>
    <w:p>
      <w:pPr>
        <w:pStyle w:val="3"/>
        <w:spacing w:line="240" w:lineRule="auto"/>
        <w:ind w:firstLine="709"/>
      </w:pPr>
      <w:bookmarkStart w:id="209" w:name="_Toc26875"/>
      <w:r>
        <w:rPr>
          <w:bCs/>
        </w:rPr>
        <w:t>7.4 Особенност</w:t>
      </w:r>
      <w:r>
        <w:t>и алгоритма генерации кода</w:t>
      </w:r>
      <w:bookmarkEnd w:id="208"/>
      <w:bookmarkEnd w:id="209"/>
    </w:p>
    <w:p>
      <w:pPr>
        <w:pStyle w:val="62"/>
        <w:jc w:val="both"/>
      </w:pPr>
      <w:r>
        <w:t xml:space="preserve">В языке </w:t>
      </w:r>
      <w:r>
        <w:rPr>
          <w:lang w:val="en-US"/>
        </w:rPr>
        <w:t>PNA</w:t>
      </w:r>
      <w:r>
        <w:t xml:space="preserve">-2022 генерация кода строится на основе таблиц лексем и идентификаторов. </w:t>
      </w:r>
    </w:p>
    <w:p>
      <w:pPr>
        <w:pStyle w:val="62"/>
        <w:ind w:left="0" w:leftChars="0" w:firstLine="708" w:firstLineChars="0"/>
        <w:jc w:val="both"/>
        <w:rPr>
          <w:highlight w:val="white"/>
        </w:rPr>
      </w:pPr>
      <w:r>
        <w:rPr>
          <w:highlight w:val="white"/>
        </w:rPr>
        <w:t>Общая схема работы генератора кода представлена на рисунке 7.2.</w:t>
      </w:r>
    </w:p>
    <w:p>
      <w:pPr>
        <w:pStyle w:val="62"/>
        <w:ind w:firstLine="0"/>
        <w:jc w:val="both"/>
        <w:rPr>
          <w:highlight w:val="white"/>
        </w:rPr>
      </w:pP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pStyle w:val="6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firstLine="709"/>
              <w:jc w:val="center"/>
              <w:textAlignment w:val="auto"/>
              <w:rPr>
                <w:highlight w:val="white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5185410" cy="1652270"/>
                  <wp:effectExtent l="0" t="0" r="15240" b="5080"/>
                  <wp:docPr id="2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7"/>
        <w:ind w:firstLine="0"/>
      </w:pPr>
      <w:r>
        <w:t>Рисунок 7.2 – Структура генератора кода</w:t>
      </w:r>
    </w:p>
    <w:p>
      <w:r>
        <w:tab/>
      </w:r>
      <w:r>
        <w:t>Во время генерации создаётся файл формата .</w:t>
      </w:r>
      <w:r>
        <w:rPr>
          <w:lang w:val="en-US"/>
        </w:rPr>
        <w:t>asm</w:t>
      </w:r>
      <w:r>
        <w:t xml:space="preserve"> в который записывается наша программа на языке ассемблера.</w:t>
      </w:r>
    </w:p>
    <w:p>
      <w:pPr>
        <w:pStyle w:val="3"/>
        <w:spacing w:line="240" w:lineRule="auto"/>
        <w:ind w:firstLine="709"/>
      </w:pPr>
      <w:bookmarkStart w:id="210" w:name="_1jlao46"/>
      <w:bookmarkEnd w:id="210"/>
      <w:bookmarkStart w:id="211" w:name="_Toc8887"/>
      <w:bookmarkStart w:id="212" w:name="_Toc532650655"/>
      <w:r>
        <w:t>7.5 Входные параметры генератора кода</w:t>
      </w:r>
      <w:bookmarkEnd w:id="211"/>
      <w:bookmarkEnd w:id="212"/>
    </w:p>
    <w:p>
      <w:pPr>
        <w:pStyle w:val="62"/>
        <w:jc w:val="both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lang w:val="en-US"/>
        </w:rPr>
        <w:t>PNA</w:t>
      </w:r>
      <w:r>
        <w:t>-2022.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>
      <w:pPr>
        <w:pStyle w:val="3"/>
        <w:spacing w:line="240" w:lineRule="auto"/>
        <w:ind w:firstLine="709"/>
      </w:pPr>
      <w:bookmarkStart w:id="213" w:name="_Toc27117"/>
      <w:bookmarkStart w:id="214" w:name="_Toc532650656"/>
      <w:r>
        <w:t>7.6 Контрольный пример</w:t>
      </w:r>
      <w:bookmarkEnd w:id="213"/>
      <w:bookmarkEnd w:id="214"/>
    </w:p>
    <w:p>
      <w:pPr>
        <w:pStyle w:val="27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рисунок 7.2. </w:t>
      </w:r>
    </w:p>
    <w:p>
      <w:pPr>
        <w:pStyle w:val="27"/>
        <w:ind w:firstLine="0"/>
      </w:pPr>
      <w:r>
        <mc:AlternateContent>
          <mc:Choice Requires="wps">
            <w:drawing>
              <wp:inline distT="45720" distB="45720" distL="0" distR="114300">
                <wp:extent cx="5834380" cy="1243330"/>
                <wp:effectExtent l="4445" t="4445" r="9525" b="9525"/>
                <wp:docPr id="2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0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69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1972</w:t>
                            </w:r>
                          </w:p>
                          <w:p>
                            <w:pPr>
                              <w:pStyle w:val="69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17122022</w:t>
                            </w:r>
                          </w:p>
                          <w:p>
                            <w:pPr>
                              <w:pStyle w:val="69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2220</w:t>
                            </w:r>
                          </w:p>
                          <w:p>
                            <w:pPr>
                              <w:pStyle w:val="69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2747</w:t>
                            </w:r>
                          </w:p>
                          <w:p>
                            <w:pPr>
                              <w:pStyle w:val="69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pStyle w:val="69"/>
                              <w:spacing w:before="3360" w:beforeLines="1400" w:after="3360" w:afterLines="140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Надпись 2" o:spid="_x0000_s1026" o:spt="1" style="height:97.9pt;width:459.4pt;" fillcolor="#FFFFFF" filled="t" stroked="t" coordsize="21600,21600" o:gfxdata="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G5ErvYAAAABQEAAA8AAAAA&#10;AAAAAQAgAAAAIgAAAGRycy9kb3ducmV2LnhtbFBLAQIUABQAAAAIAIdO4kCqNU7t2wEAAL4DAAAO&#10;AAAAAAAAAAEAIAAAACcBAABkcnMvZTJvRG9jLnhtbFBLBQYAAAAABgAGAFkBAAB0BQAA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69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1972</w:t>
                      </w:r>
                    </w:p>
                    <w:p>
                      <w:pPr>
                        <w:pStyle w:val="69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17122022</w:t>
                      </w:r>
                    </w:p>
                    <w:p>
                      <w:pPr>
                        <w:pStyle w:val="69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2220</w:t>
                      </w:r>
                    </w:p>
                    <w:p>
                      <w:pPr>
                        <w:pStyle w:val="69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2747</w:t>
                      </w:r>
                    </w:p>
                    <w:p>
                      <w:pPr>
                        <w:pStyle w:val="69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5</w:t>
                      </w:r>
                    </w:p>
                    <w:p>
                      <w:pPr>
                        <w:pStyle w:val="69"/>
                        <w:spacing w:before="3360" w:beforeLines="1400" w:after="3360" w:afterLines="140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27"/>
        <w:ind w:firstLine="0"/>
      </w:pPr>
      <w:r>
        <w:t>Рисунок 7.2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t xml:space="preserve"> Результат работы программы на языке </w:t>
      </w:r>
      <w:r>
        <w:rPr>
          <w:lang w:val="en-US"/>
        </w:rPr>
        <w:t>PNA</w:t>
      </w:r>
      <w:r>
        <w:t>-2022</w:t>
      </w:r>
    </w:p>
    <w:p>
      <w:pPr>
        <w:pStyle w:val="62"/>
        <w:ind w:firstLine="0"/>
        <w:jc w:val="both"/>
        <w:rPr>
          <w:lang w:val="en-US"/>
        </w:rPr>
      </w:pPr>
      <w:r>
        <w:tab/>
      </w:r>
      <w:r>
        <w:t xml:space="preserve">Данный результат можно увидеть, запустив </w:t>
      </w:r>
      <w:r>
        <w:rPr>
          <w:lang w:val="en-US"/>
        </w:rPr>
        <w:t>asm</w:t>
      </w:r>
      <w:r>
        <w:t xml:space="preserve"> файл, собранный по приложению </w:t>
      </w:r>
      <w:r>
        <w:rPr>
          <w:lang w:val="en-US"/>
        </w:rPr>
        <w:t>A.</w:t>
      </w:r>
    </w:p>
    <w:p>
      <w:pPr>
        <w:rPr>
          <w:highlight w:val="yellow"/>
          <w:lang w:val="en-US"/>
        </w:rPr>
      </w:pPr>
      <w:r>
        <w:br w:type="page"/>
      </w:r>
    </w:p>
    <w:p>
      <w:pPr>
        <w:pStyle w:val="2"/>
        <w:spacing w:after="240" w:line="240" w:lineRule="auto"/>
        <w:ind w:firstLine="709"/>
        <w:rPr>
          <w:b/>
          <w:bCs/>
        </w:rPr>
      </w:pPr>
      <w:bookmarkStart w:id="215" w:name="_Toc532650657"/>
      <w:bookmarkStart w:id="216" w:name="_Toc90050333"/>
      <w:bookmarkStart w:id="217" w:name="_Toc28992"/>
      <w:r>
        <w:rPr>
          <w:b/>
          <w:bCs/>
        </w:rPr>
        <w:t>8. Тестирование транслятора</w:t>
      </w:r>
      <w:bookmarkEnd w:id="215"/>
      <w:bookmarkEnd w:id="216"/>
      <w:bookmarkEnd w:id="217"/>
    </w:p>
    <w:p>
      <w:pPr>
        <w:pStyle w:val="3"/>
        <w:spacing w:before="240" w:line="240" w:lineRule="auto"/>
        <w:ind w:firstLine="709"/>
      </w:pPr>
      <w:bookmarkStart w:id="218" w:name="_2iq8gzs"/>
      <w:bookmarkEnd w:id="218"/>
      <w:bookmarkStart w:id="219" w:name="_Toc90050334"/>
      <w:bookmarkStart w:id="220" w:name="_Toc21974"/>
      <w:bookmarkStart w:id="221" w:name="_Toc532650658"/>
      <w:r>
        <w:t>8.1 Тестирование проверки на допустимость символов</w:t>
      </w:r>
      <w:bookmarkEnd w:id="219"/>
      <w:bookmarkEnd w:id="220"/>
      <w:bookmarkEnd w:id="221"/>
    </w:p>
    <w:p>
      <w:pPr>
        <w:spacing w:line="240" w:lineRule="auto"/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lang w:val="en-US"/>
        </w:rPr>
        <w:t>PNA</w:t>
      </w:r>
      <w:r>
        <w:t>-2022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>
      <w:pPr>
        <w:pStyle w:val="64"/>
        <w:spacing w:after="240"/>
      </w:pPr>
      <w:r>
        <w:t xml:space="preserve">Таблица 8.1 </w:t>
      </w:r>
      <w:r>
        <w:rPr>
          <w:rFonts w:cs="Times New Roman"/>
          <w:szCs w:val="28"/>
        </w:rPr>
        <w:t>–</w:t>
      </w:r>
      <w:r>
        <w:t xml:space="preserve"> Тестирование проверки на допустимость символов</w:t>
      </w:r>
    </w:p>
    <w:tbl>
      <w:tblPr>
        <w:tblStyle w:val="7"/>
        <w:tblW w:w="9414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2"/>
        <w:gridCol w:w="60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Исходный код</w:t>
            </w:r>
          </w:p>
        </w:tc>
        <w:tc>
          <w:tcPr>
            <w:tcW w:w="6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Диагностическое сообщение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3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 xml:space="preserve">ain </w:t>
            </w:r>
            <w:r>
              <w:rPr>
                <w:lang w:val="en-US"/>
              </w:rPr>
              <w:t>{ ~ }</w:t>
            </w:r>
          </w:p>
        </w:tc>
        <w:tc>
          <w:tcPr>
            <w:tcW w:w="6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при чтении из входного файла</w:t>
            </w:r>
          </w:p>
          <w:p>
            <w:pPr>
              <w:spacing w:line="240" w:lineRule="auto"/>
              <w:jc w:val="both"/>
            </w:pPr>
            <w:r>
              <w:t>Ошибка 110: Недопустимый символ в исходном файле (-in), строка 1, столбец 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3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print("test);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при чтении из входного файла</w:t>
            </w:r>
          </w:p>
          <w:p>
            <w:pPr>
              <w:spacing w:line="240" w:lineRule="auto"/>
              <w:jc w:val="both"/>
            </w:pPr>
            <w:r>
              <w:t>Ошибка 111: Нет закрывающей кавычки (-in), строка 3, столбец 15</w:t>
            </w:r>
          </w:p>
        </w:tc>
      </w:tr>
    </w:tbl>
    <w:p>
      <w:pPr>
        <w:pStyle w:val="62"/>
        <w:ind w:firstLine="0"/>
        <w:jc w:val="both"/>
      </w:pPr>
      <w:bookmarkStart w:id="222" w:name="_xvir7l"/>
      <w:bookmarkEnd w:id="222"/>
      <w:bookmarkStart w:id="223" w:name="_Toc532650659"/>
      <w:bookmarkStart w:id="224" w:name="_Toc90050335"/>
      <w:r>
        <w:tab/>
      </w:r>
      <w:r>
        <w:t>При использовании игнорируемых символов ошибок не будет. Они будут игнорироваться на этапе чтения файла.</w:t>
      </w:r>
    </w:p>
    <w:p>
      <w:pPr>
        <w:pStyle w:val="3"/>
        <w:spacing w:line="240" w:lineRule="auto"/>
        <w:ind w:firstLine="709"/>
      </w:pPr>
      <w:bookmarkStart w:id="225" w:name="_Toc17431"/>
      <w:r>
        <w:t>8.2 Тестирование лексического анализатора</w:t>
      </w:r>
      <w:bookmarkEnd w:id="223"/>
      <w:bookmarkEnd w:id="224"/>
      <w:bookmarkEnd w:id="225"/>
    </w:p>
    <w:p>
      <w:pPr>
        <w:spacing w:line="240" w:lineRule="auto"/>
        <w:ind w:firstLine="709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PNA</w:t>
      </w:r>
      <w:r>
        <w:t xml:space="preserve">-2022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показаны в таблице 8.2.</w:t>
      </w:r>
    </w:p>
    <w:p>
      <w:pPr>
        <w:pStyle w:val="64"/>
        <w:spacing w:after="240"/>
      </w:pPr>
      <w:r>
        <w:t xml:space="preserve">Таблица 8.2 </w:t>
      </w:r>
      <w:r>
        <w:rPr>
          <w:rFonts w:cs="Times New Roman"/>
          <w:szCs w:val="28"/>
        </w:rPr>
        <w:t>–</w:t>
      </w:r>
      <w:r>
        <w:t xml:space="preserve"> Тестирование лексического анализатора</w:t>
      </w:r>
    </w:p>
    <w:tbl>
      <w:tblPr>
        <w:tblStyle w:val="7"/>
        <w:tblW w:w="936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52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Исходный код</w:t>
            </w:r>
          </w:p>
        </w:tc>
        <w:tc>
          <w:tcPr>
            <w:tcW w:w="5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Диагностическое сообщение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7" w:hRule="atLeast"/>
        </w:trPr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 xml:space="preserve">main </w:t>
            </w:r>
          </w:p>
          <w:p>
            <w:pPr>
              <w:spacing w:line="240" w:lineRule="auto"/>
              <w:jc w:val="both"/>
            </w:pPr>
            <w:r>
              <w:t xml:space="preserve">{ </w:t>
            </w:r>
          </w:p>
          <w:p>
            <w:pPr>
              <w:spacing w:line="240" w:lineRule="auto"/>
              <w:jc w:val="both"/>
            </w:pPr>
            <w:r>
              <w:tab/>
            </w:r>
            <w:r>
              <w:t>test123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t>}</w:t>
            </w:r>
          </w:p>
        </w:tc>
        <w:tc>
          <w:tcPr>
            <w:tcW w:w="5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120: Нераспознанная лексема, строка 3, лексема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1" w:hRule="atLeast"/>
        </w:trPr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 xml:space="preserve">main </w:t>
            </w:r>
          </w:p>
          <w:p>
            <w:pPr>
              <w:spacing w:line="240" w:lineRule="auto"/>
              <w:jc w:val="both"/>
            </w:pPr>
            <w:r>
              <w:t xml:space="preserve">{ </w:t>
            </w:r>
          </w:p>
          <w:p>
            <w:pPr>
              <w:spacing w:line="240" w:lineRule="auto"/>
              <w:jc w:val="both"/>
            </w:pPr>
            <w:r>
              <w:tab/>
            </w:r>
            <w:r>
              <w:t>var test;</w:t>
            </w:r>
          </w:p>
          <w:p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522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Ошибка121: Тип данных идентификатора не определен, строка 3, лексема 2</w:t>
            </w:r>
          </w:p>
        </w:tc>
      </w:tr>
    </w:tbl>
    <w:p>
      <w:pPr>
        <w:pStyle w:val="31"/>
        <w:jc w:val="both"/>
        <w:rPr>
          <w:highlight w:val="white"/>
        </w:rPr>
      </w:pPr>
    </w:p>
    <w:p>
      <w:pPr>
        <w:pStyle w:val="31"/>
        <w:jc w:val="both"/>
        <w:rPr>
          <w:rFonts w:cs="Times New Roman" w:eastAsiaTheme="minorHAnsi"/>
          <w:iCs w:val="0"/>
          <w:szCs w:val="28"/>
          <w:lang w:eastAsia="en-US"/>
        </w:rPr>
      </w:pPr>
      <w:r>
        <w:rPr>
          <w:rFonts w:cs="Times New Roman" w:eastAsiaTheme="minorHAnsi"/>
          <w:iCs w:val="0"/>
          <w:szCs w:val="28"/>
          <w:lang w:eastAsia="en-US"/>
        </w:rPr>
        <w:t xml:space="preserve">Продолжение таблицы 8.2 </w:t>
      </w:r>
      <w:r>
        <w:rPr>
          <w:rFonts w:cs="Times New Roman"/>
          <w:szCs w:val="28"/>
        </w:rPr>
        <w:t>–</w:t>
      </w:r>
      <w:r>
        <w:rPr>
          <w:rFonts w:cs="Times New Roman" w:eastAsiaTheme="minorHAnsi"/>
          <w:iCs w:val="0"/>
          <w:szCs w:val="28"/>
          <w:lang w:eastAsia="en-US"/>
        </w:rPr>
        <w:t xml:space="preserve"> Тестирование лексического анализатора</w:t>
      </w:r>
    </w:p>
    <w:tbl>
      <w:tblPr>
        <w:tblStyle w:val="7"/>
        <w:tblW w:w="93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5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 {}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 var test;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134: Обнаружено несколько точек входа main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 def FindMaxLen(str arg x, str arg y){}</w:t>
            </w:r>
          </w:p>
        </w:tc>
        <w:tc>
          <w:tcPr>
            <w:tcW w:w="5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133: Отсутствует точка входа main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test;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132: Тип идентификатора не определен, строка 3, лексема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lang w:val="en-US"/>
              </w:rPr>
            </w:pPr>
            <w:bookmarkStart w:id="226" w:name="_Toc90050336"/>
            <w:bookmarkStart w:id="227" w:name="_Toc532650660"/>
            <w:r>
              <w:rPr>
                <w:lang w:val="en-US"/>
              </w:rPr>
              <w:t xml:space="preserve">main {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test;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test;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2"/>
                <w:lang w:val="en-US" w:eastAsia="en-US" w:bidi="ar-SA"/>
              </w:rPr>
            </w:pPr>
            <w:r>
              <w:t>}</w:t>
            </w:r>
          </w:p>
        </w:tc>
        <w:tc>
          <w:tcPr>
            <w:tcW w:w="5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2"/>
                <w:lang w:val="ru-RU" w:eastAsia="en-US" w:bidi="ar-SA"/>
              </w:rPr>
            </w:pPr>
            <w:r>
              <w:t>Ошибка 131: Переопределение, строка 4, лексема 3</w:t>
            </w:r>
          </w:p>
        </w:tc>
      </w:tr>
    </w:tbl>
    <w:p>
      <w:pPr>
        <w:pStyle w:val="3"/>
        <w:spacing w:line="240" w:lineRule="auto"/>
      </w:pPr>
      <w:r>
        <w:tab/>
      </w:r>
      <w:bookmarkStart w:id="228" w:name="_Toc16956"/>
      <w:r>
        <w:rPr>
          <w:rFonts w:eastAsiaTheme="minorHAnsi" w:cstheme="minorBidi"/>
          <w:b w:val="0"/>
          <w:color w:val="auto"/>
          <w:szCs w:val="22"/>
        </w:rPr>
        <w:t xml:space="preserve">Лексический анализ это второй этап обработки программы написанной на языке </w:t>
      </w:r>
      <w:r>
        <w:rPr>
          <w:rFonts w:eastAsiaTheme="minorHAnsi" w:cstheme="minorBidi"/>
          <w:b w:val="0"/>
          <w:color w:val="auto"/>
          <w:szCs w:val="22"/>
          <w:lang w:val="en-US"/>
        </w:rPr>
        <w:t>PNA</w:t>
      </w:r>
      <w:r>
        <w:rPr>
          <w:rFonts w:eastAsiaTheme="minorHAnsi" w:cstheme="minorBidi"/>
          <w:b w:val="0"/>
          <w:color w:val="auto"/>
          <w:szCs w:val="22"/>
        </w:rPr>
        <w:t>-2022.</w:t>
      </w:r>
      <w:bookmarkEnd w:id="228"/>
    </w:p>
    <w:p>
      <w:pPr>
        <w:pStyle w:val="3"/>
        <w:spacing w:line="240" w:lineRule="auto"/>
        <w:ind w:firstLine="709"/>
      </w:pPr>
      <w:bookmarkStart w:id="229" w:name="_Toc22083"/>
      <w:r>
        <w:t>8.3 Тестирование синтаксического анализатора</w:t>
      </w:r>
      <w:bookmarkEnd w:id="226"/>
      <w:bookmarkEnd w:id="227"/>
      <w:bookmarkEnd w:id="229"/>
    </w:p>
    <w:p>
      <w:pPr>
        <w:spacing w:line="240" w:lineRule="auto"/>
        <w:ind w:firstLine="709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PNA</w:t>
      </w:r>
      <w:r>
        <w:t xml:space="preserve">-2022 могут возникнуть ошибки, описанные в пункте 4.6.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>
      <w:pPr>
        <w:pStyle w:val="64"/>
        <w:spacing w:after="240"/>
      </w:pPr>
      <w:r>
        <w:t xml:space="preserve">Таблица 8.3 </w:t>
      </w:r>
      <w:r>
        <w:rPr>
          <w:rFonts w:cs="Times New Roman"/>
          <w:szCs w:val="28"/>
        </w:rPr>
        <w:t>–</w:t>
      </w:r>
      <w:r>
        <w:t xml:space="preserve"> Тестирование синтаксического анализатора</w:t>
      </w:r>
    </w:p>
    <w:tbl>
      <w:tblPr>
        <w:tblStyle w:val="7"/>
        <w:tblW w:w="938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9"/>
        <w:gridCol w:w="4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Исходный код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Диагностическое сообщение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</w:trPr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def main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test;</w:t>
            </w:r>
          </w:p>
          <w:p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600: строка 1,</w:t>
            </w:r>
            <w:r>
              <w:rPr>
                <w:lang w:val="en-US"/>
              </w:rPr>
              <w:t xml:space="preserve"> </w:t>
            </w:r>
            <w:r>
              <w:t>Неверная структура программы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6" w:hRule="atLeast"/>
        </w:trPr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>
            <w:pPr>
              <w:spacing w:line="24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ab/>
            </w:r>
            <w:r>
              <w:rPr>
                <w:rFonts w:cs="Times New Roman"/>
                <w:color w:val="000000"/>
                <w:szCs w:val="28"/>
                <w:lang w:val="en-US"/>
              </w:rPr>
              <w:t>return 1;</w:t>
            </w:r>
          </w:p>
          <w:p>
            <w:pPr>
              <w:spacing w:line="240" w:lineRule="auto"/>
              <w:jc w:val="both"/>
            </w:pPr>
            <w:r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601: строка 4,</w:t>
            </w:r>
            <w:r>
              <w:rPr>
                <w:lang w:val="en-US"/>
              </w:rPr>
              <w:t xml:space="preserve"> </w:t>
            </w:r>
            <w:r>
              <w:t>Ошибочный оператор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test;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test = 1 + - 2;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602: строка 4,</w:t>
            </w:r>
            <w:r>
              <w:rPr>
                <w:lang w:val="en-US"/>
              </w:rPr>
              <w:t xml:space="preserve"> </w:t>
            </w:r>
            <w:r>
              <w:t>Ошибка в выражении</w:t>
            </w:r>
          </w:p>
        </w:tc>
      </w:tr>
    </w:tbl>
    <w:p>
      <w:pPr>
        <w:pStyle w:val="64"/>
        <w:spacing w:after="240"/>
      </w:pPr>
      <w:r>
        <w:t xml:space="preserve">Продолжение таблицы 8.3 </w:t>
      </w:r>
      <w:r>
        <w:rPr>
          <w:rFonts w:cs="Times New Roman"/>
          <w:szCs w:val="28"/>
        </w:rPr>
        <w:t>–</w:t>
      </w:r>
      <w:r>
        <w:t xml:space="preserve"> Тестирование синтаксического анализатора</w:t>
      </w:r>
    </w:p>
    <w:tbl>
      <w:tblPr>
        <w:tblStyle w:val="7"/>
        <w:tblW w:w="952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9"/>
        <w:gridCol w:w="4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if (1 &gt; 0)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then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606: строка 4,</w:t>
            </w:r>
            <w:r>
              <w:tab/>
            </w:r>
            <w:r>
              <w:t>Ошибка при условном переходе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str var test;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607: строка 3,</w:t>
            </w:r>
            <w:r>
              <w:tab/>
            </w:r>
            <w:r>
              <w:t>Ошибка при определении переменной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if {1 &gt; 0)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then {}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608: строка 3,</w:t>
            </w:r>
            <w:r>
              <w:tab/>
            </w:r>
            <w:r>
              <w:t>Ошибка при определении условия перехода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bookmarkStart w:id="230" w:name="_Toc90050337"/>
            <w:bookmarkStart w:id="231" w:name="_Toc532650661"/>
            <w:r>
              <w:rPr>
                <w:lang w:val="en-US"/>
              </w:rPr>
              <w:t>int def FindMax(int arg x)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 return 1;}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res;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res = FindMax(1, );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  <w:r>
              <w:rPr>
                <w:lang w:val="en-US"/>
              </w:rPr>
              <w:tab/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604: строка 6,</w:t>
            </w:r>
            <w:r>
              <w:tab/>
            </w:r>
            <w:r>
              <w:t>Ошибка в параметрах при вызове функции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 def FindMaxLen(str arg x, 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main {}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2"/>
                <w:lang w:val="ru-RU" w:eastAsia="en-US" w:bidi="ar-SA"/>
              </w:rPr>
            </w:pPr>
            <w:r>
              <w:t>603: строка 1, Ошибка в параметрах при определении функции</w:t>
            </w:r>
          </w:p>
        </w:tc>
      </w:tr>
    </w:tbl>
    <w:p>
      <w:pPr>
        <w:pStyle w:val="3"/>
        <w:spacing w:line="240" w:lineRule="auto"/>
      </w:pPr>
      <w:bookmarkStart w:id="232" w:name="_1x0gk37"/>
      <w:bookmarkEnd w:id="232"/>
      <w:r>
        <w:tab/>
      </w:r>
      <w:bookmarkStart w:id="233" w:name="_Toc29498"/>
      <w:r>
        <w:rPr>
          <w:rFonts w:eastAsiaTheme="minorHAnsi" w:cstheme="minorBidi"/>
          <w:b w:val="0"/>
          <w:color w:val="auto"/>
          <w:szCs w:val="22"/>
        </w:rPr>
        <w:t xml:space="preserve">Синтаксический анализ это третий этап обработки программы написанной на языке </w:t>
      </w:r>
      <w:r>
        <w:rPr>
          <w:rFonts w:eastAsiaTheme="minorHAnsi" w:cstheme="minorBidi"/>
          <w:b w:val="0"/>
          <w:color w:val="auto"/>
          <w:szCs w:val="22"/>
          <w:lang w:val="en-US"/>
        </w:rPr>
        <w:t>PNA</w:t>
      </w:r>
      <w:r>
        <w:rPr>
          <w:rFonts w:eastAsiaTheme="minorHAnsi" w:cstheme="minorBidi"/>
          <w:b w:val="0"/>
          <w:color w:val="auto"/>
          <w:szCs w:val="22"/>
        </w:rPr>
        <w:t>-2022.</w:t>
      </w:r>
      <w:bookmarkEnd w:id="233"/>
    </w:p>
    <w:p>
      <w:pPr>
        <w:pStyle w:val="3"/>
        <w:spacing w:line="240" w:lineRule="auto"/>
        <w:ind w:firstLine="709"/>
      </w:pPr>
      <w:bookmarkStart w:id="234" w:name="_Toc17373"/>
      <w:r>
        <w:t>8.4 Тестирование семантического анализатора</w:t>
      </w:r>
      <w:bookmarkEnd w:id="230"/>
      <w:bookmarkEnd w:id="231"/>
      <w:bookmarkEnd w:id="234"/>
    </w:p>
    <w:p>
      <w:pPr>
        <w:spacing w:line="240" w:lineRule="auto"/>
        <w:ind w:firstLine="709"/>
        <w:jc w:val="both"/>
        <w:rPr>
          <w:highlight w:val="white"/>
        </w:rPr>
      </w:pPr>
      <w:r>
        <w:t xml:space="preserve">Семантический анализ в языке </w:t>
      </w:r>
      <w:r>
        <w:rPr>
          <w:lang w:val="en-US"/>
        </w:rPr>
        <w:t>PNA</w:t>
      </w:r>
      <w:r>
        <w:t xml:space="preserve">-2022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highlight w:val="white"/>
        </w:rPr>
        <w:t>в таблице 8.4.</w:t>
      </w:r>
    </w:p>
    <w:p>
      <w:pPr>
        <w:pStyle w:val="64"/>
        <w:spacing w:after="240"/>
      </w:pPr>
      <w:r>
        <w:t xml:space="preserve">Таблица 8.4 </w:t>
      </w:r>
      <w:r>
        <w:rPr>
          <w:rFonts w:cs="Times New Roman"/>
          <w:szCs w:val="28"/>
        </w:rPr>
        <w:t>–</w:t>
      </w:r>
      <w:r>
        <w:t xml:space="preserve"> Тестирование семантического анализатора</w:t>
      </w:r>
    </w:p>
    <w:tbl>
      <w:tblPr>
        <w:tblStyle w:val="7"/>
        <w:tblW w:w="9668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5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Исходный код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Текст сообщения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x;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x = 1 + “test1”;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}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701: Типы данных в выражении не совпадают, строка 3</w:t>
            </w:r>
          </w:p>
        </w:tc>
      </w:tr>
    </w:tbl>
    <w:p>
      <w:pPr>
        <w:pStyle w:val="64"/>
        <w:spacing w:after="240"/>
      </w:pPr>
      <w:r>
        <w:t xml:space="preserve">Продолжение таблицы 8.4 </w:t>
      </w:r>
      <w:r>
        <w:rPr>
          <w:rFonts w:cs="Times New Roman"/>
          <w:szCs w:val="28"/>
        </w:rPr>
        <w:t>–</w:t>
      </w:r>
      <w:r>
        <w:t xml:space="preserve"> Тестирование семантического анализатора</w:t>
      </w:r>
    </w:p>
    <w:tbl>
      <w:tblPr>
        <w:tblStyle w:val="7"/>
        <w:tblW w:w="9668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5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 def Test(int arg x)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{return 0;}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temp;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temp = Test("test");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  <w:r>
              <w:rPr>
                <w:lang w:val="en-US"/>
              </w:rPr>
              <w:tab/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704: Несовпадение типов передаваемых параметров, строка 6, лексема 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 def Test(int arg x)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{return 0;}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var temp;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ab/>
            </w:r>
            <w:r>
              <w:t>temp = Test(1, 2);</w:t>
            </w:r>
          </w:p>
          <w:p>
            <w:pPr>
              <w:spacing w:line="240" w:lineRule="auto"/>
              <w:jc w:val="both"/>
            </w:pPr>
            <w:r>
              <w:t>}</w:t>
            </w:r>
            <w:r>
              <w:tab/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705: Кол-во ожидаемых функцией и передаваемых параметров не совпадают, строка 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if ("test1" &gt; "test2")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then{}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  <w:r>
              <w:rPr>
                <w:lang w:val="en-US"/>
              </w:rPr>
              <w:tab/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706: Неверное условное выражение, строка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str def Test(int arg x)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return 0;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 {}</w:t>
            </w:r>
            <w:r>
              <w:rPr>
                <w:lang w:val="en-US"/>
              </w:rPr>
              <w:tab/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703: Тип функции и возвращаемое значение не совпадают, строка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main{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str var y;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y = "test2" + “test3”;</w:t>
            </w:r>
          </w:p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</w:pPr>
            <w:r>
              <w:t>Ошибка 702: Недопустимое строковое выражение справа от знака '=', строка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main{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int var x;</w:t>
            </w:r>
          </w:p>
          <w:p>
            <w:pPr>
              <w:spacing w:line="240" w:lineRule="auto"/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x = 5 / 0;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8"/>
                <w:szCs w:val="22"/>
                <w:lang w:val="ru-RU" w:eastAsia="en-US" w:bidi="ar-SA"/>
              </w:rPr>
            </w:pPr>
            <w:r>
              <w:t>Ошибка 700: Деление на 0, строка 3, лексема 5</w:t>
            </w:r>
          </w:p>
        </w:tc>
      </w:tr>
    </w:tbl>
    <w:p>
      <w:pPr>
        <w:spacing w:line="240" w:lineRule="auto"/>
        <w:ind w:left="2831"/>
      </w:pPr>
      <w:r>
        <w:t xml:space="preserve">  </w:t>
      </w:r>
    </w:p>
    <w:p>
      <w:r>
        <w:tab/>
      </w:r>
      <w:r>
        <w:t xml:space="preserve">Семантический анализатор это четвертый этап обработки программы написанной на языке </w:t>
      </w:r>
      <w:r>
        <w:rPr>
          <w:lang w:val="en-US"/>
        </w:rPr>
        <w:t>PNA</w:t>
      </w:r>
      <w:r>
        <w:t>-2022</w:t>
      </w:r>
      <w:r>
        <w:br w:type="page"/>
      </w:r>
    </w:p>
    <w:p>
      <w:pPr>
        <w:pStyle w:val="2"/>
        <w:spacing w:after="360" w:line="240" w:lineRule="auto"/>
        <w:jc w:val="center"/>
        <w:rPr>
          <w:b/>
          <w:bCs/>
          <w:szCs w:val="28"/>
        </w:rPr>
      </w:pPr>
      <w:bookmarkStart w:id="235" w:name="_Toc841"/>
      <w:bookmarkStart w:id="236" w:name="_Toc532650662"/>
      <w:r>
        <w:rPr>
          <w:b/>
          <w:bCs/>
          <w:szCs w:val="28"/>
        </w:rPr>
        <w:t>Заключение</w:t>
      </w:r>
      <w:bookmarkEnd w:id="235"/>
      <w:bookmarkEnd w:id="236"/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со всеми необходимыми компонентами. Таким образом, были выполнены основные задачи данной курсовой работы:</w:t>
      </w:r>
    </w:p>
    <w:p>
      <w:pPr>
        <w:widowControl w:val="0"/>
        <w:spacing w:line="240" w:lineRule="auto"/>
        <w:ind w:left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Сформулирована спецификация языка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-2022;</w:t>
      </w:r>
    </w:p>
    <w:p>
      <w:pPr>
        <w:pStyle w:val="59"/>
        <w:widowControl w:val="0"/>
        <w:numPr>
          <w:ilvl w:val="0"/>
          <w:numId w:val="9"/>
        </w:numPr>
        <w:spacing w:line="240" w:lineRule="auto"/>
        <w:jc w:val="both"/>
      </w:pPr>
      <w:r>
        <w:rPr>
          <w:rFonts w:cs="Times New Roman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>
      <w:pPr>
        <w:pStyle w:val="59"/>
        <w:widowControl w:val="0"/>
        <w:numPr>
          <w:ilvl w:val="0"/>
          <w:numId w:val="9"/>
        </w:numPr>
        <w:spacing w:line="240" w:lineRule="auto"/>
        <w:jc w:val="both"/>
      </w:pPr>
      <w:r>
        <w:rPr>
          <w:rFonts w:cs="Times New Roman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>
      <w:pPr>
        <w:pStyle w:val="59"/>
        <w:widowControl w:val="0"/>
        <w:numPr>
          <w:ilvl w:val="0"/>
          <w:numId w:val="9"/>
        </w:numPr>
        <w:spacing w:line="240" w:lineRule="auto"/>
        <w:jc w:val="both"/>
      </w:pPr>
      <w:r>
        <w:rPr>
          <w:rFonts w:cs="Times New Roman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>
      <w:pPr>
        <w:pStyle w:val="59"/>
        <w:widowControl w:val="0"/>
        <w:numPr>
          <w:ilvl w:val="0"/>
          <w:numId w:val="9"/>
        </w:numPr>
        <w:spacing w:line="240" w:lineRule="auto"/>
        <w:jc w:val="both"/>
      </w:pPr>
      <w:r>
        <w:rPr>
          <w:rFonts w:cs="Times New Roman"/>
          <w:szCs w:val="28"/>
        </w:rPr>
        <w:t>Осуществлена программная реализация синтаксического анализатора;</w:t>
      </w:r>
    </w:p>
    <w:p>
      <w:pPr>
        <w:pStyle w:val="59"/>
        <w:widowControl w:val="0"/>
        <w:numPr>
          <w:ilvl w:val="0"/>
          <w:numId w:val="9"/>
        </w:numPr>
        <w:spacing w:line="240" w:lineRule="auto"/>
        <w:jc w:val="both"/>
      </w:pPr>
      <w:r>
        <w:rPr>
          <w:rFonts w:cs="Times New Roman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>
      <w:pPr>
        <w:pStyle w:val="59"/>
        <w:widowControl w:val="0"/>
        <w:numPr>
          <w:ilvl w:val="0"/>
          <w:numId w:val="9"/>
        </w:numPr>
        <w:spacing w:line="240" w:lineRule="auto"/>
        <w:jc w:val="both"/>
      </w:pPr>
      <w:r>
        <w:rPr>
          <w:rFonts w:cs="Times New Roman"/>
          <w:szCs w:val="28"/>
        </w:rPr>
        <w:t>Разработан транслятор кода на язык ассемблера;</w:t>
      </w:r>
    </w:p>
    <w:p>
      <w:pPr>
        <w:pStyle w:val="59"/>
        <w:widowControl w:val="0"/>
        <w:numPr>
          <w:ilvl w:val="0"/>
          <w:numId w:val="9"/>
        </w:numPr>
        <w:spacing w:after="20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Проведено тестирование всех вышеперечисленных компонентов.</w:t>
      </w:r>
    </w:p>
    <w:p>
      <w:pPr>
        <w:spacing w:line="24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Окончательная версия языка </w:t>
      </w:r>
      <w:r>
        <w:rPr>
          <w:rFonts w:cs="Times New Roman"/>
          <w:szCs w:val="28"/>
          <w:lang w:val="en-US"/>
        </w:rPr>
        <w:t>PNA</w:t>
      </w:r>
      <w:r>
        <w:rPr>
          <w:rFonts w:cs="Times New Roman"/>
          <w:szCs w:val="28"/>
        </w:rPr>
        <w:t>-2022 включает:</w:t>
      </w:r>
    </w:p>
    <w:p>
      <w:pPr>
        <w:pStyle w:val="59"/>
        <w:widowControl w:val="0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 типа данных;</w:t>
      </w:r>
    </w:p>
    <w:p>
      <w:pPr>
        <w:pStyle w:val="59"/>
        <w:widowControl w:val="0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оператора вывода;</w:t>
      </w:r>
    </w:p>
    <w:p>
      <w:pPr>
        <w:pStyle w:val="59"/>
        <w:widowControl w:val="0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вызова функций стандартной библиотеки;</w:t>
      </w:r>
    </w:p>
    <w:p>
      <w:pPr>
        <w:pStyle w:val="59"/>
        <w:widowControl w:val="0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5 арифметических операторов для вычисления выражений;</w:t>
      </w:r>
    </w:p>
    <w:p>
      <w:pPr>
        <w:pStyle w:val="59"/>
        <w:widowControl w:val="0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функций, процедур, операторов цикла и условия;</w:t>
      </w:r>
    </w:p>
    <w:p>
      <w:pPr>
        <w:pStyle w:val="59"/>
        <w:widowControl w:val="0"/>
        <w:numPr>
          <w:ilvl w:val="0"/>
          <w:numId w:val="10"/>
        </w:numPr>
        <w:spacing w:after="20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Структурированная и классифицированная система для обработки ошибок пользователя.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bookmarkStart w:id="237" w:name="_1opuj5n"/>
      <w:bookmarkEnd w:id="237"/>
      <w:r>
        <w:rPr>
          <w:rFonts w:cs="Times New Roman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>
      <w:pPr>
        <w:spacing w:line="240" w:lineRule="auto"/>
        <w:ind w:firstLine="709"/>
        <w:jc w:val="both"/>
      </w:pPr>
      <w:r>
        <w:br w:type="page"/>
      </w:r>
    </w:p>
    <w:p>
      <w:pPr>
        <w:pStyle w:val="2"/>
        <w:spacing w:after="360" w:line="240" w:lineRule="auto"/>
        <w:ind w:firstLine="709"/>
        <w:rPr>
          <w:rFonts w:cs="Times New Roman"/>
          <w:b/>
          <w:bCs/>
          <w:szCs w:val="28"/>
        </w:rPr>
      </w:pPr>
      <w:bookmarkStart w:id="238" w:name="_48pi1tg"/>
      <w:bookmarkEnd w:id="238"/>
      <w:bookmarkStart w:id="239" w:name="_Toc31033"/>
      <w:bookmarkStart w:id="240" w:name="_Toc532650663"/>
      <w:r>
        <w:rPr>
          <w:rFonts w:cs="Times New Roman"/>
          <w:b/>
          <w:bCs/>
          <w:szCs w:val="28"/>
        </w:rPr>
        <w:t>Список использованных источников</w:t>
      </w:r>
      <w:bookmarkEnd w:id="239"/>
      <w:bookmarkEnd w:id="240"/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Ахо, А. Компиляторы: принципы, технологии и инструменты / А. Ахо, Р. Сети, Дж. Ульман. – M.: Вильямс, 2003. – 768 с.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Вирт, Н. Построение компилятора / Н. Вирт.– Москва : ДМК, 2010. – 194 с. 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 Герберт, Ш. Справочник программиста по C/C++ / Шилдт Герберт.  - 3-е изд. – Москва : Вильямс, 2003. - 429 с.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 Страуструп, Б. Принципы и практика использования C++ / Б. Страуструп – 2009 – 1238 с.</w:t>
      </w:r>
    </w:p>
    <w:p>
      <w:pPr>
        <w:spacing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Макконнелл, С. Совершенный код. Мастер класс / С. Макконнелл.– 2010 – 889 с.</w:t>
      </w:r>
    </w:p>
    <w:p>
      <w:pPr>
        <w:spacing w:line="240" w:lineRule="auto"/>
        <w:ind w:firstLine="709"/>
        <w:jc w:val="both"/>
      </w:pPr>
      <w:r>
        <w:br w:type="page"/>
      </w:r>
    </w:p>
    <w:p>
      <w:pPr>
        <w:pStyle w:val="2"/>
        <w:spacing w:line="240" w:lineRule="auto"/>
        <w:ind w:firstLine="709"/>
        <w:jc w:val="center"/>
        <w:rPr>
          <w:rFonts w:ascii="Courier New" w:hAnsi="Courier New" w:cs="Courier New"/>
          <w:b/>
          <w:bCs/>
        </w:rPr>
      </w:pPr>
      <w:bookmarkStart w:id="241" w:name="_Toc532650664"/>
      <w:bookmarkStart w:id="242" w:name="_Toc25153"/>
      <w:r>
        <w:rPr>
          <w:rFonts w:ascii="Courier New" w:hAnsi="Courier New" w:cs="Courier New"/>
          <w:b/>
          <w:bCs/>
        </w:rPr>
        <w:t xml:space="preserve">Приложение </w:t>
      </w:r>
      <w:bookmarkEnd w:id="241"/>
      <w:r>
        <w:rPr>
          <w:rFonts w:ascii="Courier New" w:hAnsi="Courier New" w:cs="Courier New"/>
          <w:b/>
          <w:bCs/>
        </w:rPr>
        <w:t>А</w:t>
      </w:r>
      <w:bookmarkEnd w:id="242"/>
    </w:p>
    <w:p>
      <w:pPr>
        <w:pStyle w:val="31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Листинг 1 – исходный код программы на языке </w:t>
      </w:r>
      <w:r>
        <w:rPr>
          <w:rFonts w:cs="Times New Roman"/>
          <w:lang w:val="en-US"/>
        </w:rPr>
        <w:t>PNA</w:t>
      </w:r>
      <w:r>
        <w:rPr>
          <w:rFonts w:cs="Times New Roman"/>
        </w:rPr>
        <w:t>-2022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int def func(int arg ccc)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if(5 &gt; ccc)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then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print(5);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else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print(ccc);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return 0;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main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ab/>
      </w:r>
      <w:r>
        <w:rPr>
          <w:rFonts w:hint="default" w:ascii="Courier New" w:hAnsi="Courier New"/>
          <w:sz w:val="24"/>
          <w:szCs w:val="24"/>
          <w:lang w:val="en-US"/>
        </w:rPr>
        <w:t>int var callf = func(4);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  <w:lang w:val="en-US"/>
        </w:rPr>
        <w:t>}</w:t>
      </w:r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br w:type="page"/>
      </w:r>
    </w:p>
    <w:p>
      <w:pPr>
        <w:pStyle w:val="2"/>
        <w:spacing w:line="240" w:lineRule="auto"/>
        <w:ind w:firstLine="709"/>
        <w:rPr>
          <w:rFonts w:ascii="Courier New" w:hAnsi="Courier New" w:cs="Courier New"/>
          <w:b/>
          <w:bCs/>
          <w:sz w:val="24"/>
          <w:szCs w:val="24"/>
        </w:rPr>
      </w:pPr>
      <w:bookmarkStart w:id="243" w:name="_Toc20565"/>
      <w:bookmarkStart w:id="244" w:name="_Toc532650665"/>
      <w:r>
        <w:rPr>
          <w:rFonts w:ascii="Courier New" w:hAnsi="Courier New" w:cs="Courier New"/>
          <w:b/>
          <w:bCs/>
        </w:rPr>
        <w:t>Приложение Б</w:t>
      </w:r>
      <w:bookmarkEnd w:id="243"/>
      <w:bookmarkEnd w:id="244"/>
    </w:p>
    <w:p>
      <w:pPr>
        <w:pStyle w:val="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1. Таблица идентификаторов контрольного примера</w:t>
      </w:r>
    </w:p>
    <w:p>
      <w:pPr>
        <w:pStyle w:val="31"/>
        <w:ind w:left="708" w:firstLine="1"/>
        <w:jc w:val="left"/>
        <w:rPr>
          <w:rFonts w:ascii="Courier New" w:hAnsi="Courier New" w:cs="Courier New"/>
        </w:rPr>
      </w:pPr>
      <w:r>
        <w:drawing>
          <wp:inline distT="0" distB="0" distL="114300" distR="114300">
            <wp:extent cx="5605145" cy="1925955"/>
            <wp:effectExtent l="0" t="0" r="14605" b="1714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 Таблица лексем после контрольного примера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pStyle w:val="2"/>
              <w:spacing w:line="240" w:lineRule="auto"/>
              <w:rPr>
                <w:rFonts w:hint="default" w:ascii="Courier New" w:hAnsi="Courier New" w:cs="Courier New"/>
                <w:vertAlign w:val="baseline"/>
                <w:lang w:val="ru-RU"/>
              </w:rPr>
            </w:pPr>
            <w:bookmarkStart w:id="245" w:name="_Toc532650666"/>
            <w:r>
              <w:drawing>
                <wp:inline distT="0" distB="0" distL="114300" distR="114300">
                  <wp:extent cx="2051685" cy="3213100"/>
                  <wp:effectExtent l="0" t="0" r="5715" b="6350"/>
                  <wp:docPr id="5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32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spacing w:line="240" w:lineRule="auto"/>
        <w:ind w:left="709" w:firstLine="709"/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pStyle w:val="2"/>
        <w:spacing w:line="240" w:lineRule="auto"/>
        <w:rPr>
          <w:rFonts w:ascii="Courier New" w:hAnsi="Courier New" w:cs="Courier New"/>
          <w:b/>
          <w:bCs/>
        </w:rPr>
      </w:pPr>
      <w:bookmarkStart w:id="246" w:name="_Toc30432"/>
      <w:r>
        <w:rPr>
          <w:rFonts w:ascii="Courier New" w:hAnsi="Courier New" w:cs="Courier New"/>
          <w:b/>
          <w:bCs/>
        </w:rPr>
        <w:t>Приложение В</w:t>
      </w:r>
      <w:bookmarkEnd w:id="245"/>
      <w:bookmarkEnd w:id="246"/>
    </w:p>
    <w:p>
      <w:pPr>
        <w:pStyle w:val="31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1. Грамматика языка </w:t>
      </w:r>
      <w:r>
        <w:rPr>
          <w:rFonts w:ascii="Courier New" w:hAnsi="Courier New" w:cs="Courier New"/>
          <w:lang w:val="en-US"/>
        </w:rPr>
        <w:t>PNA</w:t>
      </w:r>
      <w:r>
        <w:rPr>
          <w:rFonts w:ascii="Courier New" w:hAnsi="Courier New" w:cs="Courier New"/>
        </w:rPr>
        <w:t>-2022</w:t>
      </w:r>
    </w:p>
    <w:tbl>
      <w:tblPr>
        <w:tblStyle w:val="7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namespace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GRB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#define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(n)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::N(n)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#define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(n)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::T(n)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Greibach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greibach(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'S'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'$'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), 11,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'S'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+ 0,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//Неверная структура программы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3,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m{N}S | tdi(F){NrU;}S | пустой переход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'm'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'{'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'}'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'S'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(13,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't'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'd'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'F'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'{'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'r'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';'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'}'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'S'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+ 1,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ошибочный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оператор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6,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tY;N |  i=E;N | p(W);N | ~K{N}N | ?KJN |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пустой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переход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't'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'Y'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';'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'='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'E'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';'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'p'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';'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'~'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'K'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'{'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'}'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'?'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'K'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'J'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+ 5,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Только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литерал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или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идентификатор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2,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l | i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'l'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'J'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+ 6,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Ошибка при условном переходе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2,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:{N} | :{N}!{N}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(4,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':'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'{'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'}'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(8,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':'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'{'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'}'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'!'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'{'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'N'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'}'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+ 7,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Ошибка при определении переменной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5,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vi | vi=U | vi=i(W) | vi=U#U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'v'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'v'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'='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)),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идентификатор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равен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U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(7,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'v'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'='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)),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идентификатор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равен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функция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параметрами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'v'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'='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)),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идентификатор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равен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функция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без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параметров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(6,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'v'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'='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'#'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))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идентификатор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равен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выражение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'K'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+ 8,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Ошибка при определении условия перехода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2,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(U&lt;U) | (U&gt;U)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'&lt;'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'&gt;'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'U'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'E'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+ 2,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Ошибка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выражении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4,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iM | lM | (E)M | i(W)M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'M'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'l'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'M'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'E'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'M'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(5,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'('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')'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'M'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'M'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+ 2,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Ошибка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выражении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2,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#E |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пустой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переход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'#'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'E'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'F'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+ 3,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Ошибка в параметрах при определении функции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2,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tP | tP,F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't'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'P'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(4,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't'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'P'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','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'F'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'P'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+ 3,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Ошибка в параметрах при определении функции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1,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ai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'a'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GRB_ERROR_SERIES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+ 4,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Ошибка в параметрах при вызове функции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4,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i | l | i,W | l,W | #l,W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'l'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'i'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','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(3,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'l'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','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)),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(2,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'#'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'l'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TS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','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  <w:lang w:val="en-US"/>
              </w:rPr>
              <w:t>NS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A31515"/>
                <w:sz w:val="24"/>
                <w:szCs w:val="24"/>
                <w:lang w:val="en-US"/>
              </w:rPr>
              <w:t>'W'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>
      <w:pPr>
        <w:spacing w:line="240" w:lineRule="auto"/>
        <w:ind w:firstLine="708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</w:rPr>
        <w:t>Листинг 2. Структура магазинного автомата</w:t>
      </w:r>
    </w:p>
    <w:p>
      <w:pPr>
        <w:spacing w:line="240" w:lineRule="auto"/>
        <w:ind w:firstLine="709"/>
        <w:jc w:val="both"/>
        <w:rPr>
          <w:rFonts w:ascii="Courier New" w:hAnsi="Courier New" w:cs="Courier New"/>
          <w:lang w:eastAsia="ru-RU"/>
        </w:rPr>
      </w:pPr>
    </w:p>
    <w:p>
      <w:pPr>
        <w:spacing w:line="240" w:lineRule="auto"/>
        <w:ind w:firstLine="709"/>
        <w:jc w:val="both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</w:p>
    <w:tbl>
      <w:tblPr>
        <w:tblStyle w:val="7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namespace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MFST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MFSTState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состояние автомата (для сохранения)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posInLent;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позиция на ленте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nRule;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текущего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nRuleChain;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текущей цепочки, текущего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MFSTSTSTACK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стек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MFSTState();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MFSTState(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posInLent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позиция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на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ленте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MFSTSTSTACK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a_steck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стек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currentChain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номер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текущей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цепочки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текущего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MFSTState(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posInLent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позиция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на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ленте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MFSTSTSTACK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a_stack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стек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currentRule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номер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текущего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currentChain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текущей цепочки, текущего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MFST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магазинный автомат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enum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//код возврата функции step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NS_OK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найдено правило и цепочка, цепочка записана в стек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NS_NORULE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не найдено правило грамматики (ошибка в грамматике)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NS_NORULECHAIN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не найдена походящая цепочка правила (ошибка в исходном коде)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NS_ERROR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неизвесный нетерминальный символ грамматики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TS_OK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тек. символ ленты == вершине стека, продвинулась лента, pop стека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TS_NOK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тек. символ ленты != вершине стека, восстановленно состояние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LENTA_END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теущая позиция ленты &gt;= lenta_size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F4F4F"/>
                <w:sz w:val="24"/>
                <w:szCs w:val="24"/>
              </w:rPr>
              <w:t>SURPRISE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неожиданный код возврата (ошибка в step)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MFST_Diagnosis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диагностика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posInLent;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позиция на ленте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rc_step;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код завершения шага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ruleNum;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номер правила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nrule_chain;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цепочки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MFST_Diagnosis();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MFST_Diagnosis(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posInLent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ruleNum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ruleChainNum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 diagnosis[</w:t>
            </w:r>
            <w:r>
              <w:rPr>
                <w:rFonts w:hint="default" w:ascii="Courier New" w:hAnsi="Courier New" w:eastAsia="Cascadia Mono" w:cs="Courier New"/>
                <w:color w:val="6F008A"/>
                <w:sz w:val="24"/>
                <w:szCs w:val="24"/>
              </w:rPr>
              <w:t>MFST_DIAGN_NUMBER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];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последние самые глубокие сообщения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lenta;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перекодированная (TS/NS) лента (из LEX)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currentPosInLent;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текущая позиция на ленте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currentRule;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текущего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currentRuleChain;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текущей цепочки, текущего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lenta_size;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размер ленты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GRB::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Greibach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grebach;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грамматика Грейбах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LT::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LexTable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lexTable;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MFSTSTSTACK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стек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std::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stack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MFSTState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&gt; storestate;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стек для сохранения состояний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MFST();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MFST(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LT::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LexTable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lexTable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,GRB::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Greibach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grebach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getCSt(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buf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//получить содержиое стека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* getCLenta(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buf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pos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= 25);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лента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: n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символов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начиная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pos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* getDiagnosis(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buf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error_id_GRB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получить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n-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ую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строку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диагностики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или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'\0'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savestate(std::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ostream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сохранить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состояние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resetstate(std::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ostream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восстановить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состояние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push_chain(GRB::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step(std::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ostream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выполнить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шаг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start(std::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ostream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запустить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автомат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savedDiagnosis(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prc_step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printRules(std::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ostream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stream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//вывести последовательность правил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Deducation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вывод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stepsCount;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количество шагов в выводе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nRules;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правила грамматики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nChainsOfRules;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цепочек правил грамматики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Deducation()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this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-&gt;stepsCount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this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-&gt;nRules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this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-&gt;nChainsOfRules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}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}deducation;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saveoutputTree();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сохранить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дерево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вывода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spacing w:line="240" w:lineRule="auto"/>
        <w:ind w:firstLine="709"/>
        <w:jc w:val="both"/>
        <w:rPr>
          <w:rFonts w:ascii="Courier New" w:hAnsi="Courier New" w:cs="Courier New"/>
          <w:lang w:val="en-US" w:eastAsia="ru-RU"/>
        </w:rPr>
      </w:pPr>
    </w:p>
    <w:p>
      <w:pPr>
        <w:pStyle w:val="31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3. Структура грамматики Грейбах</w:t>
      </w:r>
    </w:p>
    <w:tbl>
      <w:tblPr>
        <w:tblStyle w:val="7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namespace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GRB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//правило в грамматике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nn;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нетерминал (левый символ правила) &lt; 0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iderror;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идентификатор диагностического сообщения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size;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количество цепочек - правых частей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цепочка (правая часть правила)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size;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длина цепочки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nt;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цепочка терминалов (&gt;0) и нетерминалов (&lt;0)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Chain()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size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nt =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[1]{};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Chain(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symbolCount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количество символов в цепочке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 ...);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символы (терминал или нетерминал)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getCChain(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b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//получить правую сторону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T(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 }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терминал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N(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-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 }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нетерминал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isT(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&gt; 0; }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терминал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?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isN(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!isT(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); }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нетерминал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?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alphabet_to_char(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(isT(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?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) : 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  <w:lang w:val="en-US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(-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s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)); }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>// CRBALPHABET-&gt;char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}*chains;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массив цепочек - правых частей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Rule()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nn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size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}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Rule(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  <w:lang w:val="en-US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  <w:lang w:val="en-US"/>
              </w:rPr>
              <w:t>pnn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нетерминал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  <w:lang w:val="en-US"/>
              </w:rPr>
              <w:t xml:space="preserve"> (&lt;0)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iderror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идентификатор диагностического сообщения (Error)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psize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количество цепочек - правых частей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c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 ...);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множество цепочек - правых частей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getCRule(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получить правило в виде N-&gt;цепочка (для распечатки)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b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буфер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nchain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цепочки (правой части) в правиле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getNextChain(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получить следующую за j подходящую цепочку, вернуть ее номер или -1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первый символ цепочки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ab/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::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pchain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возвращаемая цепочка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j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номер цепочки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Greibach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грамматика Грейбах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size;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 xml:space="preserve">// количество правил 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startN;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стартовый символ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stbottomT;  </w:t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дно стека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* rules;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множество правил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Greibach()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{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size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startN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stbottomT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rules = 0;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Greibach(</w:t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pstartN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стартовый символ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pstbottomT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дно стека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psize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количество правил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r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 ...);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getRule(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получить правило, возвращается номер правила или -1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GRBALPHABET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pnn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,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левый символ правила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&amp;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prule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возвращаемое правило грамматики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Rule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getRule(</w:t>
            </w:r>
            <w:r>
              <w:rPr>
                <w:rFonts w:hint="default" w:ascii="Courier New" w:hAnsi="Courier New" w:eastAsia="Cascadia Mono" w:cs="Courier New"/>
                <w:color w:val="0000FF"/>
                <w:sz w:val="24"/>
                <w:szCs w:val="24"/>
              </w:rPr>
              <w:t>short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808080"/>
                <w:sz w:val="24"/>
                <w:szCs w:val="24"/>
              </w:rPr>
              <w:t>n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получить правило по номеру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};</w:t>
            </w: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2B91AF"/>
                <w:sz w:val="24"/>
                <w:szCs w:val="24"/>
              </w:rPr>
              <w:t>Greibach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getGreibach();</w:t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8000"/>
                <w:sz w:val="24"/>
                <w:szCs w:val="24"/>
              </w:rPr>
              <w:t>// получить грамматику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sz w:val="16"/>
                <w:szCs w:val="16"/>
                <w:highlight w:val="yellow"/>
                <w:lang w:eastAsia="ru-RU"/>
              </w:rPr>
            </w:pPr>
            <w:r>
              <w:rPr>
                <w:rFonts w:ascii="Courier New" w:hAnsi="Courier New" w:eastAsia="Cascadia Mono" w:cs="Courier New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spacing w:line="240" w:lineRule="auto"/>
        <w:ind w:firstLine="709"/>
        <w:jc w:val="both"/>
        <w:rPr>
          <w:rFonts w:ascii="Courier New" w:hAnsi="Courier New" w:cs="Courier New"/>
          <w:highlight w:val="yellow"/>
          <w:lang w:eastAsia="ru-RU"/>
        </w:rPr>
      </w:pPr>
    </w:p>
    <w:p>
      <w:pPr>
        <w:pStyle w:val="31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4. Разбор исходного кода синтаксическим анализатором</w:t>
      </w:r>
    </w:p>
    <w:tbl>
      <w:tblPr>
        <w:tblStyle w:val="7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Шаг :Правило             Входная лента                 Стек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0   :S-&gt;tdi(F){NrU;}S    tdi(tai){?(l&gt;i):{p(l);}!{     S$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   : SAVESTATE:          1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   :                    tdi(tai){?(l&gt;i):{p(l);}!{     tdi(F){NrU;}S$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   :                    di(tai){?(l&gt;i):{p(l);}!{p     di(F){NrU;}S$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   :                    i(tai){?(l&gt;i):{p(l);}!{p(     i(F){NrU;}S$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   :                    (tai){?(l&gt;i):{p(l);}!{p(i     (F){NrU;}S$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   :                    tai){?(l&gt;i):{p(l);}!{p(i)     F){NrU;}S$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   :F-&gt;tP               tai){?(l&gt;i):{p(l);}!{p(i)     F){NrU;}S$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7   : SAVESTATE:          2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   :                    tai){?(l&gt;i):{p(l);}!{p(i)     tP){NrU;}S$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   :                    ai){?(l&gt;i):{p(l);}!{p(i);     P){NrU;}S$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   :P-&gt;ai               ai){?(l&gt;i):{p(l);}!{p(i);     P){NrU;}S$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10  : SAVESTATE:          3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  :                    ai){?(l&gt;i):{p(l);}!{p(i);     ai){NrU;}S$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  :                    i){?(l&gt;i):{p(l);}!{p(i);}     i){NrU;}S$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  :                    ){?(l&gt;i):{p(l);}!{p(i);}r     ){NrU;}S$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  :                    {?(l&gt;i):{p(l);}!{p(i);}rl     {NrU;}S$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  :                    ?(l&gt;i):{p(l);}!{p(i);}rl;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15  :N-&gt;?KJN             ?(l&gt;i):{p(l);}!{p(i);}rl;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16  : SAVESTATE:          4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16  :                    ?(l&gt;i):{p(l);}!{p(i);}rl;     ?KJNrU;}S$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17  :                    (l&gt;i):{p(l);}!{p(i);}rl;}     KJNrU;}S$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18  :K-&gt;(U&lt;U)            (l&gt;i):{p(l);}!{p(i);}rl;}     KJNrU;}S$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19  : SAVESTATE:          5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19  :                    (l&gt;i):{p(l);}!{p(i);}rl;}     (U&lt;U)JNrU;}S$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20  :                    l&gt;i):{p(l);}!{p(i);}rl;}m     U&lt;U)JNrU;}S$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21  :U-&gt;l                l&gt;i):{p(l);}!{p(i);}rl;}m     U&lt;U)JNrU;}S$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22  : SAVESTATE:          6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22  :                    l&gt;i):{p(l);}!{p(i);}rl;}m     l&lt;U)JNrU;}S$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23  :                    &gt;i):{p(l);}!{p(i);}rl;}m{     &lt;U)JNrU;}S$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24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24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24  :                    l&gt;i):{p(l);}!{p(i);}rl;}m     U&lt;U)JNrU;}S$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25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25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25  :                    (l&gt;i):{p(l);}!{p(i);}rl;}     KJNrU;}S$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26  :K-&gt;(U&gt;U)            (l&gt;i):{p(l);}!{p(i);}rl;}     KJNrU;}S$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27  : SAVESTATE:          5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27  :                    (l&gt;i):{p(l);}!{p(i);}rl;}     (U&gt;U)JNrU;}S$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28  :                    l&gt;i):{p(l);}!{p(i);}rl;}m     U&gt;U)JNrU;}S$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29  :U-&gt;l                l&gt;i):{p(l);}!{p(i);}rl;}m     U&gt;U)JNrU;}S$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30  : SAVESTATE:          6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30  :                    l&gt;i):{p(l);}!{p(i);}rl;}m     l&gt;U)JNrU;}S$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31  :                    &gt;i):{p(l);}!{p(i);}rl;}m{     &gt;U)JNrU;}S$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32  :                    i):{p(l);}!{p(i);}rl;}m{t     U)JNrU;}S$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33  :U-&gt;i                i):{p(l);}!{p(i);}rl;}m{t     U)JNrU;}S$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34  : SAVESTATE:          7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34  :                    i):{p(l);}!{p(i);}rl;}m{t     i)JNrU;}S$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35  :                    ):{p(l);}!{p(i);}rl;}m{tv     )JNrU;}S$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36  :                    :{p(l);}!{p(i);}rl;}m{tvi     JNrU;}S$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37  :J-&gt;:{N}             :{p(l);}!{p(i);}rl;}m{tvi     JNrU;}S$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38  : SAVESTATE:          8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38  :                    :{p(l);}!{p(i);}rl;}m{tvi     :{N}NrU;}S$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39  :                    {p(l);}!{p(i);}rl;}m{tvi=     {N}NrU;}S$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40  :                    p(l);}!{p(i);}rl;}m{tvi=i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41  :N-&gt;p(W);N           p(l);}!{p(i);}rl;}m{tvi=i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42  : SAVESTATE:          9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42  :                    p(l);}!{p(i);}rl;}m{tvi=i     p(W);N}NrU;}S$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43  :                    (l);}!{p(i);}rl;}m{tvi=i(     (W);N}NrU;}S$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44  :                    l);}!{p(i);}rl;}m{tvi=i(l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45  :W-&gt;l                l);}!{p(i);}rl;}m{tvi=i(l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46  : SAVESTATE:          10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46  :                    l);}!{p(i);}rl;}m{tvi=i(l     l);N}NrU;}S$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47  :                    );}!{p(i);}rl;}m{tvi=i(l)     );N}NrU;}S$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48  :                    ;}!{p(i);}rl;}m{tvi=i(l);     ;N}NrU;}S$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49  :                    }!{p(i);}rl;}m{tvi=i(l);}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50  :N-&gt;                 }!{p(i);}rl;}m{tvi=i(l);}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51  : SAVESTATE:          11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51  :                    }!{p(i);}rl;}m{tvi=i(l);}     }NrU;}S$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52  :                    !{p(i);}rl;}m{tvi=i(l);}$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53  :N-&gt;                 !{p(i);}rl;}m{tvi=i(l);}$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54  : SAVESTATE:          12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54  :                    !{p(i);}rl;}m{tvi=i(l);}$     rU;}S$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55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55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55  :                    !{p(i);}rl;}m{tvi=i(l);}$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56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56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56  :                    }!{p(i);}rl;}m{tvi=i(l);}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57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57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57  :                    l);}!{p(i);}rl;}m{tvi=i(l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58  :W-&gt;l,W              l);}!{p(i);}rl;}m{tvi=i(l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59  : SAVESTATE:          10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59  :                    l);}!{p(i);}rl;}m{tvi=i(l     l,W);N}NrU;}S$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60  :                    );}!{p(i);}rl;}m{tvi=i(l)     ,W);N}NrU;}S$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61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61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61  :                    l);}!{p(i);}rl;}m{tvi=i(l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62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62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62  :                    p(l);}!{p(i);}rl;}m{tvi=i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63  :N-&gt;                 p(l);}!{p(i);}rl;}m{tvi=i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64  : SAVESTATE:          9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64  :                    p(l);}!{p(i);}rl;}m{tvi=i     }NrU;}S$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65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65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65  :                    p(l);}!{p(i);}rl;}m{tvi=i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66 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66 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66  :                    :{p(l);}!{p(i);}rl;}m{tvi     JNrU;}S$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67  :J-&gt;:{N}!{N}         :{p(l);}!{p(i);}rl;}m{tvi     JNrU;}S$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68  : SAVESTATE:          8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68  :                    :{p(l);}!{p(i);}rl;}m{tvi     :{N}!{N}NrU;}S$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69  :                    {p(l);}!{p(i);}rl;}m{tvi=     {N}!{N}NrU;}S$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70  :                    p(l);}!{p(i);}rl;}m{tvi=i     N}!{N}NrU;}S$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71  :N-&gt;p(W);N           p(l);}!{p(i);}rl;}m{tvi=i     N}!{N}NrU;}S$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72  : SAVESTATE:          9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72  :                    p(l);}!{p(i);}rl;}m{tvi=i     p(W);N}!{N}NrU;}S$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73  :                    (l);}!{p(i);}rl;}m{tvi=i(     (W);N}!{N}NrU;}S$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74  :                    l);}!{p(i);}rl;}m{tvi=i(l     W);N}!{N}NrU;}S$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75  :W-&gt;l                l);}!{p(i);}rl;}m{tvi=i(l     W);N}!{N}NrU;}S$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76  : SAVESTATE:          10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76  :                    l);}!{p(i);}rl;}m{tvi=i(l     l);N}!{N}NrU;}S$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77  :                    );}!{p(i);}rl;}m{tvi=i(l)     );N}!{N}NrU;}S$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78  :                    ;}!{p(i);}rl;}m{tvi=i(l);     ;N}!{N}NrU;}S$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79  :                    }!{p(i);}rl;}m{tvi=i(l);}     N}!{N}NrU;}S$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80  :N-&gt;                 }!{p(i);}rl;}m{tvi=i(l);}     N}!{N}NrU;}S$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81  : SAVESTATE:          11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81  :                    }!{p(i);}rl;}m{tvi=i(l);}     }!{N}NrU;}S$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82  :                    !{p(i);}rl;}m{tvi=i(l);}$     !{N}NrU;}S$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83  :                    {p(i);}rl;}m{tvi=i(l);}$      {N}NrU;}S$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84  :                    p(i);}rl;}m{tvi=i(l);}$  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85  :N-&gt;p(W);N           p(i);}rl;}m{tvi=i(l);}$  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86  : SAVESTATE:          12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86  :                    p(i);}rl;}m{tvi=i(l);}$       p(W);N}NrU;}S$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87  :                    (i);}rl;}m{tvi=i(l);}$        (W);N}NrU;}S$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88  :                    i);}rl;}m{tvi=i(l);}$    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89  :W-&gt;i                i);}rl;}m{tvi=i(l);}$         W);N}NrU;}S$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90  : SAVESTATE:          13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90  :                    i);}rl;}m{tvi=i(l);}$         i);N}NrU;}S$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91  :                    );}rl;}m{tvi=i(l);}$          );N}NrU;}S$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92  :                    ;}rl;}m{tvi=i(l);}$           ;N}NrU;}S$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93  :                    }rl;}m{tvi=i(l);}$       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94  :N-&gt;                 }rl;}m{tvi=i(l);}$            N}NrU;}S$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95  : SAVESTATE:          14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95  :                    }rl;}m{tvi=i(l);}$            }NrU;}S$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96  :                    rl;}m{tvi=i(l);}$        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97  :N-&gt;                 rl;}m{tvi=i(l);}$             NrU;}S$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98  : SAVESTATE:          15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98  :                    rl;}m{tvi=i(l);}$             rU;}S$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99  :                    l;}m{tvi=i(l);}$              U;}S$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100 :U-&gt;l                l;}m{tvi=i(l);}$              U;}S$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101 : SAVESTATE:          16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101 :                    l;}m{tvi=i(l);}$              l;}S$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102 :                    ;}m{tvi=i(l);}$               ;}S$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103 :                    }m{tvi=i(l);}$                }S$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104 :                    m{tvi=i(l);}$                 S$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105 :S-&gt;m{N}S            m{tvi=i(l);}$                 S$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106 : SAVESTATE:          17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106 :                    m{tvi=i(l);}$                 m{N}S$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107 :                    {tvi=i(l);}$                  {N}S$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108 :                    tvi=i(l);}$                   N}S$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109 :N-&gt;tY;N             tvi=i(l);}$                   N}S$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110 : SAVESTATE:          18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110 :                    tvi=i(l);}$                   tY;N}S$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111 :                    vi=i(l);}$                    Y;N}S$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112 :Y-&gt;vi               vi=i(l);}$                    Y;N}S$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113 : SAVESTATE:          19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113 :                    vi=i(l);}$                    vi;N}S$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114 :                    i=i(l);}$                     i;N}S$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115 :                    =i(l);}$                      ;N}S$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116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116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116 :                    vi=i(l);}$                    Y;N}S$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117 :Y-&gt;vi=U             vi=i(l);}$                    Y;N}S$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118 : SAVESTATE:          19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118 :                    vi=i(l);}$                    vi=U;N}S$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119 :                    i=i(l);}$                     i=U;N}S$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120 :                    =i(l);}$                      =U;N}S$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121 :                    i(l);}$                       U;N}S$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122 :U-&gt;i                i(l);}$                       U;N}S$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123 : SAVESTATE:          20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123 :                    i(l);}$                       i;N}S$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124 :                    (l);}$                        ;N}S$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125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125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125 :                    i(l);}$                       U;N}S$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126 : TNS_NS_NORULECHAIN/NS_NORULE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126 : RESTATE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126 :                    vi=i(l);}$                    Y;N}S$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127 :Y-&gt;vi=i(W)          vi=i(l);}$                    Y;N}S$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128 : SAVESTATE:          19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128 :                    vi=i(l);}$                    vi=i(W);N}S$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129 :                    i=i(l);}$                     i=i(W);N}S$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130 :                    =i(l);}$                      =i(W);N}S$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131 :                    i(l);}$                       i(W);N}S$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132 :                    (l);}$                        (W);N}S$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133 :                    l);}$                         W);N}S$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134 :W-&gt;l                l);}$                         W);N}S$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135 : SAVESTATE:          20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135 :                    l);}$                         l);N}S$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136 :                    );}$                          );N}S$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137 :                    ;}$                           ;N}S$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138 :                    }$                            N}S$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139 :N-&gt;                 }$                            N}S$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140 : SAVESTATE:          21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140 :                    }$                            }S$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141 :                    $                             S$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142 :S-&gt;                 $                             S$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143 : SAVESTATE:          22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143 :                    $                             $ 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144 :                                                                      </w:t>
            </w:r>
          </w:p>
          <w:p>
            <w:pPr>
              <w:spacing w:line="240" w:lineRule="auto"/>
              <w:jc w:val="both"/>
              <w:rPr>
                <w:rFonts w:hint="default" w:ascii="Courier New" w:hAnsi="Courier New"/>
                <w:sz w:val="24"/>
                <w:szCs w:val="24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 xml:space="preserve">145 : LENTA_END           </w:t>
            </w:r>
          </w:p>
          <w:p>
            <w:pPr>
              <w:spacing w:line="240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hint="default" w:ascii="Courier New" w:hAnsi="Courier New"/>
                <w:sz w:val="24"/>
                <w:szCs w:val="24"/>
              </w:rPr>
              <w:t>146 : ------&gt;LENTA_END</w:t>
            </w:r>
          </w:p>
        </w:tc>
      </w:tr>
    </w:tbl>
    <w:p>
      <w:pPr>
        <w:spacing w:line="240" w:lineRule="auto"/>
        <w:ind w:firstLine="709"/>
        <w:jc w:val="both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</w:rPr>
        <w:br w:type="page"/>
      </w:r>
    </w:p>
    <w:p>
      <w:pPr>
        <w:pStyle w:val="2"/>
        <w:spacing w:line="240" w:lineRule="auto"/>
        <w:ind w:firstLine="709"/>
        <w:rPr>
          <w:rFonts w:ascii="Courier New" w:hAnsi="Courier New" w:cs="Courier New"/>
          <w:b/>
          <w:bCs/>
        </w:rPr>
      </w:pPr>
      <w:bookmarkStart w:id="247" w:name="_Toc532650667"/>
      <w:bookmarkStart w:id="248" w:name="_Toc12923"/>
      <w:r>
        <w:rPr>
          <w:rFonts w:ascii="Courier New" w:hAnsi="Courier New" w:cs="Courier New"/>
          <w:b/>
          <w:bCs/>
        </w:rPr>
        <w:t>Приложение Г</w:t>
      </w:r>
      <w:bookmarkEnd w:id="247"/>
      <w:bookmarkEnd w:id="248"/>
    </w:p>
    <w:p>
      <w:pPr>
        <w:pStyle w:val="31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1. Программная реализация механизма преобразования 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polishNotation(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lextable_pos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, LT::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, IT::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IdTable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idtable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2B91AF"/>
                <w:sz w:val="22"/>
              </w:rPr>
              <w:t>stack</w:t>
            </w:r>
            <w:r>
              <w:rPr>
                <w:rFonts w:ascii="Courier New" w:hAnsi="Courier New" w:cs="Courier New"/>
                <w:color w:val="000000"/>
                <w:sz w:val="22"/>
              </w:rPr>
              <w:t>&lt;LT::</w:t>
            </w:r>
            <w:r>
              <w:rPr>
                <w:rFonts w:ascii="Courier New" w:hAnsi="Courier New" w:cs="Courier New"/>
                <w:color w:val="2B91AF"/>
                <w:sz w:val="22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2"/>
              </w:rPr>
              <w:t xml:space="preserve">*&gt; stk;    </w:t>
            </w:r>
            <w:r>
              <w:rPr>
                <w:rFonts w:ascii="Courier New" w:hAnsi="Courier New" w:cs="Courier New"/>
                <w:color w:val="008000"/>
                <w:sz w:val="22"/>
              </w:rPr>
              <w:t>//создаем стек для хранения временных операций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queue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&lt;LT::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*&gt; result;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function = 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; 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quantityParm = 0;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i = ++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lextable_pos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(;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.table[i]-&gt;lexema != LEX_SEMICOLON &amp;&amp; 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.table[i]-&gt;lexema != LEX_RIGHTHESIS || !stk.empty()); i++)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.table[i]-&gt;lexema)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LEX_ID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:            </w:t>
            </w:r>
            <w:r>
              <w:rPr>
                <w:rFonts w:ascii="Courier New" w:hAnsi="Courier New" w:cs="Courier New"/>
                <w:color w:val="008000"/>
                <w:sz w:val="22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2"/>
              </w:rPr>
              <w:t>операнды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LEX_LITERAL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idtable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.table[i]-&gt;idxTI]-&gt;idtype == IT::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IDTYPE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::</w:t>
            </w:r>
            <w:r>
              <w:rPr>
                <w:rFonts w:ascii="Courier New" w:hAnsi="Courier New" w:cs="Courier New"/>
                <w:color w:val="2F4F4F"/>
                <w:sz w:val="22"/>
                <w:lang w:val="en-US"/>
              </w:rPr>
              <w:t>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quantityParm = 0;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function = 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(function &amp;&amp; !quantityParm)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quantityParm++;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LEX_OPERATOR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(stk.empty() || stk.top()-&gt;lexema ==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LEX_LEFTHESIS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stk.push(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else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prioritet = priority(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.table[i]-&gt;sign);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(priority(stk.top()-&gt;sign) &gt;= prioritet)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result.push(stk.top());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stk.pop();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stk.push(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LEX_LEFTHESIS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stk.push(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LEX_RIGHTHESIS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(stk.top()-&gt;lexema !=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LEX_LEFTHESIS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result.push(stk.top());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stk.pop();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stk.pop();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(function)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LT::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(</w:t>
            </w:r>
            <w:r>
              <w:rPr>
                <w:rFonts w:ascii="Courier New" w:hAnsi="Courier New" w:cs="Courier New"/>
                <w:color w:val="A31515"/>
                <w:sz w:val="22"/>
                <w:lang w:val="en-US"/>
              </w:rPr>
              <w:t>'@'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));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LT::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(</w:t>
            </w:r>
            <w:r>
              <w:rPr>
                <w:rFonts w:ascii="Courier New" w:hAnsi="Courier New" w:cs="Courier New"/>
                <w:color w:val="A31515"/>
                <w:sz w:val="22"/>
                <w:lang w:val="en-US"/>
              </w:rPr>
              <w:t>'0'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+ quantityParm));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function = 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LEX_COMMA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(function)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quantityParm++;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(stk.top()-&gt;lexema !=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LEX_LEFTHESIS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result.push(stk.top());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stk.pop();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LEX_MORE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case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6F008A"/>
                <w:sz w:val="22"/>
                <w:lang w:val="en-US"/>
              </w:rPr>
              <w:t>LEX_LESS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: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.table[i]);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(!stk.empty())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result.push(stk.top());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stk.pop();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j =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lextable_pos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; j &lt; i; j++)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(!result.empty())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.table[j] = result.front();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.table[j]-&gt;sn =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.table[j - 1]-&gt;sn;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.table[j]-&gt;tn =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.table[j - 1]-&gt;tn + 1;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result.pop();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else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{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.table[j] = </w:t>
            </w:r>
            <w:r>
              <w:rPr>
                <w:rFonts w:ascii="Courier New" w:hAnsi="Courier New" w:cs="Courier New"/>
                <w:color w:val="0000FF"/>
                <w:sz w:val="22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 LT::</w:t>
            </w:r>
            <w:r>
              <w:rPr>
                <w:rFonts w:ascii="Courier New" w:hAnsi="Courier New" w:cs="Courier New"/>
                <w:color w:val="2B91AF"/>
                <w:sz w:val="22"/>
                <w:lang w:val="en-US"/>
              </w:rPr>
              <w:t>Entry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(</w:t>
            </w:r>
            <w:r>
              <w:rPr>
                <w:rFonts w:ascii="Courier New" w:hAnsi="Courier New" w:cs="Courier New"/>
                <w:color w:val="A31515"/>
                <w:sz w:val="22"/>
                <w:lang w:val="en-US"/>
              </w:rPr>
              <w:t>'@'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.table[j]-&gt;sn =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.table[j - 1]-&gt;sn,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 xml:space="preserve">.table[j]-&gt;tn = </w:t>
            </w:r>
            <w:r>
              <w:rPr>
                <w:rFonts w:ascii="Courier New" w:hAnsi="Courier New" w:cs="Courier New"/>
                <w:color w:val="808080"/>
                <w:sz w:val="22"/>
                <w:lang w:val="en-US"/>
              </w:rPr>
              <w:t>lextable</w:t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>.table[j - 1]-&gt;tn + 1);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>}</w:t>
            </w: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</w:rPr>
            </w:pPr>
          </w:p>
          <w:p>
            <w:pPr>
              <w:spacing w:line="240" w:lineRule="auto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FF"/>
                <w:sz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2"/>
              </w:rPr>
              <w:t>true</w:t>
            </w:r>
            <w:r>
              <w:rPr>
                <w:rFonts w:ascii="Courier New" w:hAnsi="Courier New" w:cs="Courier New"/>
                <w:color w:val="000000"/>
                <w:sz w:val="22"/>
              </w:rPr>
              <w:t>;</w:t>
            </w:r>
          </w:p>
          <w:p>
            <w:pPr>
              <w:spacing w:line="240" w:lineRule="auto"/>
              <w:ind w:firstLine="709"/>
              <w:jc w:val="both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2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br w:type="page"/>
            </w:r>
          </w:p>
          <w:p>
            <w:pPr>
              <w:rPr>
                <w:rFonts w:ascii="Courier New" w:hAnsi="Courier New" w:cs="Courier New"/>
                <w:lang w:eastAsia="ru-RU"/>
              </w:rPr>
            </w:pPr>
          </w:p>
        </w:tc>
      </w:tr>
    </w:tbl>
    <w:p>
      <w:pPr>
        <w:rPr>
          <w:rFonts w:ascii="Courier New" w:hAnsi="Courier New" w:cs="Courier New"/>
          <w:lang w:eastAsia="ru-RU"/>
        </w:rPr>
      </w:pPr>
    </w:p>
    <w:p>
      <w:pPr>
        <w:spacing w:line="240" w:lineRule="auto"/>
        <w:ind w:firstLine="709"/>
        <w:jc w:val="both"/>
        <w:rPr>
          <w:rFonts w:ascii="Courier New" w:hAnsi="Courier New" w:cs="Courier New"/>
          <w:lang w:eastAsia="ru-RU"/>
        </w:rPr>
      </w:pPr>
    </w:p>
    <w:p>
      <w:pPr>
        <w:pStyle w:val="2"/>
        <w:spacing w:line="240" w:lineRule="auto"/>
        <w:ind w:firstLine="709"/>
        <w:rPr>
          <w:rFonts w:ascii="Courier New" w:hAnsi="Courier New" w:cs="Courier New"/>
          <w:b/>
          <w:bCs/>
        </w:rPr>
      </w:pPr>
      <w:bookmarkStart w:id="249" w:name="_Toc18774"/>
      <w:bookmarkStart w:id="250" w:name="_Toc532650668"/>
      <w:r>
        <w:rPr>
          <w:rFonts w:ascii="Courier New" w:hAnsi="Courier New" w:cs="Courier New"/>
          <w:b/>
          <w:bCs/>
        </w:rPr>
        <w:t>Приложение Д</w:t>
      </w:r>
      <w:bookmarkEnd w:id="249"/>
      <w:bookmarkEnd w:id="250"/>
    </w:p>
    <w:tbl>
      <w:tblPr>
        <w:tblStyle w:val="7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FF00FF"/>
                <w:sz w:val="19"/>
                <w:szCs w:val="24"/>
              </w:rPr>
              <w:t>.586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i/>
                <w:color w:val="008000"/>
                <w:sz w:val="19"/>
                <w:szCs w:val="24"/>
              </w:rPr>
              <w:t>; система команд (процессор Pentium)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.model flat, stdcall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модель памяти, соглашение о вызовах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includelib kernel32.lib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includelib libucrt.lib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includelib StdLib.lib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ExitProcess PROTO: dword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прототип функции для завершения процесса Windows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EXTRN strlens: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EXTRN print_int: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EXTRN print_str: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EXTRN atois: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EXTRN adate: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EXTRN atime: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.stack 4096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сегмент констант - литералы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L0 sdword 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L1 sdword 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L2 sdword 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.data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сегмент данных - переменные и параметры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callf_main sdword 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сегмент кода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 func ------------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func PROC,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ccc_func : sdword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--- сохранить регистры 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ebx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edx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----------------------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edx, L0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cmp edx, ccc_func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jg true0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jl false0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true0: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print_int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jmp next0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false0: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ccc_func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print_int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next0: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--- восстановить регистры 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edx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-------------------------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eax, L1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func ENDP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;------------------------------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 MAIN ------------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main PROC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L2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func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callf_main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0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ExitProcess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main ENDP</w:t>
            </w:r>
          </w:p>
          <w:p>
            <w:pPr>
              <w:spacing w:line="240" w:lineRule="auto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end main</w:t>
            </w:r>
          </w:p>
        </w:tc>
      </w:tr>
    </w:tbl>
    <w:p>
      <w:pPr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sectPr>
      <w:headerReference r:id="rId6" w:type="default"/>
      <w:pgSz w:w="11906" w:h="16838"/>
      <w:pgMar w:top="1134" w:right="850" w:bottom="1134" w:left="1701" w:header="708" w:footer="708" w:gutter="0"/>
      <w:pgNumType w:start="2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1"/>
    <w:family w:val="roman"/>
    <w:pitch w:val="default"/>
    <w:sig w:usb0="A10002FF" w:usb1="4000F9FB" w:usb2="00040000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+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5370158"/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63</w:t>
        </w:r>
        <w:r>
          <w:fldChar w:fldCharType="end"/>
        </w:r>
      </w:p>
    </w:sdtContent>
  </w:sdt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2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1">
    <w:nsid w:val="A70569B7"/>
    <w:multiLevelType w:val="singleLevel"/>
    <w:tmpl w:val="A70569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420" w:hanging="42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08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80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2160" w:hanging="21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29" w:hanging="42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78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29" w:hanging="180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2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2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7">
    <w:nsid w:val="2C4801E8"/>
    <w:multiLevelType w:val="multilevel"/>
    <w:tmpl w:val="2C4801E8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2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4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6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58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0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2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4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6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189" w:hanging="180"/>
      </w:pPr>
    </w:lvl>
  </w:abstractNum>
  <w:abstractNum w:abstractNumId="9">
    <w:nsid w:val="76F1703C"/>
    <w:multiLevelType w:val="singleLevel"/>
    <w:tmpl w:val="76F170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26CA"/>
    <w:rsid w:val="002D1F8B"/>
    <w:rsid w:val="00690196"/>
    <w:rsid w:val="009001A1"/>
    <w:rsid w:val="009B4D73"/>
    <w:rsid w:val="009C005C"/>
    <w:rsid w:val="009C5A25"/>
    <w:rsid w:val="009D360E"/>
    <w:rsid w:val="00A92A59"/>
    <w:rsid w:val="00B71F65"/>
    <w:rsid w:val="00D1012C"/>
    <w:rsid w:val="00D65610"/>
    <w:rsid w:val="00F12443"/>
    <w:rsid w:val="013E4791"/>
    <w:rsid w:val="01410F36"/>
    <w:rsid w:val="018E6132"/>
    <w:rsid w:val="019437AA"/>
    <w:rsid w:val="01C42B8B"/>
    <w:rsid w:val="0247556A"/>
    <w:rsid w:val="030775BC"/>
    <w:rsid w:val="035B12CD"/>
    <w:rsid w:val="039B791C"/>
    <w:rsid w:val="03BF0018"/>
    <w:rsid w:val="05583214"/>
    <w:rsid w:val="05706B86"/>
    <w:rsid w:val="05B60A3D"/>
    <w:rsid w:val="05BE5B43"/>
    <w:rsid w:val="061B5393"/>
    <w:rsid w:val="06510766"/>
    <w:rsid w:val="069657BA"/>
    <w:rsid w:val="069F7723"/>
    <w:rsid w:val="06DC6022"/>
    <w:rsid w:val="076B67BD"/>
    <w:rsid w:val="07C3370E"/>
    <w:rsid w:val="08187FC2"/>
    <w:rsid w:val="08CF32E4"/>
    <w:rsid w:val="095D0D3D"/>
    <w:rsid w:val="0968295E"/>
    <w:rsid w:val="09A70ABA"/>
    <w:rsid w:val="09C162D1"/>
    <w:rsid w:val="09F12417"/>
    <w:rsid w:val="0A053D41"/>
    <w:rsid w:val="0A77551A"/>
    <w:rsid w:val="0AB1547E"/>
    <w:rsid w:val="0AC27BCE"/>
    <w:rsid w:val="0BE502CE"/>
    <w:rsid w:val="0CBC5489"/>
    <w:rsid w:val="0D27282F"/>
    <w:rsid w:val="0D791B77"/>
    <w:rsid w:val="0DE567D5"/>
    <w:rsid w:val="0ECE6CDD"/>
    <w:rsid w:val="105A290D"/>
    <w:rsid w:val="1148032C"/>
    <w:rsid w:val="114A0BD3"/>
    <w:rsid w:val="11E66257"/>
    <w:rsid w:val="1215405E"/>
    <w:rsid w:val="1229440C"/>
    <w:rsid w:val="124C253A"/>
    <w:rsid w:val="130F0F13"/>
    <w:rsid w:val="131B578D"/>
    <w:rsid w:val="134566BC"/>
    <w:rsid w:val="144D09B4"/>
    <w:rsid w:val="144F00A3"/>
    <w:rsid w:val="14847F58"/>
    <w:rsid w:val="14BB4275"/>
    <w:rsid w:val="15485429"/>
    <w:rsid w:val="15F07E45"/>
    <w:rsid w:val="16281912"/>
    <w:rsid w:val="169E64F8"/>
    <w:rsid w:val="16A15587"/>
    <w:rsid w:val="16A7036B"/>
    <w:rsid w:val="17384B6A"/>
    <w:rsid w:val="174E6832"/>
    <w:rsid w:val="1778549B"/>
    <w:rsid w:val="17CC2342"/>
    <w:rsid w:val="17FC4C18"/>
    <w:rsid w:val="199A59BC"/>
    <w:rsid w:val="1A2E4BEE"/>
    <w:rsid w:val="1A561811"/>
    <w:rsid w:val="1ACE73B8"/>
    <w:rsid w:val="1ADB6959"/>
    <w:rsid w:val="1B066BEA"/>
    <w:rsid w:val="1B2546C0"/>
    <w:rsid w:val="1C26359D"/>
    <w:rsid w:val="1CE711D8"/>
    <w:rsid w:val="1D5C2CE1"/>
    <w:rsid w:val="1DBE6FED"/>
    <w:rsid w:val="1EED5E8C"/>
    <w:rsid w:val="1F15698E"/>
    <w:rsid w:val="1F356B36"/>
    <w:rsid w:val="203A5E3A"/>
    <w:rsid w:val="20C6324C"/>
    <w:rsid w:val="21540C60"/>
    <w:rsid w:val="21692845"/>
    <w:rsid w:val="21763113"/>
    <w:rsid w:val="22291073"/>
    <w:rsid w:val="22494D7A"/>
    <w:rsid w:val="235148C9"/>
    <w:rsid w:val="24170DE9"/>
    <w:rsid w:val="24264B88"/>
    <w:rsid w:val="254847DB"/>
    <w:rsid w:val="25C810F7"/>
    <w:rsid w:val="25D0124F"/>
    <w:rsid w:val="260F5400"/>
    <w:rsid w:val="268E116E"/>
    <w:rsid w:val="26BF6828"/>
    <w:rsid w:val="26EE2960"/>
    <w:rsid w:val="26F84502"/>
    <w:rsid w:val="270C5FA8"/>
    <w:rsid w:val="27A054EB"/>
    <w:rsid w:val="28D81870"/>
    <w:rsid w:val="28E83221"/>
    <w:rsid w:val="290107C2"/>
    <w:rsid w:val="296A7C6D"/>
    <w:rsid w:val="29704DA8"/>
    <w:rsid w:val="29BA46F0"/>
    <w:rsid w:val="2A0D70AD"/>
    <w:rsid w:val="2AA607D0"/>
    <w:rsid w:val="2AB3299A"/>
    <w:rsid w:val="2B7845F1"/>
    <w:rsid w:val="2BCA6741"/>
    <w:rsid w:val="2CEB24B4"/>
    <w:rsid w:val="2D0F1178"/>
    <w:rsid w:val="2D2F71A3"/>
    <w:rsid w:val="2DB627D7"/>
    <w:rsid w:val="2DF87595"/>
    <w:rsid w:val="2E183793"/>
    <w:rsid w:val="2E377A57"/>
    <w:rsid w:val="2E5A117F"/>
    <w:rsid w:val="2F2A7A7B"/>
    <w:rsid w:val="2F7828AA"/>
    <w:rsid w:val="2FD35FE3"/>
    <w:rsid w:val="303E14AB"/>
    <w:rsid w:val="30594A84"/>
    <w:rsid w:val="3085124F"/>
    <w:rsid w:val="313C1E8F"/>
    <w:rsid w:val="320223AD"/>
    <w:rsid w:val="325356E2"/>
    <w:rsid w:val="32AD1FEB"/>
    <w:rsid w:val="3321641F"/>
    <w:rsid w:val="33705E1F"/>
    <w:rsid w:val="338C241C"/>
    <w:rsid w:val="340F4F32"/>
    <w:rsid w:val="344E2544"/>
    <w:rsid w:val="345A42D9"/>
    <w:rsid w:val="35336E0D"/>
    <w:rsid w:val="357D6CB4"/>
    <w:rsid w:val="369E54F7"/>
    <w:rsid w:val="36B577CC"/>
    <w:rsid w:val="37215CA5"/>
    <w:rsid w:val="37621580"/>
    <w:rsid w:val="378557A7"/>
    <w:rsid w:val="37B1595C"/>
    <w:rsid w:val="37D34D38"/>
    <w:rsid w:val="37D6488C"/>
    <w:rsid w:val="37F330E7"/>
    <w:rsid w:val="380F1776"/>
    <w:rsid w:val="384E5875"/>
    <w:rsid w:val="387E5C45"/>
    <w:rsid w:val="388F4F35"/>
    <w:rsid w:val="38A76620"/>
    <w:rsid w:val="39580535"/>
    <w:rsid w:val="3A5E1822"/>
    <w:rsid w:val="3AF87C0E"/>
    <w:rsid w:val="3B0F5F1E"/>
    <w:rsid w:val="3B5F50F7"/>
    <w:rsid w:val="3B6A3A68"/>
    <w:rsid w:val="3B7D5699"/>
    <w:rsid w:val="3BD43417"/>
    <w:rsid w:val="3BE016E8"/>
    <w:rsid w:val="3BF55114"/>
    <w:rsid w:val="3C096E11"/>
    <w:rsid w:val="3C490306"/>
    <w:rsid w:val="3C607BB2"/>
    <w:rsid w:val="3C943675"/>
    <w:rsid w:val="3C961760"/>
    <w:rsid w:val="3CB217EF"/>
    <w:rsid w:val="3CD56B9F"/>
    <w:rsid w:val="3CDF76C4"/>
    <w:rsid w:val="3E084A1D"/>
    <w:rsid w:val="3E344619"/>
    <w:rsid w:val="3EBB0897"/>
    <w:rsid w:val="3FA65FE9"/>
    <w:rsid w:val="3FD73745"/>
    <w:rsid w:val="40B6499E"/>
    <w:rsid w:val="40F476BC"/>
    <w:rsid w:val="40F66759"/>
    <w:rsid w:val="4123650E"/>
    <w:rsid w:val="421A56E9"/>
    <w:rsid w:val="43081BD1"/>
    <w:rsid w:val="43952C7E"/>
    <w:rsid w:val="43B5667A"/>
    <w:rsid w:val="43BD1D1D"/>
    <w:rsid w:val="44044A8E"/>
    <w:rsid w:val="44BD69EB"/>
    <w:rsid w:val="44EE2B41"/>
    <w:rsid w:val="45337E9A"/>
    <w:rsid w:val="4605266A"/>
    <w:rsid w:val="469226F7"/>
    <w:rsid w:val="46A04669"/>
    <w:rsid w:val="46B762A9"/>
    <w:rsid w:val="473D3E13"/>
    <w:rsid w:val="475A0BC9"/>
    <w:rsid w:val="4766336A"/>
    <w:rsid w:val="47776A0B"/>
    <w:rsid w:val="47B63522"/>
    <w:rsid w:val="47D40B4C"/>
    <w:rsid w:val="47ED5FD1"/>
    <w:rsid w:val="48367DA4"/>
    <w:rsid w:val="48923C5F"/>
    <w:rsid w:val="48AA582A"/>
    <w:rsid w:val="48C77E38"/>
    <w:rsid w:val="48CC088D"/>
    <w:rsid w:val="48F75F24"/>
    <w:rsid w:val="48F84495"/>
    <w:rsid w:val="498D2E30"/>
    <w:rsid w:val="49BF5DA8"/>
    <w:rsid w:val="49C55B72"/>
    <w:rsid w:val="4A633B90"/>
    <w:rsid w:val="4A9A1F17"/>
    <w:rsid w:val="4ABE14FB"/>
    <w:rsid w:val="4B115BF0"/>
    <w:rsid w:val="4B2F1727"/>
    <w:rsid w:val="4B6F5898"/>
    <w:rsid w:val="4BED6507"/>
    <w:rsid w:val="4C2D79E8"/>
    <w:rsid w:val="4C76404F"/>
    <w:rsid w:val="4CBC179D"/>
    <w:rsid w:val="4D12155E"/>
    <w:rsid w:val="4D572C97"/>
    <w:rsid w:val="4D757BB2"/>
    <w:rsid w:val="4DD15265"/>
    <w:rsid w:val="4DEB281B"/>
    <w:rsid w:val="4E675E0F"/>
    <w:rsid w:val="4E725F4E"/>
    <w:rsid w:val="4EB13FBB"/>
    <w:rsid w:val="4F02606E"/>
    <w:rsid w:val="4F5F6F81"/>
    <w:rsid w:val="4F9D6618"/>
    <w:rsid w:val="511E6A63"/>
    <w:rsid w:val="512A5408"/>
    <w:rsid w:val="51586419"/>
    <w:rsid w:val="51953B01"/>
    <w:rsid w:val="51EB6F69"/>
    <w:rsid w:val="52126164"/>
    <w:rsid w:val="526A0757"/>
    <w:rsid w:val="52A10ED4"/>
    <w:rsid w:val="52D77923"/>
    <w:rsid w:val="52D91433"/>
    <w:rsid w:val="531E6614"/>
    <w:rsid w:val="53252E92"/>
    <w:rsid w:val="53325996"/>
    <w:rsid w:val="534A5640"/>
    <w:rsid w:val="53CE7297"/>
    <w:rsid w:val="53F9313C"/>
    <w:rsid w:val="540F1816"/>
    <w:rsid w:val="541A1764"/>
    <w:rsid w:val="543F5E24"/>
    <w:rsid w:val="544664C6"/>
    <w:rsid w:val="547F0181"/>
    <w:rsid w:val="55E464CD"/>
    <w:rsid w:val="561C5484"/>
    <w:rsid w:val="563C5828"/>
    <w:rsid w:val="563F5CC5"/>
    <w:rsid w:val="56A32924"/>
    <w:rsid w:val="574E1C6B"/>
    <w:rsid w:val="577337DA"/>
    <w:rsid w:val="57CF2CA9"/>
    <w:rsid w:val="58801DB1"/>
    <w:rsid w:val="59DD2813"/>
    <w:rsid w:val="5A160C1D"/>
    <w:rsid w:val="5A4C06BB"/>
    <w:rsid w:val="5A9E7ACA"/>
    <w:rsid w:val="5B044F1C"/>
    <w:rsid w:val="5B2176CE"/>
    <w:rsid w:val="5B6B0AF7"/>
    <w:rsid w:val="5C1B42CB"/>
    <w:rsid w:val="5D1900CC"/>
    <w:rsid w:val="5D726EF2"/>
    <w:rsid w:val="5DBF7769"/>
    <w:rsid w:val="5E340CF6"/>
    <w:rsid w:val="5E766130"/>
    <w:rsid w:val="5F31596B"/>
    <w:rsid w:val="5F5534AA"/>
    <w:rsid w:val="5F9D169D"/>
    <w:rsid w:val="60F77CC9"/>
    <w:rsid w:val="61200E52"/>
    <w:rsid w:val="613F0D76"/>
    <w:rsid w:val="616836DB"/>
    <w:rsid w:val="616F5D86"/>
    <w:rsid w:val="61AE540E"/>
    <w:rsid w:val="62917F24"/>
    <w:rsid w:val="632374F5"/>
    <w:rsid w:val="632B573B"/>
    <w:rsid w:val="633604BC"/>
    <w:rsid w:val="63556314"/>
    <w:rsid w:val="63686A51"/>
    <w:rsid w:val="638204D3"/>
    <w:rsid w:val="63B15478"/>
    <w:rsid w:val="63FD7E95"/>
    <w:rsid w:val="647B4896"/>
    <w:rsid w:val="64A83ED3"/>
    <w:rsid w:val="64B81F86"/>
    <w:rsid w:val="653B4F4D"/>
    <w:rsid w:val="6578278E"/>
    <w:rsid w:val="66021687"/>
    <w:rsid w:val="661D0D01"/>
    <w:rsid w:val="663743F7"/>
    <w:rsid w:val="6637698A"/>
    <w:rsid w:val="677475D2"/>
    <w:rsid w:val="681503E6"/>
    <w:rsid w:val="68294A6B"/>
    <w:rsid w:val="68441DFE"/>
    <w:rsid w:val="68B6208E"/>
    <w:rsid w:val="68CD5A4F"/>
    <w:rsid w:val="690C0A76"/>
    <w:rsid w:val="691127DC"/>
    <w:rsid w:val="692D1AE1"/>
    <w:rsid w:val="693328D1"/>
    <w:rsid w:val="69A21F1E"/>
    <w:rsid w:val="6A0B3367"/>
    <w:rsid w:val="6B1F4310"/>
    <w:rsid w:val="6B9D4CFC"/>
    <w:rsid w:val="6CB4220A"/>
    <w:rsid w:val="6CDA6A99"/>
    <w:rsid w:val="6D0214F1"/>
    <w:rsid w:val="6D212753"/>
    <w:rsid w:val="6D272360"/>
    <w:rsid w:val="6D61182B"/>
    <w:rsid w:val="6E7A271D"/>
    <w:rsid w:val="6ED36C87"/>
    <w:rsid w:val="6F0A49DA"/>
    <w:rsid w:val="6F9E1EE0"/>
    <w:rsid w:val="6FF53CED"/>
    <w:rsid w:val="700A6978"/>
    <w:rsid w:val="709C7B4E"/>
    <w:rsid w:val="70A833E2"/>
    <w:rsid w:val="70B74B30"/>
    <w:rsid w:val="71195775"/>
    <w:rsid w:val="712437CA"/>
    <w:rsid w:val="712D08D1"/>
    <w:rsid w:val="7230470A"/>
    <w:rsid w:val="72AF23A1"/>
    <w:rsid w:val="73EC1E9B"/>
    <w:rsid w:val="74182CF8"/>
    <w:rsid w:val="74ED2096"/>
    <w:rsid w:val="75351DAC"/>
    <w:rsid w:val="75E61306"/>
    <w:rsid w:val="760735A9"/>
    <w:rsid w:val="76946EB5"/>
    <w:rsid w:val="76C462A6"/>
    <w:rsid w:val="77375800"/>
    <w:rsid w:val="77603EAD"/>
    <w:rsid w:val="77CE623E"/>
    <w:rsid w:val="77D47CF8"/>
    <w:rsid w:val="77ED7D29"/>
    <w:rsid w:val="78711258"/>
    <w:rsid w:val="78925980"/>
    <w:rsid w:val="78961451"/>
    <w:rsid w:val="79200D1B"/>
    <w:rsid w:val="79C93160"/>
    <w:rsid w:val="79FD0865"/>
    <w:rsid w:val="7A021CA6"/>
    <w:rsid w:val="7A440A09"/>
    <w:rsid w:val="7A861051"/>
    <w:rsid w:val="7B7C32D1"/>
    <w:rsid w:val="7D47139C"/>
    <w:rsid w:val="7ECD36F3"/>
    <w:rsid w:val="7EEF6BA4"/>
    <w:rsid w:val="7F6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line="27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jc w:val="both"/>
      <w:outlineLvl w:val="0"/>
    </w:pPr>
    <w:rPr>
      <w:rFonts w:eastAsiaTheme="majorEastAsia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240"/>
      <w:jc w:val="both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6"/>
    <w:basedOn w:val="1"/>
    <w:next w:val="1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6"/>
    <w:qFormat/>
    <w:uiPriority w:val="0"/>
  </w:style>
  <w:style w:type="character" w:styleId="10">
    <w:name w:val="line number"/>
    <w:basedOn w:val="6"/>
    <w:semiHidden/>
    <w:unhideWhenUsed/>
    <w:qFormat/>
    <w:uiPriority w:val="99"/>
  </w:style>
  <w:style w:type="paragraph" w:styleId="11">
    <w:name w:val="Balloon Text"/>
    <w:basedOn w:val="1"/>
    <w:unhideWhenUsed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before="280" w:after="280" w:line="240" w:lineRule="auto"/>
      <w:jc w:val="both"/>
    </w:pPr>
    <w:rPr>
      <w:rFonts w:cs="Times New Roman"/>
      <w:iCs/>
      <w:szCs w:val="18"/>
    </w:rPr>
  </w:style>
  <w:style w:type="paragraph" w:styleId="13">
    <w:name w:val="annotation text"/>
    <w:basedOn w:val="1"/>
    <w:semiHidden/>
    <w:unhideWhenUsed/>
    <w:qFormat/>
    <w:uiPriority w:val="99"/>
    <w:pPr>
      <w:spacing w:after="200"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semiHidden/>
    <w:unhideWhenUsed/>
    <w:qFormat/>
    <w:uiPriority w:val="99"/>
    <w:rPr>
      <w:b/>
      <w:bCs/>
    </w:rPr>
  </w:style>
  <w:style w:type="paragraph" w:styleId="15">
    <w:name w:val="footnote text"/>
    <w:basedOn w:val="1"/>
    <w:qFormat/>
    <w:uiPriority w:val="0"/>
    <w:pPr>
      <w:widowControl w:val="0"/>
      <w:spacing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styleId="16">
    <w:name w:val="toc 8"/>
    <w:basedOn w:val="1"/>
    <w:next w:val="1"/>
    <w:unhideWhenUsed/>
    <w:qFormat/>
    <w:uiPriority w:val="39"/>
    <w:pPr>
      <w:spacing w:after="100"/>
      <w:ind w:left="1540"/>
    </w:pPr>
    <w:rPr>
      <w:rFonts w:eastAsiaTheme="minorEastAsia"/>
      <w:lang w:eastAsia="ru-RU"/>
    </w:rPr>
  </w:style>
  <w:style w:type="paragraph" w:styleId="1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toc 9"/>
    <w:basedOn w:val="1"/>
    <w:next w:val="1"/>
    <w:unhideWhenUsed/>
    <w:qFormat/>
    <w:uiPriority w:val="39"/>
    <w:pPr>
      <w:spacing w:after="100"/>
      <w:ind w:left="1760"/>
    </w:pPr>
    <w:rPr>
      <w:rFonts w:eastAsiaTheme="minorEastAsia"/>
      <w:lang w:eastAsia="ru-RU"/>
    </w:rPr>
  </w:style>
  <w:style w:type="paragraph" w:styleId="19">
    <w:name w:val="toc 7"/>
    <w:basedOn w:val="1"/>
    <w:next w:val="1"/>
    <w:unhideWhenUsed/>
    <w:qFormat/>
    <w:uiPriority w:val="39"/>
    <w:pPr>
      <w:spacing w:after="100"/>
      <w:ind w:left="1320"/>
    </w:pPr>
    <w:rPr>
      <w:rFonts w:eastAsiaTheme="minorEastAsia"/>
      <w:lang w:eastAsia="ru-RU"/>
    </w:rPr>
  </w:style>
  <w:style w:type="paragraph" w:styleId="20">
    <w:name w:val="Body Text"/>
    <w:basedOn w:val="1"/>
    <w:qFormat/>
    <w:uiPriority w:val="0"/>
    <w:pPr>
      <w:spacing w:after="140"/>
    </w:pPr>
  </w:style>
  <w:style w:type="paragraph" w:styleId="21">
    <w:name w:val="toc 1"/>
    <w:basedOn w:val="1"/>
    <w:next w:val="1"/>
    <w:unhideWhenUsed/>
    <w:qFormat/>
    <w:uiPriority w:val="39"/>
    <w:pPr>
      <w:tabs>
        <w:tab w:val="right" w:leader="dot" w:pos="10025"/>
      </w:tabs>
      <w:spacing w:line="240" w:lineRule="auto"/>
    </w:pPr>
    <w:rPr>
      <w:rFonts w:cs="Times New Roman"/>
      <w:b/>
      <w:szCs w:val="28"/>
    </w:rPr>
  </w:style>
  <w:style w:type="paragraph" w:styleId="22">
    <w:name w:val="toc 6"/>
    <w:basedOn w:val="1"/>
    <w:next w:val="1"/>
    <w:unhideWhenUsed/>
    <w:qFormat/>
    <w:uiPriority w:val="39"/>
    <w:pPr>
      <w:spacing w:after="100"/>
      <w:ind w:left="1100"/>
    </w:pPr>
    <w:rPr>
      <w:rFonts w:eastAsiaTheme="minorEastAsia"/>
      <w:lang w:eastAsia="ru-RU"/>
    </w:r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40"/>
    </w:pPr>
    <w:rPr>
      <w:rFonts w:eastAsiaTheme="minorEastAsia"/>
      <w:lang w:eastAsia="ru-RU"/>
    </w:rPr>
  </w:style>
  <w:style w:type="paragraph" w:styleId="24">
    <w:name w:val="toc 2"/>
    <w:basedOn w:val="1"/>
    <w:next w:val="1"/>
    <w:unhideWhenUsed/>
    <w:qFormat/>
    <w:uiPriority w:val="39"/>
    <w:pPr>
      <w:tabs>
        <w:tab w:val="right" w:leader="dot" w:pos="10025"/>
      </w:tabs>
      <w:spacing w:after="100"/>
      <w:ind w:left="220"/>
    </w:pPr>
    <w:rPr>
      <w:rFonts w:cs="Times New Roman"/>
      <w:b/>
    </w:rPr>
  </w:style>
  <w:style w:type="paragraph" w:styleId="25">
    <w:name w:val="toc 4"/>
    <w:basedOn w:val="1"/>
    <w:next w:val="1"/>
    <w:unhideWhenUsed/>
    <w:qFormat/>
    <w:uiPriority w:val="39"/>
    <w:pPr>
      <w:spacing w:after="100"/>
      <w:ind w:left="660"/>
    </w:pPr>
    <w:rPr>
      <w:rFonts w:eastAsiaTheme="minorEastAsia"/>
      <w:lang w:eastAsia="ru-RU"/>
    </w:rPr>
  </w:style>
  <w:style w:type="paragraph" w:styleId="26">
    <w:name w:val="toc 5"/>
    <w:basedOn w:val="1"/>
    <w:next w:val="1"/>
    <w:unhideWhenUsed/>
    <w:qFormat/>
    <w:uiPriority w:val="39"/>
    <w:pPr>
      <w:spacing w:after="100"/>
      <w:ind w:left="880"/>
    </w:pPr>
    <w:rPr>
      <w:rFonts w:eastAsiaTheme="minorEastAsia"/>
      <w:lang w:eastAsia="ru-RU"/>
    </w:rPr>
  </w:style>
  <w:style w:type="paragraph" w:styleId="27">
    <w:name w:val="Title"/>
    <w:basedOn w:val="1"/>
    <w:next w:val="1"/>
    <w:qFormat/>
    <w:uiPriority w:val="0"/>
    <w:pPr>
      <w:widowControl w:val="0"/>
      <w:spacing w:before="280" w:after="280" w:line="240" w:lineRule="auto"/>
      <w:ind w:firstLine="709"/>
      <w:jc w:val="center"/>
    </w:pPr>
    <w:rPr>
      <w:rFonts w:eastAsia="Times New Roman" w:cs="Times New Roman"/>
      <w:color w:val="000000"/>
      <w:szCs w:val="28"/>
      <w:lang w:eastAsia="ru-RU"/>
    </w:rPr>
  </w:style>
  <w:style w:type="paragraph" w:styleId="2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9">
    <w:name w:val="List"/>
    <w:basedOn w:val="20"/>
    <w:qFormat/>
    <w:uiPriority w:val="0"/>
    <w:rPr>
      <w:rFonts w:cs="Lohit Devanagari"/>
    </w:rPr>
  </w:style>
  <w:style w:type="paragraph" w:styleId="30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1">
    <w:name w:val="Subtitle"/>
    <w:basedOn w:val="1"/>
    <w:next w:val="1"/>
    <w:qFormat/>
    <w:uiPriority w:val="0"/>
    <w:pPr>
      <w:widowControl w:val="0"/>
      <w:spacing w:before="240" w:line="240" w:lineRule="auto"/>
    </w:pPr>
    <w:rPr>
      <w:rFonts w:eastAsiaTheme="majorEastAsia" w:cstheme="majorBidi"/>
      <w:iCs/>
      <w:szCs w:val="24"/>
      <w:lang w:eastAsia="ru-RU"/>
    </w:rPr>
  </w:style>
  <w:style w:type="table" w:styleId="32">
    <w:name w:val="Table Grid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3">
    <w:name w:val="Footnote Characters"/>
    <w:basedOn w:val="6"/>
    <w:qFormat/>
    <w:uiPriority w:val="0"/>
    <w:rPr>
      <w:vertAlign w:val="superscript"/>
    </w:rPr>
  </w:style>
  <w:style w:type="character" w:customStyle="1" w:styleId="34">
    <w:name w:val="Footnote Anchor"/>
    <w:qFormat/>
    <w:uiPriority w:val="0"/>
    <w:rPr>
      <w:vertAlign w:val="superscript"/>
    </w:rPr>
  </w:style>
  <w:style w:type="character" w:customStyle="1" w:styleId="35">
    <w:name w:val="Заголовок 1 Знак"/>
    <w:basedOn w:val="6"/>
    <w:qFormat/>
    <w:uiPriority w:val="0"/>
    <w:rPr>
      <w:rFonts w:ascii="Times New Roman" w:hAnsi="Times New Roman" w:eastAsiaTheme="majorEastAsia" w:cstheme="majorBidi"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36">
    <w:name w:val="Заголовок 2 Знак"/>
    <w:basedOn w:val="6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37">
    <w:name w:val="Заголовок 3 Знак"/>
    <w:basedOn w:val="6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8">
    <w:name w:val="Заголовок 6 Знак"/>
    <w:basedOn w:val="6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9">
    <w:name w:val="Верхний колонтитул Знак"/>
    <w:basedOn w:val="6"/>
    <w:qFormat/>
    <w:uiPriority w:val="99"/>
  </w:style>
  <w:style w:type="character" w:customStyle="1" w:styleId="40">
    <w:name w:val="Нижний колонтитул Знак"/>
    <w:basedOn w:val="6"/>
    <w:qFormat/>
    <w:uiPriority w:val="99"/>
  </w:style>
  <w:style w:type="character" w:customStyle="1" w:styleId="41">
    <w:name w:val="Абзац списка Знак"/>
    <w:basedOn w:val="6"/>
    <w:qFormat/>
    <w:uiPriority w:val="34"/>
  </w:style>
  <w:style w:type="character" w:customStyle="1" w:styleId="42">
    <w:name w:val="f_fortable"/>
    <w:basedOn w:val="6"/>
    <w:qFormat/>
    <w:uiPriority w:val="0"/>
  </w:style>
  <w:style w:type="character" w:customStyle="1" w:styleId="43">
    <w:name w:val="Code fragment"/>
    <w:qFormat/>
    <w:uiPriority w:val="1"/>
    <w:rPr>
      <w:rFonts w:ascii="Lucida Console" w:hAnsi="Lucida Console"/>
      <w:sz w:val="20"/>
    </w:rPr>
  </w:style>
  <w:style w:type="character" w:customStyle="1" w:styleId="44">
    <w:name w:val="token"/>
    <w:basedOn w:val="6"/>
    <w:qFormat/>
    <w:uiPriority w:val="0"/>
  </w:style>
  <w:style w:type="character" w:customStyle="1" w:styleId="45">
    <w:name w:val="Текст выноски Знак"/>
    <w:basedOn w:val="6"/>
    <w:qFormat/>
    <w:uiPriority w:val="0"/>
    <w:rPr>
      <w:rFonts w:ascii="Tahoma" w:hAnsi="Tahoma" w:cs="Tahoma"/>
      <w:sz w:val="16"/>
      <w:szCs w:val="16"/>
    </w:rPr>
  </w:style>
  <w:style w:type="character" w:customStyle="1" w:styleId="46">
    <w:name w:val="apple-converted-space"/>
    <w:basedOn w:val="6"/>
    <w:qFormat/>
    <w:uiPriority w:val="0"/>
  </w:style>
  <w:style w:type="character" w:customStyle="1" w:styleId="47">
    <w:name w:val="pl-pds"/>
    <w:basedOn w:val="6"/>
    <w:qFormat/>
    <w:uiPriority w:val="0"/>
  </w:style>
  <w:style w:type="character" w:customStyle="1" w:styleId="48">
    <w:name w:val="Текст примечания Знак"/>
    <w:basedOn w:val="6"/>
    <w:semiHidden/>
    <w:qFormat/>
    <w:uiPriority w:val="99"/>
    <w:rPr>
      <w:sz w:val="20"/>
      <w:szCs w:val="20"/>
    </w:rPr>
  </w:style>
  <w:style w:type="character" w:customStyle="1" w:styleId="49">
    <w:name w:val="Тема примечания Знак"/>
    <w:basedOn w:val="48"/>
    <w:semiHidden/>
    <w:qFormat/>
    <w:uiPriority w:val="99"/>
    <w:rPr>
      <w:b/>
      <w:bCs/>
      <w:sz w:val="20"/>
      <w:szCs w:val="20"/>
    </w:rPr>
  </w:style>
  <w:style w:type="character" w:customStyle="1" w:styleId="50">
    <w:name w:val="1 Знак"/>
    <w:basedOn w:val="41"/>
    <w:qFormat/>
    <w:uiPriority w:val="0"/>
    <w:rPr>
      <w:rFonts w:ascii="Times New Roman" w:hAnsi="Times New Roman"/>
      <w:sz w:val="28"/>
    </w:rPr>
  </w:style>
  <w:style w:type="character" w:customStyle="1" w:styleId="51">
    <w:name w:val="Подзаголовок Знак"/>
    <w:basedOn w:val="6"/>
    <w:qFormat/>
    <w:uiPriority w:val="0"/>
    <w:rPr>
      <w:rFonts w:ascii="Times New Roman" w:hAnsi="Times New Roman" w:eastAsiaTheme="majorEastAsia" w:cstheme="majorBidi"/>
      <w:iCs/>
      <w:sz w:val="28"/>
      <w:szCs w:val="24"/>
      <w:lang w:eastAsia="ru-RU"/>
    </w:rPr>
  </w:style>
  <w:style w:type="character" w:customStyle="1" w:styleId="52">
    <w:name w:val="Заголовок Знак"/>
    <w:basedOn w:val="6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53">
    <w:name w:val="Текст сноски Знак"/>
    <w:basedOn w:val="6"/>
    <w:qFormat/>
    <w:uiPriority w:val="0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customStyle="1" w:styleId="54">
    <w:name w:val="Index Link"/>
    <w:qFormat/>
    <w:uiPriority w:val="0"/>
  </w:style>
  <w:style w:type="paragraph" w:customStyle="1" w:styleId="55">
    <w:name w:val="Heading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customStyle="1" w:styleId="56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57">
    <w:name w:val="Header and Footer"/>
    <w:basedOn w:val="1"/>
    <w:qFormat/>
    <w:uiPriority w:val="0"/>
  </w:style>
  <w:style w:type="paragraph" w:styleId="58">
    <w:name w:val="No Spacing"/>
    <w:qFormat/>
    <w:uiPriority w:val="1"/>
    <w:pPr>
      <w:suppressAutoHyphens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59">
    <w:name w:val="List Paragraph"/>
    <w:basedOn w:val="1"/>
    <w:qFormat/>
    <w:uiPriority w:val="34"/>
    <w:pPr>
      <w:ind w:left="720"/>
      <w:contextualSpacing/>
    </w:pPr>
  </w:style>
  <w:style w:type="paragraph" w:customStyle="1" w:styleId="60">
    <w:name w:val="p_fortable"/>
    <w:basedOn w:val="1"/>
    <w:qFormat/>
    <w:uiPriority w:val="0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61">
    <w:name w:val="FR3"/>
    <w:qFormat/>
    <w:uiPriority w:val="0"/>
    <w:pPr>
      <w:widowControl w:val="0"/>
      <w:suppressAutoHyphens/>
      <w:snapToGrid w:val="0"/>
      <w:spacing w:before="40" w:line="259" w:lineRule="auto"/>
    </w:pPr>
    <w:rPr>
      <w:rFonts w:ascii="Arial" w:hAnsi="Arial" w:eastAsia="Times New Roman" w:cs="Times New Roman"/>
      <w:sz w:val="18"/>
      <w:lang w:val="ru-RU" w:eastAsia="ru-RU" w:bidi="ar-SA"/>
    </w:rPr>
  </w:style>
  <w:style w:type="paragraph" w:customStyle="1" w:styleId="62">
    <w:name w:val="1"/>
    <w:basedOn w:val="59"/>
    <w:qFormat/>
    <w:uiPriority w:val="0"/>
    <w:pPr>
      <w:spacing w:before="360" w:after="240" w:line="240" w:lineRule="auto"/>
      <w:ind w:left="0" w:firstLine="709"/>
    </w:pPr>
  </w:style>
  <w:style w:type="paragraph" w:customStyle="1" w:styleId="63">
    <w:name w:val="Заголовок оглавления1"/>
    <w:basedOn w:val="2"/>
    <w:next w:val="1"/>
    <w:unhideWhenUsed/>
    <w:qFormat/>
    <w:uiPriority w:val="39"/>
    <w:pPr>
      <w:spacing w:before="480"/>
      <w:jc w:val="left"/>
    </w:pPr>
    <w:rPr>
      <w:rFonts w:asciiTheme="majorHAnsi" w:hAnsiTheme="majorHAnsi"/>
      <w:bCs/>
      <w:color w:val="2E75B6" w:themeColor="accent1" w:themeShade="BF"/>
      <w:szCs w:val="28"/>
      <w:lang w:eastAsia="ru-RU"/>
    </w:rPr>
  </w:style>
  <w:style w:type="paragraph" w:customStyle="1" w:styleId="64">
    <w:name w:val="3"/>
    <w:basedOn w:val="1"/>
    <w:qFormat/>
    <w:uiPriority w:val="0"/>
    <w:pPr>
      <w:spacing w:before="240" w:line="240" w:lineRule="auto"/>
    </w:pPr>
    <w:rPr>
      <w:rFonts w:cs="Times New Roman"/>
      <w:szCs w:val="28"/>
    </w:rPr>
  </w:style>
  <w:style w:type="paragraph" w:customStyle="1" w:styleId="65">
    <w:name w:val="4"/>
    <w:basedOn w:val="1"/>
    <w:qFormat/>
    <w:uiPriority w:val="0"/>
    <w:pPr>
      <w:spacing w:before="280" w:after="280" w:line="240" w:lineRule="auto"/>
      <w:ind w:firstLine="709"/>
      <w:jc w:val="center"/>
    </w:pPr>
    <w:rPr>
      <w:rFonts w:cs="Times New Roman"/>
      <w:szCs w:val="28"/>
    </w:rPr>
  </w:style>
  <w:style w:type="paragraph" w:customStyle="1" w:styleId="66">
    <w:name w:val="5"/>
    <w:basedOn w:val="2"/>
    <w:qFormat/>
    <w:uiPriority w:val="0"/>
    <w:pPr>
      <w:spacing w:after="360" w:line="240" w:lineRule="auto"/>
      <w:ind w:firstLine="709"/>
    </w:pPr>
    <w:rPr>
      <w:rFonts w:cs="Times New Roman"/>
      <w:b/>
      <w:bCs/>
      <w:color w:val="auto"/>
      <w:szCs w:val="28"/>
    </w:rPr>
  </w:style>
  <w:style w:type="paragraph" w:customStyle="1" w:styleId="67">
    <w:name w:val="6"/>
    <w:basedOn w:val="59"/>
    <w:qFormat/>
    <w:uiPriority w:val="0"/>
    <w:pPr>
      <w:spacing w:after="360" w:line="240" w:lineRule="auto"/>
      <w:ind w:left="0" w:firstLine="709"/>
      <w:jc w:val="both"/>
      <w:outlineLvl w:val="1"/>
    </w:pPr>
    <w:rPr>
      <w:rFonts w:cs="Times New Roman"/>
      <w:b/>
      <w:szCs w:val="28"/>
    </w:rPr>
  </w:style>
  <w:style w:type="paragraph" w:customStyle="1" w:styleId="68">
    <w:name w:val="7"/>
    <w:basedOn w:val="1"/>
    <w:qFormat/>
    <w:uiPriority w:val="0"/>
    <w:pPr>
      <w:spacing w:after="280" w:line="240" w:lineRule="auto"/>
      <w:ind w:firstLine="709"/>
      <w:jc w:val="both"/>
    </w:pPr>
    <w:rPr>
      <w:rFonts w:cs="Times New Roman"/>
      <w:szCs w:val="28"/>
    </w:rPr>
  </w:style>
  <w:style w:type="paragraph" w:customStyle="1" w:styleId="6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B7F65-9184-4827-BC40-6B9B526D5F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62</Pages>
  <Words>8956</Words>
  <Characters>60066</Characters>
  <Lines>700</Lines>
  <Paragraphs>197</Paragraphs>
  <TotalTime>1</TotalTime>
  <ScaleCrop>false</ScaleCrop>
  <LinksUpToDate>false</LinksUpToDate>
  <CharactersWithSpaces>75860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2020-10-22T07:54:00Z</dcterms:created>
  <dc:creator>max</dc:creator>
  <cp:lastModifiedBy>peset</cp:lastModifiedBy>
  <dcterms:modified xsi:type="dcterms:W3CDTF">2022-12-20T20:52:07Z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SPecialiST RePack</vt:lpwstr>
  </property>
  <property fmtid="{D5CDD505-2E9C-101B-9397-08002B2CF9AE}" pid="3" name="DocSecurity">
    <vt:i4>0</vt:i4>
  </property>
  <property fmtid="{D5CDD505-2E9C-101B-9397-08002B2CF9AE}" pid="4" name="ICV">
    <vt:lpwstr>18A092A5B962427D859865F5850D0913</vt:lpwstr>
  </property>
  <property fmtid="{D5CDD505-2E9C-101B-9397-08002B2CF9AE}" pid="5" name="KSOProductBuildVer">
    <vt:lpwstr>1049-11.2.0.11214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</Properties>
</file>