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8A3" w:rsidRPr="00456E8A" w:rsidRDefault="00D228A3" w:rsidP="00873BCA">
      <w:pPr>
        <w:pStyle w:val="Heading2"/>
      </w:pPr>
      <w:r w:rsidRPr="00456E8A">
        <w:t>Types de conflits</w:t>
      </w:r>
    </w:p>
    <w:p w:rsidR="00D228A3" w:rsidRPr="00456E8A" w:rsidRDefault="00D228A3" w:rsidP="00D228A3">
      <w:pPr>
        <w:rPr>
          <w:rFonts w:cs="Segoe UI"/>
        </w:rPr>
      </w:pPr>
      <w:r w:rsidRPr="00456E8A">
        <w:rPr>
          <w:rFonts w:cs="Segoe UI"/>
          <w:b/>
        </w:rPr>
        <w:t>Personnel :</w:t>
      </w:r>
      <w:r w:rsidRPr="00456E8A">
        <w:rPr>
          <w:rFonts w:cs="Segoe UI"/>
        </w:rPr>
        <w:t xml:space="preserve"> l’individu fait face à des directives contradictoires.</w:t>
      </w:r>
    </w:p>
    <w:p w:rsidR="00D228A3" w:rsidRPr="00456E8A" w:rsidRDefault="00D228A3" w:rsidP="00D228A3">
      <w:pPr>
        <w:rPr>
          <w:rFonts w:cs="Segoe UI"/>
        </w:rPr>
      </w:pPr>
      <w:r w:rsidRPr="00456E8A">
        <w:rPr>
          <w:rFonts w:cs="Segoe UI"/>
          <w:b/>
        </w:rPr>
        <w:t xml:space="preserve">Intra personnel : </w:t>
      </w:r>
      <w:r w:rsidRPr="00456E8A">
        <w:rPr>
          <w:rFonts w:cs="Segoe UI"/>
        </w:rPr>
        <w:t>l’individu fait face à un dilemme, à un choix difficile.</w:t>
      </w:r>
    </w:p>
    <w:p w:rsidR="00D228A3" w:rsidRPr="00456E8A" w:rsidRDefault="00D228A3" w:rsidP="00D228A3">
      <w:pPr>
        <w:rPr>
          <w:rFonts w:cs="Segoe UI"/>
        </w:rPr>
      </w:pPr>
      <w:r w:rsidRPr="00456E8A">
        <w:rPr>
          <w:rFonts w:cs="Segoe UI"/>
          <w:b/>
        </w:rPr>
        <w:t>Interpersonnel :</w:t>
      </w:r>
      <w:r w:rsidRPr="00456E8A">
        <w:rPr>
          <w:rFonts w:cs="Segoe UI"/>
        </w:rPr>
        <w:t xml:space="preserve"> un différend apparaît entre deux individus après un malentendu, un conflit d’intérêts ou un conflit de personnalités.</w:t>
      </w:r>
    </w:p>
    <w:p w:rsidR="00D228A3" w:rsidRPr="00456E8A" w:rsidRDefault="00D228A3" w:rsidP="00D228A3">
      <w:pPr>
        <w:rPr>
          <w:rFonts w:cs="Segoe UI"/>
        </w:rPr>
      </w:pPr>
      <w:r w:rsidRPr="00456E8A">
        <w:rPr>
          <w:rFonts w:cs="Segoe UI"/>
          <w:b/>
        </w:rPr>
        <w:t>Entre un individu et un groupe :</w:t>
      </w:r>
      <w:r w:rsidRPr="00456E8A">
        <w:rPr>
          <w:rFonts w:cs="Segoe UI"/>
        </w:rPr>
        <w:t xml:space="preserve"> une opposition apparaît entre un individu et son groupe d’appartenance concernant ses normes de conduite.</w:t>
      </w:r>
    </w:p>
    <w:p w:rsidR="00D228A3" w:rsidRPr="00456E8A" w:rsidRDefault="00D228A3" w:rsidP="00DE1B5B">
      <w:pPr>
        <w:rPr>
          <w:rFonts w:cs="Segoe UI"/>
        </w:rPr>
      </w:pPr>
      <w:r w:rsidRPr="00456E8A">
        <w:rPr>
          <w:rFonts w:cs="Segoe UI"/>
          <w:b/>
        </w:rPr>
        <w:t>Intergroupe :</w:t>
      </w:r>
      <w:r w:rsidRPr="00456E8A">
        <w:rPr>
          <w:rFonts w:cs="Segoe UI"/>
        </w:rPr>
        <w:t xml:space="preserve"> une opposition apparaît entre des unités organisationnelles.</w:t>
      </w:r>
    </w:p>
    <w:p w:rsidR="00502608" w:rsidRPr="00456E8A" w:rsidRDefault="00502608" w:rsidP="00DE1B5B">
      <w:pPr>
        <w:rPr>
          <w:rFonts w:cs="Segoe UI"/>
        </w:rPr>
      </w:pPr>
    </w:p>
    <w:p w:rsidR="00502608" w:rsidRPr="00456E8A" w:rsidRDefault="00502608" w:rsidP="00502608">
      <w:pPr>
        <w:pStyle w:val="Heading2"/>
        <w:rPr>
          <w:rFonts w:cs="Segoe UI"/>
        </w:rPr>
      </w:pPr>
      <w:r w:rsidRPr="00456E8A">
        <w:rPr>
          <w:rFonts w:cs="Segoe UI"/>
        </w:rPr>
        <w:t>Causes des conflits</w:t>
      </w:r>
    </w:p>
    <w:p w:rsidR="00502608" w:rsidRPr="00456E8A" w:rsidRDefault="00502608" w:rsidP="00502608">
      <w:pPr>
        <w:rPr>
          <w:rFonts w:cs="Segoe UI"/>
        </w:rPr>
      </w:pPr>
      <w:r w:rsidRPr="00456E8A">
        <w:rPr>
          <w:rFonts w:cs="Segoe UI"/>
        </w:rPr>
        <w:t>L’incompatibilité des objectifs</w:t>
      </w:r>
    </w:p>
    <w:p w:rsidR="00502608" w:rsidRPr="00456E8A" w:rsidRDefault="00502608" w:rsidP="00502608">
      <w:pPr>
        <w:rPr>
          <w:rFonts w:cs="Segoe UI"/>
        </w:rPr>
      </w:pPr>
      <w:r w:rsidRPr="00456E8A">
        <w:rPr>
          <w:rFonts w:cs="Segoe UI"/>
        </w:rPr>
        <w:t>La rareté des ressources : manque d’argent</w:t>
      </w:r>
    </w:p>
    <w:p w:rsidR="00502608" w:rsidRPr="00456E8A" w:rsidRDefault="00502608" w:rsidP="00502608">
      <w:pPr>
        <w:rPr>
          <w:rFonts w:cs="Segoe UI"/>
        </w:rPr>
      </w:pPr>
      <w:r w:rsidRPr="00456E8A">
        <w:rPr>
          <w:rFonts w:cs="Segoe UI"/>
        </w:rPr>
        <w:t>La divergence des valeurs ou des croyances</w:t>
      </w:r>
    </w:p>
    <w:p w:rsidR="00502608" w:rsidRPr="00456E8A" w:rsidRDefault="00502608" w:rsidP="00502608">
      <w:pPr>
        <w:rPr>
          <w:rFonts w:cs="Segoe UI"/>
        </w:rPr>
      </w:pPr>
      <w:r w:rsidRPr="00456E8A">
        <w:rPr>
          <w:rFonts w:cs="Segoe UI"/>
        </w:rPr>
        <w:t>Des personnalités ou des attitudes différentes</w:t>
      </w:r>
    </w:p>
    <w:p w:rsidR="00502608" w:rsidRPr="00456E8A" w:rsidRDefault="00502608" w:rsidP="00502608">
      <w:pPr>
        <w:rPr>
          <w:rFonts w:cs="Segoe UI"/>
        </w:rPr>
      </w:pPr>
      <w:r w:rsidRPr="00456E8A">
        <w:rPr>
          <w:rFonts w:cs="Segoe UI"/>
        </w:rPr>
        <w:t>Les lacunes dans le processus organisationnel</w:t>
      </w:r>
    </w:p>
    <w:p w:rsidR="00502608" w:rsidRPr="00456E8A" w:rsidRDefault="00502608" w:rsidP="00502608">
      <w:pPr>
        <w:rPr>
          <w:rFonts w:cs="Segoe UI"/>
        </w:rPr>
      </w:pPr>
      <w:r w:rsidRPr="00456E8A">
        <w:rPr>
          <w:rFonts w:cs="Segoe UI"/>
        </w:rPr>
        <w:t>Une politique de rémunération mal planifiée : motivation de l’argent dans la société</w:t>
      </w:r>
    </w:p>
    <w:p w:rsidR="00502608" w:rsidRPr="00456E8A" w:rsidRDefault="00502608" w:rsidP="00502608">
      <w:pPr>
        <w:rPr>
          <w:rFonts w:cs="Segoe UI"/>
        </w:rPr>
      </w:pPr>
      <w:r w:rsidRPr="00456E8A">
        <w:rPr>
          <w:rFonts w:cs="Segoe UI"/>
        </w:rPr>
        <w:t>Le manque de temps</w:t>
      </w:r>
    </w:p>
    <w:p w:rsidR="00502608" w:rsidRPr="00456E8A" w:rsidRDefault="00502608" w:rsidP="00502608">
      <w:pPr>
        <w:rPr>
          <w:rFonts w:cs="Segoe UI"/>
        </w:rPr>
      </w:pPr>
      <w:r w:rsidRPr="00456E8A">
        <w:rPr>
          <w:rFonts w:cs="Segoe UI"/>
        </w:rPr>
        <w:t>Le non-désir de communiquer</w:t>
      </w:r>
    </w:p>
    <w:p w:rsidR="00A92D35" w:rsidRPr="00456E8A" w:rsidRDefault="00A92D35" w:rsidP="00502608">
      <w:pPr>
        <w:rPr>
          <w:rFonts w:cs="Segoe UI"/>
        </w:rPr>
      </w:pPr>
    </w:p>
    <w:p w:rsidR="00A92D35" w:rsidRPr="00456E8A" w:rsidRDefault="00A92D35" w:rsidP="00A92D35">
      <w:pPr>
        <w:pStyle w:val="Heading2"/>
        <w:rPr>
          <w:rFonts w:cs="Segoe UI"/>
        </w:rPr>
      </w:pPr>
      <w:r w:rsidRPr="00456E8A">
        <w:rPr>
          <w:rFonts w:cs="Segoe UI"/>
        </w:rPr>
        <w:t>Conditions favorisant la résolution de conflit</w:t>
      </w:r>
    </w:p>
    <w:p w:rsidR="00A92D35" w:rsidRPr="00456E8A" w:rsidRDefault="00A92D35" w:rsidP="00A92D35">
      <w:pPr>
        <w:rPr>
          <w:rFonts w:cs="Segoe UI"/>
        </w:rPr>
      </w:pPr>
      <w:r w:rsidRPr="00456E8A">
        <w:rPr>
          <w:rFonts w:cs="Segoe UI"/>
        </w:rPr>
        <w:t>L’absence de contrainte de temps : plus de temps pour bien effectuer la tâche</w:t>
      </w:r>
    </w:p>
    <w:p w:rsidR="00A92D35" w:rsidRPr="00456E8A" w:rsidRDefault="00A92D35" w:rsidP="00A92D35">
      <w:pPr>
        <w:rPr>
          <w:rFonts w:cs="Segoe UI"/>
        </w:rPr>
      </w:pPr>
      <w:r w:rsidRPr="00456E8A">
        <w:rPr>
          <w:rFonts w:cs="Segoe UI"/>
        </w:rPr>
        <w:t>La définition claire des pouvoirs : l’organisation défini clairement la structure hiérarchique</w:t>
      </w:r>
    </w:p>
    <w:p w:rsidR="00A92D35" w:rsidRPr="00456E8A" w:rsidRDefault="00A92D35" w:rsidP="00A92D35">
      <w:pPr>
        <w:rPr>
          <w:rFonts w:cs="Segoe UI"/>
        </w:rPr>
      </w:pPr>
      <w:r w:rsidRPr="00456E8A">
        <w:rPr>
          <w:rFonts w:cs="Segoe UI"/>
        </w:rPr>
        <w:t>L’appui par la structure organisationnelle : Faciliter la résolution de problèmes</w:t>
      </w:r>
    </w:p>
    <w:p w:rsidR="00A92D35" w:rsidRPr="00456E8A" w:rsidRDefault="00A92D35" w:rsidP="00A92D35">
      <w:pPr>
        <w:rPr>
          <w:rFonts w:cs="Segoe UI"/>
        </w:rPr>
      </w:pPr>
      <w:r w:rsidRPr="00456E8A">
        <w:rPr>
          <w:rFonts w:cs="Segoe UI"/>
        </w:rPr>
        <w:t xml:space="preserve">Les communications ouvertes : </w:t>
      </w:r>
    </w:p>
    <w:p w:rsidR="00A92D35" w:rsidRPr="00456E8A" w:rsidRDefault="00A92D35" w:rsidP="00A92D35">
      <w:pPr>
        <w:rPr>
          <w:rFonts w:cs="Segoe UI"/>
        </w:rPr>
      </w:pPr>
    </w:p>
    <w:p w:rsidR="00A92D35" w:rsidRPr="00456E8A" w:rsidRDefault="00A92D35" w:rsidP="00A92D35">
      <w:pPr>
        <w:pStyle w:val="Heading2"/>
        <w:rPr>
          <w:rFonts w:cs="Segoe UI"/>
        </w:rPr>
      </w:pPr>
      <w:r w:rsidRPr="00456E8A">
        <w:rPr>
          <w:rFonts w:cs="Segoe UI"/>
        </w:rPr>
        <w:t>Les procédés de résolution de conflits</w:t>
      </w:r>
    </w:p>
    <w:p w:rsidR="00A92D35" w:rsidRPr="00456E8A" w:rsidRDefault="00A92D35" w:rsidP="00A92D35">
      <w:pPr>
        <w:rPr>
          <w:rFonts w:cs="Segoe UI"/>
        </w:rPr>
      </w:pPr>
      <w:r w:rsidRPr="00456E8A">
        <w:rPr>
          <w:rFonts w:cs="Segoe UI"/>
        </w:rPr>
        <w:t xml:space="preserve">Les procédés </w:t>
      </w:r>
      <w:r w:rsidRPr="00456E8A">
        <w:rPr>
          <w:rFonts w:cs="Segoe UI"/>
          <w:b/>
        </w:rPr>
        <w:t>structuraux </w:t>
      </w:r>
      <w:r w:rsidRPr="00456E8A">
        <w:rPr>
          <w:rFonts w:cs="Segoe UI"/>
        </w:rPr>
        <w:t>: ils agissent sur les relations formelles au sein de l’entreprise</w:t>
      </w:r>
    </w:p>
    <w:p w:rsidR="00A92D35" w:rsidRPr="00456E8A" w:rsidRDefault="00A92D35" w:rsidP="00A92D35">
      <w:pPr>
        <w:pStyle w:val="ListParagraph"/>
        <w:numPr>
          <w:ilvl w:val="0"/>
          <w:numId w:val="1"/>
        </w:numPr>
        <w:rPr>
          <w:rFonts w:cs="Segoe UI"/>
        </w:rPr>
      </w:pPr>
      <w:r w:rsidRPr="00456E8A">
        <w:rPr>
          <w:rFonts w:cs="Segoe UI"/>
        </w:rPr>
        <w:t>Clarifier les rôles et les responsabilités de chacun</w:t>
      </w:r>
    </w:p>
    <w:p w:rsidR="00A92D35" w:rsidRPr="00456E8A" w:rsidRDefault="00A92D35" w:rsidP="00A92D35">
      <w:pPr>
        <w:pStyle w:val="ListParagraph"/>
        <w:numPr>
          <w:ilvl w:val="0"/>
          <w:numId w:val="1"/>
        </w:numPr>
        <w:rPr>
          <w:rFonts w:cs="Segoe UI"/>
        </w:rPr>
      </w:pPr>
      <w:r w:rsidRPr="00456E8A">
        <w:rPr>
          <w:rFonts w:cs="Segoe UI"/>
        </w:rPr>
        <w:t>Améliorer la communication pour clarifier, préciser, éclairer.</w:t>
      </w:r>
    </w:p>
    <w:p w:rsidR="00A92D35" w:rsidRPr="00456E8A" w:rsidRDefault="00A92D35" w:rsidP="00A92D35">
      <w:pPr>
        <w:pStyle w:val="ListParagraph"/>
        <w:numPr>
          <w:ilvl w:val="0"/>
          <w:numId w:val="1"/>
        </w:numPr>
        <w:rPr>
          <w:rFonts w:cs="Segoe UI"/>
        </w:rPr>
      </w:pPr>
      <w:r w:rsidRPr="00456E8A">
        <w:rPr>
          <w:rFonts w:cs="Segoe UI"/>
        </w:rPr>
        <w:t>Transformer la culture organisationnelle en modifiant les valeurs et les croyances.</w:t>
      </w:r>
    </w:p>
    <w:p w:rsidR="00501D1F" w:rsidRPr="00456E8A" w:rsidRDefault="00501D1F" w:rsidP="00501D1F">
      <w:pPr>
        <w:rPr>
          <w:rFonts w:cs="Segoe UI"/>
        </w:rPr>
      </w:pPr>
      <w:r w:rsidRPr="00456E8A">
        <w:rPr>
          <w:rFonts w:cs="Segoe UI"/>
        </w:rPr>
        <w:t xml:space="preserve">Les procédés </w:t>
      </w:r>
      <w:r w:rsidRPr="00456E8A">
        <w:rPr>
          <w:rFonts w:cs="Segoe UI"/>
          <w:b/>
        </w:rPr>
        <w:t>relationnels</w:t>
      </w:r>
      <w:r w:rsidRPr="00456E8A">
        <w:rPr>
          <w:rFonts w:cs="Segoe UI"/>
        </w:rPr>
        <w:t> : ils balisent les interactions entre les individus en opposition.</w:t>
      </w:r>
    </w:p>
    <w:p w:rsidR="00501D1F" w:rsidRPr="00456E8A" w:rsidRDefault="00501D1F" w:rsidP="00501D1F">
      <w:pPr>
        <w:pStyle w:val="ListParagraph"/>
        <w:numPr>
          <w:ilvl w:val="0"/>
          <w:numId w:val="1"/>
        </w:numPr>
        <w:rPr>
          <w:rFonts w:cs="Segoe UI"/>
        </w:rPr>
      </w:pPr>
      <w:r w:rsidRPr="00456E8A">
        <w:rPr>
          <w:rFonts w:cs="Segoe UI"/>
        </w:rPr>
        <w:t>La neutralité de tous</w:t>
      </w:r>
    </w:p>
    <w:p w:rsidR="00501D1F" w:rsidRPr="00456E8A" w:rsidRDefault="00501D1F" w:rsidP="00501D1F">
      <w:pPr>
        <w:pStyle w:val="ListParagraph"/>
        <w:numPr>
          <w:ilvl w:val="0"/>
          <w:numId w:val="1"/>
        </w:numPr>
        <w:rPr>
          <w:rFonts w:cs="Segoe UI"/>
        </w:rPr>
      </w:pPr>
      <w:r w:rsidRPr="00456E8A">
        <w:rPr>
          <w:rFonts w:cs="Segoe UI"/>
        </w:rPr>
        <w:t>Les attitudes de chacun</w:t>
      </w:r>
    </w:p>
    <w:p w:rsidR="00501D1F" w:rsidRPr="00456E8A" w:rsidRDefault="00501D1F" w:rsidP="00501D1F">
      <w:pPr>
        <w:pStyle w:val="ListParagraph"/>
        <w:numPr>
          <w:ilvl w:val="0"/>
          <w:numId w:val="1"/>
        </w:numPr>
        <w:rPr>
          <w:rFonts w:cs="Segoe UI"/>
        </w:rPr>
      </w:pPr>
      <w:r w:rsidRPr="00456E8A">
        <w:rPr>
          <w:rFonts w:cs="Segoe UI"/>
        </w:rPr>
        <w:t>La vulnérabilité de parties impliquées</w:t>
      </w:r>
    </w:p>
    <w:p w:rsidR="00501D1F" w:rsidRPr="00456E8A" w:rsidRDefault="00501D1F" w:rsidP="00501D1F">
      <w:pPr>
        <w:pStyle w:val="ListParagraph"/>
        <w:numPr>
          <w:ilvl w:val="0"/>
          <w:numId w:val="1"/>
        </w:numPr>
        <w:rPr>
          <w:rFonts w:cs="Segoe UI"/>
        </w:rPr>
      </w:pPr>
      <w:r w:rsidRPr="00456E8A">
        <w:rPr>
          <w:rFonts w:cs="Segoe UI"/>
        </w:rPr>
        <w:t>Les éléments rassembleurs</w:t>
      </w:r>
    </w:p>
    <w:p w:rsidR="00501D1F" w:rsidRPr="00456E8A" w:rsidRDefault="00501D1F" w:rsidP="00501D1F">
      <w:pPr>
        <w:rPr>
          <w:rFonts w:cs="Segoe UI"/>
        </w:rPr>
      </w:pPr>
    </w:p>
    <w:p w:rsidR="00633FFD" w:rsidRPr="00456E8A" w:rsidRDefault="00633FFD" w:rsidP="00633FFD">
      <w:pPr>
        <w:pStyle w:val="Heading2"/>
        <w:rPr>
          <w:rFonts w:cs="Segoe UI"/>
        </w:rPr>
      </w:pPr>
      <w:r w:rsidRPr="00456E8A">
        <w:rPr>
          <w:rFonts w:cs="Segoe UI"/>
        </w:rPr>
        <w:t>Les méthodes de résolution de conflits</w:t>
      </w:r>
    </w:p>
    <w:p w:rsidR="00633FFD" w:rsidRPr="00456E8A" w:rsidRDefault="00633FFD" w:rsidP="00633FFD">
      <w:pPr>
        <w:rPr>
          <w:rFonts w:cs="Segoe UI"/>
        </w:rPr>
      </w:pPr>
      <w:r w:rsidRPr="00456E8A">
        <w:rPr>
          <w:rFonts w:cs="Segoe UI"/>
          <w:b/>
        </w:rPr>
        <w:t>L’évitement </w:t>
      </w:r>
      <w:r w:rsidRPr="00456E8A">
        <w:rPr>
          <w:rFonts w:cs="Segoe UI"/>
        </w:rPr>
        <w:t>: le gestionnaire ne s’implique pas, il n’impose pas son autorité, il « fait l’autruche ».</w:t>
      </w:r>
    </w:p>
    <w:p w:rsidR="00633FFD" w:rsidRPr="00456E8A" w:rsidRDefault="00633FFD" w:rsidP="00633FFD">
      <w:pPr>
        <w:rPr>
          <w:rFonts w:cs="Segoe UI"/>
        </w:rPr>
      </w:pPr>
      <w:r w:rsidRPr="00456E8A">
        <w:rPr>
          <w:rFonts w:cs="Segoe UI"/>
          <w:b/>
        </w:rPr>
        <w:lastRenderedPageBreak/>
        <w:t>La conciliation </w:t>
      </w:r>
      <w:r w:rsidRPr="00456E8A">
        <w:rPr>
          <w:rFonts w:cs="Segoe UI"/>
        </w:rPr>
        <w:t>: le gestionnaire cherche l’harmonie et met l’accent sur les éléments qui réunissent les parties.</w:t>
      </w:r>
    </w:p>
    <w:p w:rsidR="00633FFD" w:rsidRPr="00456E8A" w:rsidRDefault="00633FFD" w:rsidP="00633FFD">
      <w:pPr>
        <w:rPr>
          <w:rFonts w:cs="Segoe UI"/>
        </w:rPr>
      </w:pPr>
      <w:r w:rsidRPr="00456E8A">
        <w:rPr>
          <w:rFonts w:cs="Segoe UI"/>
          <w:b/>
        </w:rPr>
        <w:t>Le compromis </w:t>
      </w:r>
      <w:r w:rsidRPr="00456E8A">
        <w:rPr>
          <w:rFonts w:cs="Segoe UI"/>
        </w:rPr>
        <w:t>: le gestionnaire cherche une solution satisfaisante pour tous.</w:t>
      </w:r>
    </w:p>
    <w:p w:rsidR="00633FFD" w:rsidRPr="00456E8A" w:rsidRDefault="00633FFD" w:rsidP="00633FFD">
      <w:pPr>
        <w:rPr>
          <w:rFonts w:cs="Segoe UI"/>
        </w:rPr>
      </w:pPr>
      <w:r w:rsidRPr="00456E8A">
        <w:rPr>
          <w:rFonts w:cs="Segoe UI"/>
          <w:b/>
        </w:rPr>
        <w:t>La contrainte </w:t>
      </w:r>
      <w:r w:rsidRPr="00456E8A">
        <w:rPr>
          <w:rFonts w:cs="Segoe UI"/>
        </w:rPr>
        <w:t>: le gestionnaire impose une solution aux parties.</w:t>
      </w:r>
    </w:p>
    <w:p w:rsidR="00633FFD" w:rsidRPr="00456E8A" w:rsidRDefault="00633FFD" w:rsidP="00633FFD">
      <w:pPr>
        <w:rPr>
          <w:rFonts w:cs="Segoe UI"/>
        </w:rPr>
      </w:pPr>
      <w:r w:rsidRPr="00456E8A">
        <w:rPr>
          <w:rFonts w:cs="Segoe UI"/>
          <w:b/>
        </w:rPr>
        <w:t>La collaboration </w:t>
      </w:r>
      <w:r w:rsidRPr="00456E8A">
        <w:rPr>
          <w:rFonts w:cs="Segoe UI"/>
        </w:rPr>
        <w:t>: les parties coopèrent pour trouver une solution satisfaisante pour tous.</w:t>
      </w:r>
    </w:p>
    <w:p w:rsidR="00633FFD" w:rsidRPr="00456E8A" w:rsidRDefault="00633FFD" w:rsidP="00633FFD">
      <w:pPr>
        <w:rPr>
          <w:rFonts w:cs="Segoe UI"/>
        </w:rPr>
      </w:pPr>
    </w:p>
    <w:p w:rsidR="00873BCA" w:rsidRPr="00456E8A" w:rsidRDefault="00873BCA" w:rsidP="00873BCA">
      <w:pPr>
        <w:pStyle w:val="Heading4"/>
        <w:rPr>
          <w:rFonts w:cs="Segoe UI"/>
        </w:rPr>
      </w:pPr>
      <w:r w:rsidRPr="00456E8A">
        <w:rPr>
          <w:rFonts w:cs="Segoe UI"/>
        </w:rPr>
        <w:t>Figure 8.3</w:t>
      </w:r>
    </w:p>
    <w:p w:rsidR="00873BCA" w:rsidRPr="00456E8A" w:rsidRDefault="00873BCA" w:rsidP="00873BCA">
      <w:pPr>
        <w:rPr>
          <w:rFonts w:cs="Segoe UI"/>
        </w:rPr>
      </w:pPr>
    </w:p>
    <w:p w:rsidR="00873BCA" w:rsidRPr="00456E8A" w:rsidRDefault="00356F43" w:rsidP="00356F43">
      <w:pPr>
        <w:pStyle w:val="Heading1"/>
      </w:pPr>
      <w:r w:rsidRPr="00456E8A">
        <w:t>Chapitre 9 : Motiver les employés</w:t>
      </w:r>
    </w:p>
    <w:p w:rsidR="00356F43" w:rsidRPr="00456E8A" w:rsidRDefault="00356F43" w:rsidP="00356F43">
      <w:pPr>
        <w:rPr>
          <w:i/>
        </w:rPr>
      </w:pPr>
      <w:r w:rsidRPr="00456E8A">
        <w:rPr>
          <w:i/>
        </w:rPr>
        <w:t>Une démarche pratique</w:t>
      </w:r>
    </w:p>
    <w:p w:rsidR="00356F43" w:rsidRPr="00456E8A" w:rsidRDefault="00356F43" w:rsidP="00356F43"/>
    <w:p w:rsidR="00356F43" w:rsidRPr="00456E8A" w:rsidRDefault="00356F43" w:rsidP="00356F43">
      <w:r w:rsidRPr="00456E8A">
        <w:t>PO</w:t>
      </w:r>
      <w:r w:rsidRPr="00456E8A">
        <w:rPr>
          <w:u w:val="single"/>
        </w:rPr>
        <w:t>D</w:t>
      </w:r>
      <w:r w:rsidRPr="00456E8A">
        <w:t>C</w:t>
      </w:r>
    </w:p>
    <w:p w:rsidR="00356F43" w:rsidRPr="00456E8A" w:rsidRDefault="00356F43" w:rsidP="00356F43">
      <w:r w:rsidRPr="00456E8A">
        <w:t>Direction : aka Leadership</w:t>
      </w:r>
    </w:p>
    <w:p w:rsidR="00356F43" w:rsidRPr="00456E8A" w:rsidRDefault="00356F43" w:rsidP="00356F43"/>
    <w:p w:rsidR="00356F43" w:rsidRPr="00456E8A" w:rsidRDefault="00572085" w:rsidP="00572085">
      <w:pPr>
        <w:pStyle w:val="Heading2"/>
      </w:pPr>
      <w:r w:rsidRPr="00456E8A">
        <w:t>La motivation</w:t>
      </w:r>
    </w:p>
    <w:p w:rsidR="00572085" w:rsidRPr="00456E8A" w:rsidRDefault="00572085" w:rsidP="00572085">
      <w:r w:rsidRPr="00456E8A">
        <w:t>La motivation est un ensemble de facteurs qui dynamise et oriente le comportement d’un individu vers un but.</w:t>
      </w:r>
    </w:p>
    <w:p w:rsidR="00572085" w:rsidRPr="00456E8A" w:rsidRDefault="00572085" w:rsidP="00572085">
      <w:pPr>
        <w:pStyle w:val="ListParagraph"/>
        <w:numPr>
          <w:ilvl w:val="0"/>
          <w:numId w:val="1"/>
        </w:numPr>
      </w:pPr>
      <w:r w:rsidRPr="00456E8A">
        <w:t>La motivation pousse les gens à agir.</w:t>
      </w:r>
    </w:p>
    <w:p w:rsidR="00572085" w:rsidRPr="00456E8A" w:rsidRDefault="00572085" w:rsidP="00572085">
      <w:pPr>
        <w:pStyle w:val="ListParagraph"/>
        <w:numPr>
          <w:ilvl w:val="0"/>
          <w:numId w:val="1"/>
        </w:numPr>
      </w:pPr>
      <w:r w:rsidRPr="00456E8A">
        <w:t>Elle est propre à l’individu et dépend de lui et de son environnement.</w:t>
      </w:r>
    </w:p>
    <w:p w:rsidR="00572085" w:rsidRPr="00456E8A" w:rsidRDefault="00572085" w:rsidP="00572085">
      <w:pPr>
        <w:pStyle w:val="ListParagraph"/>
        <w:numPr>
          <w:ilvl w:val="0"/>
          <w:numId w:val="1"/>
        </w:numPr>
      </w:pPr>
      <w:r w:rsidRPr="00456E8A">
        <w:t>Elle permet de combler un «besoin» (</w:t>
      </w:r>
      <w:r w:rsidRPr="00456E8A">
        <w:rPr>
          <w:b/>
        </w:rPr>
        <w:t>pulsion</w:t>
      </w:r>
      <w:r w:rsidRPr="00456E8A">
        <w:t>, intérêt, désir, souhait, utilité, valeur).</w:t>
      </w:r>
    </w:p>
    <w:p w:rsidR="00572085" w:rsidRPr="00456E8A" w:rsidRDefault="00572085" w:rsidP="00572085">
      <w:r w:rsidRPr="00456E8A">
        <w:t>Le gestionnaire doit orienter les actions vers les objectifs de l’entreprise.</w:t>
      </w:r>
    </w:p>
    <w:p w:rsidR="009B7323" w:rsidRPr="00456E8A" w:rsidRDefault="009B7323" w:rsidP="00572085"/>
    <w:p w:rsidR="009B7323" w:rsidRPr="00456E8A" w:rsidRDefault="009B7323" w:rsidP="009B7323">
      <w:pPr>
        <w:pStyle w:val="Heading4"/>
      </w:pPr>
      <w:r w:rsidRPr="00456E8A">
        <w:t>Figure 9.1</w:t>
      </w:r>
    </w:p>
    <w:p w:rsidR="009B7323" w:rsidRPr="00456E8A" w:rsidRDefault="009B7323" w:rsidP="009B7323"/>
    <w:p w:rsidR="009B7323" w:rsidRPr="00456E8A" w:rsidRDefault="009B7323" w:rsidP="009B7323">
      <w:pPr>
        <w:pStyle w:val="Heading2"/>
      </w:pPr>
      <w:r w:rsidRPr="00456E8A">
        <w:t>Mobilisation</w:t>
      </w:r>
    </w:p>
    <w:p w:rsidR="009B7323" w:rsidRPr="00456E8A" w:rsidRDefault="009B7323" w:rsidP="009B7323">
      <w:r w:rsidRPr="00456E8A">
        <w:t>La mobilisation est l’ensemble des actions posées par un gestionnaire envers un groupe d’employés permettant d’améliorer leur bien-être collectif comme :</w:t>
      </w:r>
    </w:p>
    <w:p w:rsidR="009B7323" w:rsidRPr="00456E8A" w:rsidRDefault="009B7323" w:rsidP="009B7323">
      <w:pPr>
        <w:pStyle w:val="ListParagraph"/>
        <w:numPr>
          <w:ilvl w:val="0"/>
          <w:numId w:val="1"/>
        </w:numPr>
      </w:pPr>
      <w:r w:rsidRPr="00456E8A">
        <w:t>Aider les autres à devenir meilleurs;</w:t>
      </w:r>
    </w:p>
    <w:p w:rsidR="009B7323" w:rsidRPr="00456E8A" w:rsidRDefault="009B7323" w:rsidP="009B7323">
      <w:pPr>
        <w:pStyle w:val="ListParagraph"/>
        <w:numPr>
          <w:ilvl w:val="0"/>
          <w:numId w:val="1"/>
        </w:numPr>
      </w:pPr>
      <w:r w:rsidRPr="00456E8A">
        <w:t>Coopérer et coordonner son travail avec celui des autres.</w:t>
      </w:r>
    </w:p>
    <w:p w:rsidR="00655AD2" w:rsidRPr="00456E8A" w:rsidRDefault="00655AD2" w:rsidP="00655AD2"/>
    <w:p w:rsidR="00655AD2" w:rsidRPr="00456E8A" w:rsidRDefault="00655AD2" w:rsidP="00655AD2">
      <w:pPr>
        <w:pStyle w:val="Heading2"/>
      </w:pPr>
      <w:r w:rsidRPr="00456E8A">
        <w:t>Facteurs de motivation</w:t>
      </w:r>
    </w:p>
    <w:p w:rsidR="00655AD2" w:rsidRPr="00456E8A" w:rsidRDefault="00655AD2" w:rsidP="00655AD2">
      <w:r w:rsidRPr="00456E8A">
        <w:rPr>
          <w:b/>
        </w:rPr>
        <w:t>Le respect des différences individuelles </w:t>
      </w:r>
      <w:r w:rsidRPr="00456E8A">
        <w:t>: Se soucier du bien être des employés en harmonisant les pratiques organisationnelle et les tâches.</w:t>
      </w:r>
    </w:p>
    <w:p w:rsidR="00655AD2" w:rsidRPr="00456E8A" w:rsidRDefault="00655AD2" w:rsidP="00655AD2">
      <w:r w:rsidRPr="00456E8A">
        <w:rPr>
          <w:b/>
        </w:rPr>
        <w:t>L’harmonisation des différences </w:t>
      </w:r>
      <w:r w:rsidRPr="00456E8A">
        <w:t>: Se soucier du bien-être des employés en harmonisant les pratiques oganisationelles</w:t>
      </w:r>
    </w:p>
    <w:p w:rsidR="00655AD2" w:rsidRPr="00456E8A" w:rsidRDefault="00655AD2" w:rsidP="00655AD2">
      <w:r w:rsidRPr="00456E8A">
        <w:t>//</w:t>
      </w:r>
      <w:r w:rsidRPr="00456E8A">
        <w:tab/>
        <w:t>A complèter pcq le prof est fucking con</w:t>
      </w:r>
    </w:p>
    <w:p w:rsidR="00655AD2" w:rsidRPr="00456E8A" w:rsidRDefault="00655AD2" w:rsidP="00655AD2"/>
    <w:p w:rsidR="00655AD2" w:rsidRPr="00456E8A" w:rsidRDefault="00655AD2" w:rsidP="00655AD2">
      <w:pPr>
        <w:pStyle w:val="Heading4"/>
      </w:pPr>
      <w:r w:rsidRPr="00456E8A">
        <w:lastRenderedPageBreak/>
        <w:t>Figure 9.2</w:t>
      </w:r>
    </w:p>
    <w:p w:rsidR="00655AD2" w:rsidRPr="00456E8A" w:rsidRDefault="00655AD2" w:rsidP="00655AD2"/>
    <w:p w:rsidR="00655AD2" w:rsidRPr="00456E8A" w:rsidRDefault="00655AD2" w:rsidP="00655AD2">
      <w:pPr>
        <w:pStyle w:val="Heading2"/>
      </w:pPr>
      <w:r w:rsidRPr="00456E8A">
        <w:t>Les théories de la motivation</w:t>
      </w:r>
    </w:p>
    <w:p w:rsidR="00655AD2" w:rsidRPr="00456E8A" w:rsidRDefault="00655AD2" w:rsidP="00655AD2">
      <w:pPr>
        <w:pStyle w:val="ListParagraph"/>
        <w:numPr>
          <w:ilvl w:val="0"/>
          <w:numId w:val="2"/>
        </w:numPr>
      </w:pPr>
      <w:r w:rsidRPr="00456E8A">
        <w:rPr>
          <w:u w:val="single"/>
        </w:rPr>
        <w:t>Les premières théories</w:t>
      </w:r>
      <w:r w:rsidRPr="00456E8A">
        <w:t> :</w:t>
      </w:r>
    </w:p>
    <w:p w:rsidR="00655AD2" w:rsidRPr="00456E8A" w:rsidRDefault="00655AD2" w:rsidP="00AD1052">
      <w:pPr>
        <w:pStyle w:val="ListParagraph"/>
        <w:numPr>
          <w:ilvl w:val="1"/>
          <w:numId w:val="2"/>
        </w:numPr>
      </w:pPr>
      <w:r w:rsidRPr="00456E8A">
        <w:rPr>
          <w:b/>
        </w:rPr>
        <w:t>L’école classique</w:t>
      </w:r>
      <w:r w:rsidRPr="00456E8A">
        <w:t xml:space="preserve"> (Taylor) salaire à la pièce</w:t>
      </w:r>
    </w:p>
    <w:p w:rsidR="00655AD2" w:rsidRPr="00456E8A" w:rsidRDefault="00655AD2" w:rsidP="00AD1052">
      <w:pPr>
        <w:pStyle w:val="ListParagraph"/>
        <w:numPr>
          <w:ilvl w:val="1"/>
          <w:numId w:val="2"/>
        </w:numPr>
      </w:pPr>
      <w:r w:rsidRPr="00456E8A">
        <w:rPr>
          <w:b/>
        </w:rPr>
        <w:t>L’école des relations humaines</w:t>
      </w:r>
      <w:r w:rsidRPr="00456E8A">
        <w:t xml:space="preserve"> (Mayo) motivation au sein des groupes de travail, environnement social</w:t>
      </w:r>
    </w:p>
    <w:p w:rsidR="00655AD2" w:rsidRPr="00456E8A" w:rsidRDefault="00655AD2" w:rsidP="00655AD2">
      <w:pPr>
        <w:pStyle w:val="ListParagraph"/>
        <w:numPr>
          <w:ilvl w:val="0"/>
          <w:numId w:val="2"/>
        </w:numPr>
      </w:pPr>
      <w:r w:rsidRPr="00456E8A">
        <w:rPr>
          <w:u w:val="single"/>
        </w:rPr>
        <w:t>Les théories axées sur le contenu </w:t>
      </w:r>
      <w:r w:rsidRPr="00456E8A">
        <w:t>:</w:t>
      </w:r>
    </w:p>
    <w:p w:rsidR="00655AD2" w:rsidRPr="00456E8A" w:rsidRDefault="00655AD2" w:rsidP="00655AD2">
      <w:pPr>
        <w:pStyle w:val="ListParagraph"/>
        <w:numPr>
          <w:ilvl w:val="1"/>
          <w:numId w:val="2"/>
        </w:numPr>
      </w:pPr>
      <w:r w:rsidRPr="00456E8A">
        <w:rPr>
          <w:b/>
        </w:rPr>
        <w:t>La hiérarchisation des besoins</w:t>
      </w:r>
      <w:r w:rsidRPr="00456E8A">
        <w:t xml:space="preserve"> (Maslow) : </w:t>
      </w:r>
    </w:p>
    <w:p w:rsidR="00655AD2" w:rsidRPr="00456E8A" w:rsidRDefault="00655AD2" w:rsidP="00655AD2">
      <w:pPr>
        <w:pStyle w:val="ListParagraph"/>
        <w:numPr>
          <w:ilvl w:val="1"/>
          <w:numId w:val="2"/>
        </w:numPr>
      </w:pPr>
      <w:r w:rsidRPr="00456E8A">
        <w:rPr>
          <w:b/>
        </w:rPr>
        <w:t>Les deux facteurs</w:t>
      </w:r>
      <w:r w:rsidRPr="00456E8A">
        <w:t xml:space="preserve"> (Herzberg)</w:t>
      </w:r>
    </w:p>
    <w:p w:rsidR="00655AD2" w:rsidRPr="00456E8A" w:rsidRDefault="00655AD2" w:rsidP="00655AD2">
      <w:pPr>
        <w:pStyle w:val="ListParagraph"/>
        <w:numPr>
          <w:ilvl w:val="1"/>
          <w:numId w:val="2"/>
        </w:numPr>
      </w:pPr>
      <w:r w:rsidRPr="00456E8A">
        <w:rPr>
          <w:b/>
        </w:rPr>
        <w:t>L’accommodement</w:t>
      </w:r>
      <w:r w:rsidRPr="00456E8A">
        <w:t xml:space="preserve"> (McClelland)</w:t>
      </w:r>
    </w:p>
    <w:p w:rsidR="00655AD2" w:rsidRPr="00456E8A" w:rsidRDefault="00655AD2" w:rsidP="00655AD2">
      <w:pPr>
        <w:pStyle w:val="ListParagraph"/>
        <w:numPr>
          <w:ilvl w:val="1"/>
          <w:numId w:val="2"/>
        </w:numPr>
      </w:pPr>
      <w:r w:rsidRPr="00456E8A">
        <w:rPr>
          <w:b/>
        </w:rPr>
        <w:t>Le modèle basé sur l’enrichissement des tâches</w:t>
      </w:r>
      <w:r w:rsidRPr="00456E8A">
        <w:t xml:space="preserve"> (Hackman et Oldham)</w:t>
      </w:r>
    </w:p>
    <w:p w:rsidR="00AB1AB1" w:rsidRPr="00456E8A" w:rsidRDefault="00AB1AB1" w:rsidP="00AB1AB1">
      <w:pPr>
        <w:pStyle w:val="Heading4"/>
      </w:pPr>
      <w:r w:rsidRPr="00456E8A">
        <w:t>Tableau 9.1</w:t>
      </w:r>
    </w:p>
    <w:p w:rsidR="00AB1AB1" w:rsidRPr="00456E8A" w:rsidRDefault="00AB1AB1" w:rsidP="00AB1AB1"/>
    <w:p w:rsidR="00AB1AB1" w:rsidRPr="00456E8A" w:rsidRDefault="009C6C39" w:rsidP="009C6C39">
      <w:pPr>
        <w:pStyle w:val="Heading2"/>
      </w:pPr>
      <w:r w:rsidRPr="00456E8A">
        <w:t>Les premières théories</w:t>
      </w:r>
    </w:p>
    <w:p w:rsidR="009C6C39" w:rsidRPr="00456E8A" w:rsidRDefault="009C6C39" w:rsidP="009C6C39">
      <w:r w:rsidRPr="00456E8A">
        <w:rPr>
          <w:b/>
        </w:rPr>
        <w:t>L’école classique</w:t>
      </w:r>
      <w:r w:rsidRPr="00456E8A">
        <w:t> :</w:t>
      </w:r>
    </w:p>
    <w:p w:rsidR="009C6C39" w:rsidRPr="00456E8A" w:rsidRDefault="009C6C39" w:rsidP="009C6C39">
      <w:r w:rsidRPr="00456E8A">
        <w:t>Motivation liée aux récompenses extrinsèques. Rémunération à la pièce, normes de rendement et primes.</w:t>
      </w:r>
    </w:p>
    <w:p w:rsidR="009C6C39" w:rsidRPr="00456E8A" w:rsidRDefault="009C6C39" w:rsidP="009C6C39">
      <w:r w:rsidRPr="00456E8A">
        <w:rPr>
          <w:b/>
        </w:rPr>
        <w:t>L’école des relations humaines</w:t>
      </w:r>
    </w:p>
    <w:p w:rsidR="009C6C39" w:rsidRPr="00456E8A" w:rsidRDefault="009C6C39" w:rsidP="009C6C39">
      <w:r w:rsidRPr="00456E8A">
        <w:t>Bla bla bla same old shit</w:t>
      </w:r>
    </w:p>
    <w:p w:rsidR="009C6C39" w:rsidRPr="00456E8A" w:rsidRDefault="009C6C39" w:rsidP="009C6C39"/>
    <w:p w:rsidR="009C6C39" w:rsidRPr="00456E8A" w:rsidRDefault="00456E8A" w:rsidP="00456E8A">
      <w:pPr>
        <w:pStyle w:val="Heading2"/>
      </w:pPr>
      <w:r w:rsidRPr="00456E8A">
        <w:t>Théories axées sur le contenu</w:t>
      </w:r>
    </w:p>
    <w:p w:rsidR="00456E8A" w:rsidRDefault="00456E8A" w:rsidP="00456E8A">
      <w:r>
        <w:rPr>
          <w:b/>
        </w:rPr>
        <w:t>Théorie de la hiérarchie des besoins :</w:t>
      </w:r>
    </w:p>
    <w:p w:rsidR="00456E8A" w:rsidRDefault="00456E8A" w:rsidP="00456E8A">
      <w:r>
        <w:t>Classement des cinq besoins humains (subordonnées les uns aux autres) : physiologique, sécurité, appartenance, estime et réalisation de soi. L’individu ayant comblé un besoin s’intéressera à l’échelon suivant.</w:t>
      </w:r>
    </w:p>
    <w:p w:rsidR="00456E8A" w:rsidRDefault="00456E8A" w:rsidP="00456E8A">
      <w:r>
        <w:rPr>
          <w:b/>
        </w:rPr>
        <w:t>Théorie des deux facteurs</w:t>
      </w:r>
      <w:r>
        <w:t> :</w:t>
      </w:r>
    </w:p>
    <w:p w:rsidR="00456E8A" w:rsidRPr="00456E8A" w:rsidRDefault="00456E8A" w:rsidP="00456E8A">
      <w:r>
        <w:t>Certains élément ont un effet positif sur la motivation d’un employé, d’autres ont un effet négatif et créent de l’insatisfaction.</w:t>
      </w:r>
      <w:bookmarkStart w:id="0" w:name="_GoBack"/>
      <w:bookmarkEnd w:id="0"/>
    </w:p>
    <w:sectPr w:rsidR="00456E8A" w:rsidRPr="00456E8A" w:rsidSect="00356F43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BBC" w:rsidRDefault="006A1BBC" w:rsidP="00356F43">
      <w:pPr>
        <w:spacing w:line="240" w:lineRule="auto"/>
      </w:pPr>
      <w:r>
        <w:separator/>
      </w:r>
    </w:p>
  </w:endnote>
  <w:endnote w:type="continuationSeparator" w:id="0">
    <w:p w:rsidR="006A1BBC" w:rsidRDefault="006A1BBC" w:rsidP="00356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BBC" w:rsidRDefault="006A1BBC" w:rsidP="00356F43">
      <w:pPr>
        <w:spacing w:line="240" w:lineRule="auto"/>
      </w:pPr>
      <w:r>
        <w:separator/>
      </w:r>
    </w:p>
  </w:footnote>
  <w:footnote w:type="continuationSeparator" w:id="0">
    <w:p w:rsidR="006A1BBC" w:rsidRDefault="006A1BBC" w:rsidP="00356F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E1240"/>
    <w:multiLevelType w:val="hybridMultilevel"/>
    <w:tmpl w:val="932226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C35C7"/>
    <w:multiLevelType w:val="hybridMultilevel"/>
    <w:tmpl w:val="F58A3D86"/>
    <w:lvl w:ilvl="0" w:tplc="1184744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A3"/>
    <w:rsid w:val="00356F43"/>
    <w:rsid w:val="00456E8A"/>
    <w:rsid w:val="00486D59"/>
    <w:rsid w:val="00501D1F"/>
    <w:rsid w:val="00502608"/>
    <w:rsid w:val="00572085"/>
    <w:rsid w:val="005C4B10"/>
    <w:rsid w:val="00633FFD"/>
    <w:rsid w:val="00655AD2"/>
    <w:rsid w:val="006A1BBC"/>
    <w:rsid w:val="00873BCA"/>
    <w:rsid w:val="009B7323"/>
    <w:rsid w:val="009C6C39"/>
    <w:rsid w:val="00A92D35"/>
    <w:rsid w:val="00AB1AB1"/>
    <w:rsid w:val="00AD1052"/>
    <w:rsid w:val="00B41D61"/>
    <w:rsid w:val="00C22D1D"/>
    <w:rsid w:val="00D228A3"/>
    <w:rsid w:val="00DE1B5B"/>
    <w:rsid w:val="00D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6342E-77DC-4491-83A0-16A464F3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BCA"/>
    <w:pPr>
      <w:spacing w:after="0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8A3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08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8A3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8A3"/>
    <w:pPr>
      <w:keepNext/>
      <w:keepLines/>
      <w:spacing w:before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28A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8A3"/>
    <w:rPr>
      <w:rFonts w:ascii="Tahoma" w:eastAsiaTheme="majorEastAsia" w:hAnsi="Tahom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608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28A3"/>
    <w:rPr>
      <w:rFonts w:ascii="Tahoma" w:eastAsiaTheme="majorEastAsia" w:hAnsi="Tahom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28A3"/>
    <w:rPr>
      <w:rFonts w:ascii="Tahoma" w:eastAsiaTheme="majorEastAsia" w:hAnsi="Tahom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228A3"/>
    <w:rPr>
      <w:rFonts w:ascii="Tahoma" w:eastAsiaTheme="majorEastAsia" w:hAnsi="Tahoma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228A3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8A3"/>
    <w:rPr>
      <w:rFonts w:ascii="Tahoma" w:eastAsiaTheme="majorEastAsia" w:hAnsi="Tahom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2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6F4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43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356F4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43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8B69F9-0CC4-429A-923E-944455AB25D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74E52-2ADE-4FC9-9B93-FCB63C51B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C-G</dc:creator>
  <cp:keywords/>
  <dc:description/>
  <cp:lastModifiedBy>Thomas C-G</cp:lastModifiedBy>
  <cp:revision>14</cp:revision>
  <cp:lastPrinted>2014-11-17T15:53:00Z</cp:lastPrinted>
  <dcterms:created xsi:type="dcterms:W3CDTF">2014-11-17T15:17:00Z</dcterms:created>
  <dcterms:modified xsi:type="dcterms:W3CDTF">2014-11-17T18:38:00Z</dcterms:modified>
</cp:coreProperties>
</file>