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55FB" w:rsidRPr="007455FB" w:rsidRDefault="007455FB" w:rsidP="007455FB">
      <w:pPr>
        <w:spacing w:before="100" w:beforeAutospacing="1" w:after="100" w:afterAutospacing="1"/>
        <w:outlineLvl w:val="1"/>
        <w:rPr>
          <w:rFonts w:ascii="Times New Roman" w:eastAsia="Times New Roman" w:hAnsi="Times New Roman" w:cs="Times New Roman"/>
          <w:b/>
          <w:bCs/>
          <w:sz w:val="36"/>
          <w:szCs w:val="36"/>
          <w:lang w:val="en-US" w:eastAsia="pt-BR"/>
        </w:rPr>
      </w:pPr>
      <w:r w:rsidRPr="007455FB">
        <w:rPr>
          <w:rFonts w:ascii="Times New Roman" w:eastAsia="Times New Roman" w:hAnsi="Times New Roman" w:cs="Times New Roman"/>
          <w:b/>
          <w:bCs/>
          <w:sz w:val="36"/>
          <w:szCs w:val="36"/>
          <w:lang w:val="en-US" w:eastAsia="pt-BR"/>
        </w:rPr>
        <w:t>Time plots</w:t>
      </w:r>
    </w:p>
    <w:p w:rsidR="007455FB" w:rsidRPr="007455FB" w:rsidRDefault="007455FB" w:rsidP="007455FB">
      <w:pPr>
        <w:rPr>
          <w:rFonts w:ascii="Times New Roman" w:eastAsia="Times New Roman" w:hAnsi="Times New Roman" w:cs="Times New Roman"/>
          <w:lang w:val="en-US" w:eastAsia="pt-BR"/>
        </w:rPr>
      </w:pPr>
      <w:r w:rsidRPr="007455FB">
        <w:rPr>
          <w:rFonts w:ascii="Times New Roman" w:eastAsia="Times New Roman" w:hAnsi="Times New Roman" w:cs="Times New Roman"/>
          <w:lang w:val="en-US" w:eastAsia="pt-BR"/>
        </w:rPr>
        <w:t xml:space="preserve">For time series data, the obvious graph to start with is a time plot. That is, the observations are plotted against the time of observation, with consecutive observations joined by straight lines. Figure </w:t>
      </w:r>
      <w:hyperlink r:id="rId5" w:anchor="fig:ansett" w:history="1">
        <w:r w:rsidRPr="007455FB">
          <w:rPr>
            <w:rFonts w:ascii="Times New Roman" w:eastAsia="Times New Roman" w:hAnsi="Times New Roman" w:cs="Times New Roman"/>
            <w:color w:val="0000FF"/>
            <w:u w:val="single"/>
            <w:lang w:val="en-US" w:eastAsia="pt-BR"/>
          </w:rPr>
          <w:t>2.1</w:t>
        </w:r>
      </w:hyperlink>
      <w:r w:rsidRPr="007455FB">
        <w:rPr>
          <w:rFonts w:ascii="Times New Roman" w:eastAsia="Times New Roman" w:hAnsi="Times New Roman" w:cs="Times New Roman"/>
          <w:lang w:val="en-US" w:eastAsia="pt-BR"/>
        </w:rPr>
        <w:t xml:space="preserve"> below shows the weekly economy passenger load on Ansett Airlines between Australia’s two largest cities.</w:t>
      </w:r>
    </w:p>
    <w:p w:rsidR="007455FB" w:rsidRPr="007455FB" w:rsidRDefault="007455FB" w:rsidP="007455FB">
      <w:pPr>
        <w:rPr>
          <w:rFonts w:ascii="Times New Roman" w:eastAsia="Times New Roman" w:hAnsi="Times New Roman" w:cs="Times New Roman"/>
          <w:lang w:eastAsia="pt-BR"/>
        </w:rPr>
      </w:pPr>
      <w:r w:rsidRPr="007455FB">
        <w:rPr>
          <w:rFonts w:ascii="Times New Roman" w:eastAsia="Times New Roman" w:hAnsi="Times New Roman" w:cs="Times New Roman"/>
          <w:lang w:eastAsia="pt-BR"/>
        </w:rPr>
        <w:fldChar w:fldCharType="begin"/>
      </w:r>
      <w:r w:rsidRPr="007455FB">
        <w:rPr>
          <w:rFonts w:ascii="Times New Roman" w:eastAsia="Times New Roman" w:hAnsi="Times New Roman" w:cs="Times New Roman"/>
          <w:lang w:eastAsia="pt-BR"/>
        </w:rPr>
        <w:instrText xml:space="preserve"> INCLUDEPICTURE "https://otexts.com/fpp2/fpp_files/figure-html/ansett-1.png" \* MERGEFORMATINET </w:instrText>
      </w:r>
      <w:r w:rsidRPr="007455FB">
        <w:rPr>
          <w:rFonts w:ascii="Times New Roman" w:eastAsia="Times New Roman" w:hAnsi="Times New Roman" w:cs="Times New Roman"/>
          <w:lang w:eastAsia="pt-BR"/>
        </w:rPr>
        <w:fldChar w:fldCharType="separate"/>
      </w:r>
      <w:r w:rsidRPr="007455FB">
        <w:rPr>
          <w:rFonts w:ascii="Times New Roman" w:eastAsia="Times New Roman" w:hAnsi="Times New Roman" w:cs="Times New Roman"/>
          <w:noProof/>
          <w:lang w:eastAsia="pt-BR"/>
        </w:rPr>
        <w:drawing>
          <wp:inline distT="0" distB="0" distL="0" distR="0">
            <wp:extent cx="5396230" cy="3330575"/>
            <wp:effectExtent l="0" t="0" r="1270" b="0"/>
            <wp:docPr id="1" name="Imagem 1" descr="Weekly economy passenger load on Ansett Air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kly economy passenger load on Ansett Airlin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6230" cy="3330575"/>
                    </a:xfrm>
                    <a:prstGeom prst="rect">
                      <a:avLst/>
                    </a:prstGeom>
                    <a:noFill/>
                    <a:ln>
                      <a:noFill/>
                    </a:ln>
                  </pic:spPr>
                </pic:pic>
              </a:graphicData>
            </a:graphic>
          </wp:inline>
        </w:drawing>
      </w:r>
      <w:r w:rsidRPr="007455FB">
        <w:rPr>
          <w:rFonts w:ascii="Times New Roman" w:eastAsia="Times New Roman" w:hAnsi="Times New Roman" w:cs="Times New Roman"/>
          <w:lang w:eastAsia="pt-BR"/>
        </w:rPr>
        <w:fldChar w:fldCharType="end"/>
      </w:r>
    </w:p>
    <w:p w:rsidR="007455FB" w:rsidRPr="007455FB" w:rsidRDefault="007455FB" w:rsidP="007455FB">
      <w:pPr>
        <w:spacing w:before="100" w:beforeAutospacing="1" w:after="100" w:afterAutospacing="1"/>
        <w:rPr>
          <w:rFonts w:ascii="Times New Roman" w:eastAsia="Times New Roman" w:hAnsi="Times New Roman" w:cs="Times New Roman"/>
          <w:lang w:val="en-US" w:eastAsia="pt-BR"/>
        </w:rPr>
      </w:pPr>
      <w:r w:rsidRPr="007455FB">
        <w:rPr>
          <w:rFonts w:ascii="Times New Roman" w:eastAsia="Times New Roman" w:hAnsi="Times New Roman" w:cs="Times New Roman"/>
          <w:lang w:val="en-US" w:eastAsia="pt-BR"/>
        </w:rPr>
        <w:t>The time plot immediately reveals some interesting features.</w:t>
      </w:r>
    </w:p>
    <w:p w:rsidR="007455FB" w:rsidRPr="007455FB" w:rsidRDefault="007455FB" w:rsidP="007455FB">
      <w:pPr>
        <w:numPr>
          <w:ilvl w:val="0"/>
          <w:numId w:val="1"/>
        </w:numPr>
        <w:spacing w:before="100" w:beforeAutospacing="1" w:after="100" w:afterAutospacing="1"/>
        <w:rPr>
          <w:rFonts w:ascii="Times New Roman" w:eastAsia="Times New Roman" w:hAnsi="Times New Roman" w:cs="Times New Roman"/>
          <w:lang w:val="en-US" w:eastAsia="pt-BR"/>
        </w:rPr>
      </w:pPr>
      <w:r w:rsidRPr="007455FB">
        <w:rPr>
          <w:rFonts w:ascii="Times New Roman" w:eastAsia="Times New Roman" w:hAnsi="Times New Roman" w:cs="Times New Roman"/>
          <w:lang w:val="en-US" w:eastAsia="pt-BR"/>
        </w:rPr>
        <w:t>There was a period in 1989 when no passengers were carried — this was due to an industrial dispute.</w:t>
      </w:r>
    </w:p>
    <w:p w:rsidR="007455FB" w:rsidRPr="007455FB" w:rsidRDefault="007455FB" w:rsidP="007455FB">
      <w:pPr>
        <w:numPr>
          <w:ilvl w:val="0"/>
          <w:numId w:val="1"/>
        </w:numPr>
        <w:spacing w:before="100" w:beforeAutospacing="1" w:after="100" w:afterAutospacing="1"/>
        <w:rPr>
          <w:rFonts w:ascii="Times New Roman" w:eastAsia="Times New Roman" w:hAnsi="Times New Roman" w:cs="Times New Roman"/>
          <w:lang w:val="en-US" w:eastAsia="pt-BR"/>
        </w:rPr>
      </w:pPr>
      <w:r w:rsidRPr="007455FB">
        <w:rPr>
          <w:rFonts w:ascii="Times New Roman" w:eastAsia="Times New Roman" w:hAnsi="Times New Roman" w:cs="Times New Roman"/>
          <w:lang w:val="en-US" w:eastAsia="pt-BR"/>
        </w:rPr>
        <w:t>There was a period of reduced load in 1992. This was due to a trial in which some economy class seats were replaced by business class seats.</w:t>
      </w:r>
    </w:p>
    <w:p w:rsidR="007455FB" w:rsidRPr="007455FB" w:rsidRDefault="007455FB" w:rsidP="007455FB">
      <w:pPr>
        <w:numPr>
          <w:ilvl w:val="0"/>
          <w:numId w:val="1"/>
        </w:numPr>
        <w:spacing w:before="100" w:beforeAutospacing="1" w:after="100" w:afterAutospacing="1"/>
        <w:rPr>
          <w:rFonts w:ascii="Times New Roman" w:eastAsia="Times New Roman" w:hAnsi="Times New Roman" w:cs="Times New Roman"/>
          <w:lang w:val="en-US" w:eastAsia="pt-BR"/>
        </w:rPr>
      </w:pPr>
      <w:r w:rsidRPr="007455FB">
        <w:rPr>
          <w:rFonts w:ascii="Times New Roman" w:eastAsia="Times New Roman" w:hAnsi="Times New Roman" w:cs="Times New Roman"/>
          <w:lang w:val="en-US" w:eastAsia="pt-BR"/>
        </w:rPr>
        <w:t>A large increase in passenger load occurred in the second half of 1991.</w:t>
      </w:r>
    </w:p>
    <w:p w:rsidR="007455FB" w:rsidRPr="007455FB" w:rsidRDefault="007455FB" w:rsidP="007455FB">
      <w:pPr>
        <w:numPr>
          <w:ilvl w:val="0"/>
          <w:numId w:val="1"/>
        </w:numPr>
        <w:spacing w:before="100" w:beforeAutospacing="1" w:after="100" w:afterAutospacing="1"/>
        <w:rPr>
          <w:rFonts w:ascii="Times New Roman" w:eastAsia="Times New Roman" w:hAnsi="Times New Roman" w:cs="Times New Roman"/>
          <w:lang w:eastAsia="pt-BR"/>
        </w:rPr>
      </w:pPr>
      <w:r w:rsidRPr="007455FB">
        <w:rPr>
          <w:rFonts w:ascii="Times New Roman" w:eastAsia="Times New Roman" w:hAnsi="Times New Roman" w:cs="Times New Roman"/>
          <w:lang w:val="en-US" w:eastAsia="pt-BR"/>
        </w:rPr>
        <w:t xml:space="preserve">There are some large dips in load around the start of each year. </w:t>
      </w:r>
      <w:proofErr w:type="spellStart"/>
      <w:r w:rsidRPr="007455FB">
        <w:rPr>
          <w:rFonts w:ascii="Times New Roman" w:eastAsia="Times New Roman" w:hAnsi="Times New Roman" w:cs="Times New Roman"/>
          <w:lang w:eastAsia="pt-BR"/>
        </w:rPr>
        <w:t>These</w:t>
      </w:r>
      <w:proofErr w:type="spellEnd"/>
      <w:r w:rsidRPr="007455FB">
        <w:rPr>
          <w:rFonts w:ascii="Times New Roman" w:eastAsia="Times New Roman" w:hAnsi="Times New Roman" w:cs="Times New Roman"/>
          <w:lang w:eastAsia="pt-BR"/>
        </w:rPr>
        <w:t xml:space="preserve"> are </w:t>
      </w:r>
      <w:proofErr w:type="spellStart"/>
      <w:r w:rsidRPr="007455FB">
        <w:rPr>
          <w:rFonts w:ascii="Times New Roman" w:eastAsia="Times New Roman" w:hAnsi="Times New Roman" w:cs="Times New Roman"/>
          <w:lang w:eastAsia="pt-BR"/>
        </w:rPr>
        <w:t>due</w:t>
      </w:r>
      <w:proofErr w:type="spellEnd"/>
      <w:r w:rsidRPr="007455FB">
        <w:rPr>
          <w:rFonts w:ascii="Times New Roman" w:eastAsia="Times New Roman" w:hAnsi="Times New Roman" w:cs="Times New Roman"/>
          <w:lang w:eastAsia="pt-BR"/>
        </w:rPr>
        <w:t xml:space="preserve"> </w:t>
      </w:r>
      <w:proofErr w:type="spellStart"/>
      <w:r w:rsidRPr="007455FB">
        <w:rPr>
          <w:rFonts w:ascii="Times New Roman" w:eastAsia="Times New Roman" w:hAnsi="Times New Roman" w:cs="Times New Roman"/>
          <w:lang w:eastAsia="pt-BR"/>
        </w:rPr>
        <w:t>to</w:t>
      </w:r>
      <w:proofErr w:type="spellEnd"/>
      <w:r w:rsidRPr="007455FB">
        <w:rPr>
          <w:rFonts w:ascii="Times New Roman" w:eastAsia="Times New Roman" w:hAnsi="Times New Roman" w:cs="Times New Roman"/>
          <w:lang w:eastAsia="pt-BR"/>
        </w:rPr>
        <w:t xml:space="preserve"> </w:t>
      </w:r>
      <w:proofErr w:type="spellStart"/>
      <w:r w:rsidRPr="007455FB">
        <w:rPr>
          <w:rFonts w:ascii="Times New Roman" w:eastAsia="Times New Roman" w:hAnsi="Times New Roman" w:cs="Times New Roman"/>
          <w:lang w:eastAsia="pt-BR"/>
        </w:rPr>
        <w:t>holiday</w:t>
      </w:r>
      <w:proofErr w:type="spellEnd"/>
      <w:r w:rsidRPr="007455FB">
        <w:rPr>
          <w:rFonts w:ascii="Times New Roman" w:eastAsia="Times New Roman" w:hAnsi="Times New Roman" w:cs="Times New Roman"/>
          <w:lang w:eastAsia="pt-BR"/>
        </w:rPr>
        <w:t xml:space="preserve"> </w:t>
      </w:r>
      <w:proofErr w:type="spellStart"/>
      <w:r w:rsidRPr="007455FB">
        <w:rPr>
          <w:rFonts w:ascii="Times New Roman" w:eastAsia="Times New Roman" w:hAnsi="Times New Roman" w:cs="Times New Roman"/>
          <w:lang w:eastAsia="pt-BR"/>
        </w:rPr>
        <w:t>effects</w:t>
      </w:r>
      <w:proofErr w:type="spellEnd"/>
      <w:r w:rsidRPr="007455FB">
        <w:rPr>
          <w:rFonts w:ascii="Times New Roman" w:eastAsia="Times New Roman" w:hAnsi="Times New Roman" w:cs="Times New Roman"/>
          <w:lang w:eastAsia="pt-BR"/>
        </w:rPr>
        <w:t>.</w:t>
      </w:r>
    </w:p>
    <w:p w:rsidR="007455FB" w:rsidRPr="007455FB" w:rsidRDefault="007455FB" w:rsidP="007455FB">
      <w:pPr>
        <w:numPr>
          <w:ilvl w:val="0"/>
          <w:numId w:val="1"/>
        </w:numPr>
        <w:spacing w:before="100" w:beforeAutospacing="1" w:after="100" w:afterAutospacing="1"/>
        <w:rPr>
          <w:rFonts w:ascii="Times New Roman" w:eastAsia="Times New Roman" w:hAnsi="Times New Roman" w:cs="Times New Roman"/>
          <w:lang w:val="en-US" w:eastAsia="pt-BR"/>
        </w:rPr>
      </w:pPr>
      <w:r w:rsidRPr="007455FB">
        <w:rPr>
          <w:rFonts w:ascii="Times New Roman" w:eastAsia="Times New Roman" w:hAnsi="Times New Roman" w:cs="Times New Roman"/>
          <w:lang w:val="en-US" w:eastAsia="pt-BR"/>
        </w:rPr>
        <w:t>There is a long-term fluctuation in the level of the series which increases during 1987, decreases in 1989, and increases again through 1990 and 1991.</w:t>
      </w:r>
    </w:p>
    <w:p w:rsidR="007455FB" w:rsidRPr="007455FB" w:rsidRDefault="007455FB" w:rsidP="007455FB">
      <w:pPr>
        <w:numPr>
          <w:ilvl w:val="0"/>
          <w:numId w:val="1"/>
        </w:numPr>
        <w:spacing w:before="100" w:beforeAutospacing="1" w:after="100" w:afterAutospacing="1"/>
        <w:rPr>
          <w:rFonts w:ascii="Times New Roman" w:eastAsia="Times New Roman" w:hAnsi="Times New Roman" w:cs="Times New Roman"/>
          <w:lang w:val="en-US" w:eastAsia="pt-BR"/>
        </w:rPr>
      </w:pPr>
      <w:r w:rsidRPr="007455FB">
        <w:rPr>
          <w:rFonts w:ascii="Times New Roman" w:eastAsia="Times New Roman" w:hAnsi="Times New Roman" w:cs="Times New Roman"/>
          <w:lang w:val="en-US" w:eastAsia="pt-BR"/>
        </w:rPr>
        <w:t>There are some periods of missing observations.</w:t>
      </w:r>
    </w:p>
    <w:p w:rsidR="007455FB" w:rsidRPr="007455FB" w:rsidRDefault="007455FB" w:rsidP="007455FB">
      <w:pPr>
        <w:spacing w:before="100" w:beforeAutospacing="1" w:after="100" w:afterAutospacing="1"/>
        <w:rPr>
          <w:rFonts w:ascii="Times New Roman" w:eastAsia="Times New Roman" w:hAnsi="Times New Roman" w:cs="Times New Roman"/>
          <w:lang w:val="en-US" w:eastAsia="pt-BR"/>
        </w:rPr>
      </w:pPr>
      <w:r w:rsidRPr="007455FB">
        <w:rPr>
          <w:rFonts w:ascii="Times New Roman" w:eastAsia="Times New Roman" w:hAnsi="Times New Roman" w:cs="Times New Roman"/>
          <w:lang w:val="en-US" w:eastAsia="pt-BR"/>
        </w:rPr>
        <w:t>Any model will need to take all these features into account in order to effectively forecast the passenger load into the future.</w:t>
      </w:r>
    </w:p>
    <w:p w:rsidR="007455FB" w:rsidRPr="007455FB" w:rsidRDefault="007455FB" w:rsidP="007455FB">
      <w:pPr>
        <w:rPr>
          <w:rFonts w:ascii="Times New Roman" w:eastAsia="Times New Roman" w:hAnsi="Times New Roman" w:cs="Times New Roman"/>
          <w:lang w:val="en-US" w:eastAsia="pt-BR"/>
        </w:rPr>
      </w:pPr>
      <w:r w:rsidRPr="007455FB">
        <w:rPr>
          <w:rFonts w:ascii="Times New Roman" w:eastAsia="Times New Roman" w:hAnsi="Times New Roman" w:cs="Times New Roman"/>
          <w:lang w:val="en-US" w:eastAsia="pt-BR"/>
        </w:rPr>
        <w:t xml:space="preserve">A simpler time series is shown in Figure </w:t>
      </w:r>
      <w:hyperlink r:id="rId7" w:anchor="fig:a10" w:history="1">
        <w:r w:rsidRPr="007455FB">
          <w:rPr>
            <w:rFonts w:ascii="Times New Roman" w:eastAsia="Times New Roman" w:hAnsi="Times New Roman" w:cs="Times New Roman"/>
            <w:color w:val="0000FF"/>
            <w:u w:val="single"/>
            <w:lang w:val="en-US" w:eastAsia="pt-BR"/>
          </w:rPr>
          <w:t>2.2</w:t>
        </w:r>
      </w:hyperlink>
      <w:r w:rsidRPr="007455FB">
        <w:rPr>
          <w:rFonts w:ascii="Times New Roman" w:eastAsia="Times New Roman" w:hAnsi="Times New Roman" w:cs="Times New Roman"/>
          <w:lang w:val="en-US" w:eastAsia="pt-BR"/>
        </w:rPr>
        <w:t>.</w:t>
      </w:r>
    </w:p>
    <w:p w:rsidR="007455FB" w:rsidRPr="007455FB" w:rsidRDefault="007455FB" w:rsidP="007455FB">
      <w:pPr>
        <w:rPr>
          <w:rFonts w:ascii="Times New Roman" w:eastAsia="Times New Roman" w:hAnsi="Times New Roman" w:cs="Times New Roman"/>
          <w:lang w:eastAsia="pt-BR"/>
        </w:rPr>
      </w:pPr>
      <w:r w:rsidRPr="007455FB">
        <w:rPr>
          <w:rFonts w:ascii="Times New Roman" w:eastAsia="Times New Roman" w:hAnsi="Times New Roman" w:cs="Times New Roman"/>
          <w:lang w:eastAsia="pt-BR"/>
        </w:rPr>
        <w:lastRenderedPageBreak/>
        <w:fldChar w:fldCharType="begin"/>
      </w:r>
      <w:r w:rsidRPr="007455FB">
        <w:rPr>
          <w:rFonts w:ascii="Times New Roman" w:eastAsia="Times New Roman" w:hAnsi="Times New Roman" w:cs="Times New Roman"/>
          <w:lang w:eastAsia="pt-BR"/>
        </w:rPr>
        <w:instrText xml:space="preserve"> INCLUDEPICTURE "https://otexts.com/fpp2/fpp_files/figure-html/a10-1.png" \* MERGEFORMATINET </w:instrText>
      </w:r>
      <w:r w:rsidRPr="007455FB">
        <w:rPr>
          <w:rFonts w:ascii="Times New Roman" w:eastAsia="Times New Roman" w:hAnsi="Times New Roman" w:cs="Times New Roman"/>
          <w:lang w:eastAsia="pt-BR"/>
        </w:rPr>
        <w:fldChar w:fldCharType="separate"/>
      </w:r>
      <w:r w:rsidRPr="007455FB">
        <w:rPr>
          <w:rFonts w:ascii="Times New Roman" w:eastAsia="Times New Roman" w:hAnsi="Times New Roman" w:cs="Times New Roman"/>
          <w:noProof/>
          <w:lang w:eastAsia="pt-BR"/>
        </w:rPr>
        <w:drawing>
          <wp:inline distT="0" distB="0" distL="0" distR="0">
            <wp:extent cx="5396230" cy="3330575"/>
            <wp:effectExtent l="0" t="0" r="1270" b="0"/>
            <wp:docPr id="2" name="Imagem 2" descr="Monthly sales of antidiabetic drugs in Austr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nthly sales of antidiabetic drugs in Austral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6230" cy="3330575"/>
                    </a:xfrm>
                    <a:prstGeom prst="rect">
                      <a:avLst/>
                    </a:prstGeom>
                    <a:noFill/>
                    <a:ln>
                      <a:noFill/>
                    </a:ln>
                  </pic:spPr>
                </pic:pic>
              </a:graphicData>
            </a:graphic>
          </wp:inline>
        </w:drawing>
      </w:r>
      <w:r w:rsidRPr="007455FB">
        <w:rPr>
          <w:rFonts w:ascii="Times New Roman" w:eastAsia="Times New Roman" w:hAnsi="Times New Roman" w:cs="Times New Roman"/>
          <w:lang w:eastAsia="pt-BR"/>
        </w:rPr>
        <w:fldChar w:fldCharType="end"/>
      </w:r>
    </w:p>
    <w:p w:rsidR="007455FB" w:rsidRPr="007455FB" w:rsidRDefault="007455FB" w:rsidP="007455FB">
      <w:pPr>
        <w:rPr>
          <w:rFonts w:ascii="Times New Roman" w:eastAsia="Times New Roman" w:hAnsi="Times New Roman" w:cs="Times New Roman"/>
          <w:lang w:val="en-US" w:eastAsia="pt-BR"/>
        </w:rPr>
      </w:pPr>
      <w:r w:rsidRPr="007455FB">
        <w:rPr>
          <w:rFonts w:ascii="Times New Roman" w:eastAsia="Times New Roman" w:hAnsi="Times New Roman" w:cs="Times New Roman"/>
          <w:lang w:val="en-US" w:eastAsia="pt-BR"/>
        </w:rPr>
        <w:t xml:space="preserve">Here, there is a clear and increasing trend. There is also a strong seasonal pattern that increases in size as the level of the series increases. The sudden drop at the start of each year is caused by a government </w:t>
      </w:r>
      <w:proofErr w:type="spellStart"/>
      <w:r w:rsidRPr="007455FB">
        <w:rPr>
          <w:rFonts w:ascii="Times New Roman" w:eastAsia="Times New Roman" w:hAnsi="Times New Roman" w:cs="Times New Roman"/>
          <w:lang w:val="en-US" w:eastAsia="pt-BR"/>
        </w:rPr>
        <w:t>subsidisation</w:t>
      </w:r>
      <w:proofErr w:type="spellEnd"/>
      <w:r w:rsidRPr="007455FB">
        <w:rPr>
          <w:rFonts w:ascii="Times New Roman" w:eastAsia="Times New Roman" w:hAnsi="Times New Roman" w:cs="Times New Roman"/>
          <w:lang w:val="en-US" w:eastAsia="pt-BR"/>
        </w:rPr>
        <w:t xml:space="preserve"> scheme that makes it cost-effective for patients to stockpile drugs at the end of the calendar year. Any forecasts of this series would need to capture the seasonal pattern, and the fact that the trend is changing slowly.</w:t>
      </w:r>
    </w:p>
    <w:p w:rsidR="007455FB" w:rsidRPr="007455FB" w:rsidRDefault="007455FB" w:rsidP="007455FB">
      <w:pPr>
        <w:spacing w:before="100" w:beforeAutospacing="1" w:after="100" w:afterAutospacing="1"/>
        <w:outlineLvl w:val="1"/>
        <w:rPr>
          <w:rFonts w:ascii="Times New Roman" w:eastAsia="Times New Roman" w:hAnsi="Times New Roman" w:cs="Times New Roman"/>
          <w:b/>
          <w:bCs/>
          <w:sz w:val="36"/>
          <w:szCs w:val="36"/>
          <w:lang w:val="en-US" w:eastAsia="pt-BR"/>
        </w:rPr>
      </w:pPr>
      <w:r w:rsidRPr="007455FB">
        <w:rPr>
          <w:rFonts w:ascii="Times New Roman" w:eastAsia="Times New Roman" w:hAnsi="Times New Roman" w:cs="Times New Roman"/>
          <w:b/>
          <w:bCs/>
          <w:sz w:val="36"/>
          <w:szCs w:val="36"/>
          <w:lang w:val="en-US" w:eastAsia="pt-BR"/>
        </w:rPr>
        <w:t>2.3 Time series patterns</w:t>
      </w:r>
    </w:p>
    <w:p w:rsidR="007455FB" w:rsidRPr="007455FB" w:rsidRDefault="007455FB" w:rsidP="007455FB">
      <w:pPr>
        <w:spacing w:before="100" w:beforeAutospacing="1" w:after="100" w:afterAutospacing="1"/>
        <w:rPr>
          <w:rFonts w:ascii="Times New Roman" w:eastAsia="Times New Roman" w:hAnsi="Times New Roman" w:cs="Times New Roman"/>
          <w:lang w:val="en-US" w:eastAsia="pt-BR"/>
        </w:rPr>
      </w:pPr>
      <w:r w:rsidRPr="007455FB">
        <w:rPr>
          <w:rFonts w:ascii="Times New Roman" w:eastAsia="Times New Roman" w:hAnsi="Times New Roman" w:cs="Times New Roman"/>
          <w:lang w:val="en-US" w:eastAsia="pt-BR"/>
        </w:rPr>
        <w:t>In describing these time series, we have used words such as “trend” and “seasonal” which need to be defined more carefully.</w:t>
      </w:r>
    </w:p>
    <w:p w:rsidR="007455FB" w:rsidRPr="007455FB" w:rsidRDefault="007455FB" w:rsidP="007455FB">
      <w:pPr>
        <w:rPr>
          <w:rFonts w:ascii="Times New Roman" w:eastAsia="Times New Roman" w:hAnsi="Times New Roman" w:cs="Times New Roman"/>
          <w:lang w:val="en-US" w:eastAsia="pt-BR"/>
        </w:rPr>
      </w:pPr>
      <w:r w:rsidRPr="007455FB">
        <w:rPr>
          <w:rFonts w:ascii="Times New Roman" w:eastAsia="Times New Roman" w:hAnsi="Times New Roman" w:cs="Times New Roman"/>
          <w:lang w:val="en-US" w:eastAsia="pt-BR"/>
        </w:rPr>
        <w:t>Trend</w:t>
      </w:r>
    </w:p>
    <w:p w:rsidR="007455FB" w:rsidRPr="007455FB" w:rsidRDefault="007455FB" w:rsidP="007455FB">
      <w:pPr>
        <w:ind w:left="720"/>
        <w:rPr>
          <w:rFonts w:ascii="Times New Roman" w:eastAsia="Times New Roman" w:hAnsi="Times New Roman" w:cs="Times New Roman"/>
          <w:lang w:val="en-US" w:eastAsia="pt-BR"/>
        </w:rPr>
      </w:pPr>
      <w:r w:rsidRPr="007455FB">
        <w:rPr>
          <w:rFonts w:ascii="Times New Roman" w:eastAsia="Times New Roman" w:hAnsi="Times New Roman" w:cs="Times New Roman"/>
          <w:lang w:val="en-US" w:eastAsia="pt-BR"/>
        </w:rPr>
        <w:t xml:space="preserve">A </w:t>
      </w:r>
      <w:r w:rsidRPr="007455FB">
        <w:rPr>
          <w:rFonts w:ascii="Times New Roman" w:eastAsia="Times New Roman" w:hAnsi="Times New Roman" w:cs="Times New Roman"/>
          <w:i/>
          <w:iCs/>
          <w:lang w:val="en-US" w:eastAsia="pt-BR"/>
        </w:rPr>
        <w:t>trend</w:t>
      </w:r>
      <w:r w:rsidRPr="007455FB">
        <w:rPr>
          <w:rFonts w:ascii="Times New Roman" w:eastAsia="Times New Roman" w:hAnsi="Times New Roman" w:cs="Times New Roman"/>
          <w:lang w:val="en-US" w:eastAsia="pt-BR"/>
        </w:rPr>
        <w:t xml:space="preserve"> exists when there is a long-term increase or decrease in the data. It does not have to be linear. Sometimes we will refer to a trend as “changing direction”, when it might go from an increasing trend to a decreasing trend. There is a trend in the antidiabetic drug sales data shown in Figure </w:t>
      </w:r>
      <w:hyperlink r:id="rId9" w:anchor="fig:a10" w:history="1">
        <w:r w:rsidRPr="007455FB">
          <w:rPr>
            <w:rFonts w:ascii="Times New Roman" w:eastAsia="Times New Roman" w:hAnsi="Times New Roman" w:cs="Times New Roman"/>
            <w:color w:val="0000FF"/>
            <w:u w:val="single"/>
            <w:lang w:val="en-US" w:eastAsia="pt-BR"/>
          </w:rPr>
          <w:t>2.2</w:t>
        </w:r>
      </w:hyperlink>
      <w:r w:rsidRPr="007455FB">
        <w:rPr>
          <w:rFonts w:ascii="Times New Roman" w:eastAsia="Times New Roman" w:hAnsi="Times New Roman" w:cs="Times New Roman"/>
          <w:lang w:val="en-US" w:eastAsia="pt-BR"/>
        </w:rPr>
        <w:t xml:space="preserve">. </w:t>
      </w:r>
    </w:p>
    <w:p w:rsidR="007455FB" w:rsidRPr="007455FB" w:rsidRDefault="007455FB" w:rsidP="007455FB">
      <w:pPr>
        <w:rPr>
          <w:rFonts w:ascii="Times New Roman" w:eastAsia="Times New Roman" w:hAnsi="Times New Roman" w:cs="Times New Roman"/>
          <w:lang w:val="en-US" w:eastAsia="pt-BR"/>
        </w:rPr>
      </w:pPr>
      <w:r w:rsidRPr="007455FB">
        <w:rPr>
          <w:rFonts w:ascii="Times New Roman" w:eastAsia="Times New Roman" w:hAnsi="Times New Roman" w:cs="Times New Roman"/>
          <w:lang w:val="en-US" w:eastAsia="pt-BR"/>
        </w:rPr>
        <w:t>Seasonal</w:t>
      </w:r>
    </w:p>
    <w:p w:rsidR="007455FB" w:rsidRPr="007455FB" w:rsidRDefault="007455FB" w:rsidP="007455FB">
      <w:pPr>
        <w:ind w:left="720"/>
        <w:rPr>
          <w:rFonts w:ascii="Times New Roman" w:eastAsia="Times New Roman" w:hAnsi="Times New Roman" w:cs="Times New Roman"/>
          <w:lang w:val="en-US" w:eastAsia="pt-BR"/>
        </w:rPr>
      </w:pPr>
      <w:r w:rsidRPr="007455FB">
        <w:rPr>
          <w:rFonts w:ascii="Times New Roman" w:eastAsia="Times New Roman" w:hAnsi="Times New Roman" w:cs="Times New Roman"/>
          <w:lang w:val="en-US" w:eastAsia="pt-BR"/>
        </w:rPr>
        <w:t xml:space="preserve">A </w:t>
      </w:r>
      <w:r w:rsidRPr="007455FB">
        <w:rPr>
          <w:rFonts w:ascii="Times New Roman" w:eastAsia="Times New Roman" w:hAnsi="Times New Roman" w:cs="Times New Roman"/>
          <w:i/>
          <w:iCs/>
          <w:lang w:val="en-US" w:eastAsia="pt-BR"/>
        </w:rPr>
        <w:t>seasonal</w:t>
      </w:r>
      <w:r w:rsidRPr="007455FB">
        <w:rPr>
          <w:rFonts w:ascii="Times New Roman" w:eastAsia="Times New Roman" w:hAnsi="Times New Roman" w:cs="Times New Roman"/>
          <w:lang w:val="en-US" w:eastAsia="pt-BR"/>
        </w:rPr>
        <w:t xml:space="preserve"> pattern occurs when a time series is affected by seasonal factors such as the time of the year or the day of the week. Seasonality is always of a fixed and known frequency. The monthly sales of antidiabetic drugs above </w:t>
      </w:r>
      <w:proofErr w:type="gramStart"/>
      <w:r w:rsidRPr="007455FB">
        <w:rPr>
          <w:rFonts w:ascii="Times New Roman" w:eastAsia="Times New Roman" w:hAnsi="Times New Roman" w:cs="Times New Roman"/>
          <w:lang w:val="en-US" w:eastAsia="pt-BR"/>
        </w:rPr>
        <w:t>shows</w:t>
      </w:r>
      <w:proofErr w:type="gramEnd"/>
      <w:r w:rsidRPr="007455FB">
        <w:rPr>
          <w:rFonts w:ascii="Times New Roman" w:eastAsia="Times New Roman" w:hAnsi="Times New Roman" w:cs="Times New Roman"/>
          <w:lang w:val="en-US" w:eastAsia="pt-BR"/>
        </w:rPr>
        <w:t xml:space="preserve"> seasonality which is induced partly by the change in the cost of the drugs at the end of the calendar year. </w:t>
      </w:r>
    </w:p>
    <w:p w:rsidR="007455FB" w:rsidRPr="007455FB" w:rsidRDefault="007455FB" w:rsidP="007455FB">
      <w:pPr>
        <w:rPr>
          <w:rFonts w:ascii="Times New Roman" w:eastAsia="Times New Roman" w:hAnsi="Times New Roman" w:cs="Times New Roman"/>
          <w:lang w:val="en-US" w:eastAsia="pt-BR"/>
        </w:rPr>
      </w:pPr>
      <w:r w:rsidRPr="007455FB">
        <w:rPr>
          <w:rFonts w:ascii="Times New Roman" w:eastAsia="Times New Roman" w:hAnsi="Times New Roman" w:cs="Times New Roman"/>
          <w:lang w:val="en-US" w:eastAsia="pt-BR"/>
        </w:rPr>
        <w:t>Cyclic</w:t>
      </w:r>
    </w:p>
    <w:p w:rsidR="007455FB" w:rsidRPr="007455FB" w:rsidRDefault="007455FB" w:rsidP="007455FB">
      <w:pPr>
        <w:ind w:left="720"/>
        <w:rPr>
          <w:rFonts w:ascii="Times New Roman" w:eastAsia="Times New Roman" w:hAnsi="Times New Roman" w:cs="Times New Roman"/>
          <w:lang w:val="en-US" w:eastAsia="pt-BR"/>
        </w:rPr>
      </w:pPr>
      <w:r w:rsidRPr="007455FB">
        <w:rPr>
          <w:rFonts w:ascii="Times New Roman" w:eastAsia="Times New Roman" w:hAnsi="Times New Roman" w:cs="Times New Roman"/>
          <w:lang w:val="en-US" w:eastAsia="pt-BR"/>
        </w:rPr>
        <w:t xml:space="preserve">A </w:t>
      </w:r>
      <w:r w:rsidRPr="007455FB">
        <w:rPr>
          <w:rFonts w:ascii="Times New Roman" w:eastAsia="Times New Roman" w:hAnsi="Times New Roman" w:cs="Times New Roman"/>
          <w:i/>
          <w:iCs/>
          <w:lang w:val="en-US" w:eastAsia="pt-BR"/>
        </w:rPr>
        <w:t>cycle</w:t>
      </w:r>
      <w:r w:rsidRPr="007455FB">
        <w:rPr>
          <w:rFonts w:ascii="Times New Roman" w:eastAsia="Times New Roman" w:hAnsi="Times New Roman" w:cs="Times New Roman"/>
          <w:lang w:val="en-US" w:eastAsia="pt-BR"/>
        </w:rPr>
        <w:t xml:space="preserve"> occurs when the data exhibit rises and falls that are not of a fixed frequency. These fluctuations are usually due to economic conditions, and are often related to the “business cycle”. The duration of these fluctuations is usually at least 2 years. </w:t>
      </w:r>
    </w:p>
    <w:p w:rsidR="007455FB" w:rsidRPr="007455FB" w:rsidRDefault="007455FB" w:rsidP="007455FB">
      <w:pPr>
        <w:spacing w:before="100" w:beforeAutospacing="1" w:after="100" w:afterAutospacing="1"/>
        <w:rPr>
          <w:rFonts w:ascii="Times New Roman" w:eastAsia="Times New Roman" w:hAnsi="Times New Roman" w:cs="Times New Roman"/>
          <w:lang w:val="en-US" w:eastAsia="pt-BR"/>
        </w:rPr>
      </w:pPr>
      <w:r w:rsidRPr="007455FB">
        <w:rPr>
          <w:rFonts w:ascii="Times New Roman" w:eastAsia="Times New Roman" w:hAnsi="Times New Roman" w:cs="Times New Roman"/>
          <w:lang w:val="en-US" w:eastAsia="pt-BR"/>
        </w:rPr>
        <w:t xml:space="preserve">Many people confuse cyclic </w:t>
      </w:r>
      <w:proofErr w:type="spellStart"/>
      <w:r w:rsidRPr="007455FB">
        <w:rPr>
          <w:rFonts w:ascii="Times New Roman" w:eastAsia="Times New Roman" w:hAnsi="Times New Roman" w:cs="Times New Roman"/>
          <w:lang w:val="en-US" w:eastAsia="pt-BR"/>
        </w:rPr>
        <w:t>behaviour</w:t>
      </w:r>
      <w:proofErr w:type="spellEnd"/>
      <w:r w:rsidRPr="007455FB">
        <w:rPr>
          <w:rFonts w:ascii="Times New Roman" w:eastAsia="Times New Roman" w:hAnsi="Times New Roman" w:cs="Times New Roman"/>
          <w:lang w:val="en-US" w:eastAsia="pt-BR"/>
        </w:rPr>
        <w:t xml:space="preserve"> with seasonal </w:t>
      </w:r>
      <w:proofErr w:type="spellStart"/>
      <w:r w:rsidRPr="007455FB">
        <w:rPr>
          <w:rFonts w:ascii="Times New Roman" w:eastAsia="Times New Roman" w:hAnsi="Times New Roman" w:cs="Times New Roman"/>
          <w:lang w:val="en-US" w:eastAsia="pt-BR"/>
        </w:rPr>
        <w:t>behaviour</w:t>
      </w:r>
      <w:proofErr w:type="spellEnd"/>
      <w:r w:rsidRPr="007455FB">
        <w:rPr>
          <w:rFonts w:ascii="Times New Roman" w:eastAsia="Times New Roman" w:hAnsi="Times New Roman" w:cs="Times New Roman"/>
          <w:lang w:val="en-US" w:eastAsia="pt-BR"/>
        </w:rPr>
        <w:t xml:space="preserve">, but they are really quite different. If the fluctuations are not of a fixed frequency then they are cyclic; if the </w:t>
      </w:r>
      <w:r w:rsidRPr="007455FB">
        <w:rPr>
          <w:rFonts w:ascii="Times New Roman" w:eastAsia="Times New Roman" w:hAnsi="Times New Roman" w:cs="Times New Roman"/>
          <w:lang w:val="en-US" w:eastAsia="pt-BR"/>
        </w:rPr>
        <w:lastRenderedPageBreak/>
        <w:t>frequency is unchanging and associated with some aspect of the calendar, then the pattern is seasonal. In general, the average length of cycles is longer than the length of a seasonal pattern, and the magnitudes of cycles tend to be more variable than the magnitudes of seasonal patterns.</w:t>
      </w:r>
    </w:p>
    <w:p w:rsidR="007455FB" w:rsidRPr="007455FB" w:rsidRDefault="007455FB" w:rsidP="007455FB">
      <w:pPr>
        <w:spacing w:before="100" w:beforeAutospacing="1" w:after="100" w:afterAutospacing="1"/>
        <w:rPr>
          <w:rFonts w:ascii="Times New Roman" w:eastAsia="Times New Roman" w:hAnsi="Times New Roman" w:cs="Times New Roman"/>
          <w:lang w:val="en-US" w:eastAsia="pt-BR"/>
        </w:rPr>
      </w:pPr>
      <w:r w:rsidRPr="007455FB">
        <w:rPr>
          <w:rFonts w:ascii="Times New Roman" w:eastAsia="Times New Roman" w:hAnsi="Times New Roman" w:cs="Times New Roman"/>
          <w:lang w:val="en-US" w:eastAsia="pt-BR"/>
        </w:rPr>
        <w:t>Many time series include trend, cycles and seasonality. When choosing a forecasting method, we will first need to identify the time series patterns in the data, and then choose a method that is able to capture the patterns properly.</w:t>
      </w:r>
    </w:p>
    <w:p w:rsidR="007455FB" w:rsidRPr="007455FB" w:rsidRDefault="007455FB" w:rsidP="007455FB">
      <w:pPr>
        <w:spacing w:before="100" w:beforeAutospacing="1" w:after="100" w:afterAutospacing="1"/>
        <w:rPr>
          <w:rFonts w:ascii="Times New Roman" w:eastAsia="Times New Roman" w:hAnsi="Times New Roman" w:cs="Times New Roman"/>
          <w:lang w:val="en-US" w:eastAsia="pt-BR"/>
        </w:rPr>
      </w:pPr>
      <w:r w:rsidRPr="007455FB">
        <w:rPr>
          <w:rFonts w:ascii="Times New Roman" w:eastAsia="Times New Roman" w:hAnsi="Times New Roman" w:cs="Times New Roman"/>
          <w:lang w:val="en-US" w:eastAsia="pt-BR"/>
        </w:rPr>
        <w:t xml:space="preserve">The examples in Figure </w:t>
      </w:r>
      <w:hyperlink r:id="rId10" w:anchor="fig:fourexamples" w:history="1">
        <w:r w:rsidRPr="007455FB">
          <w:rPr>
            <w:rFonts w:ascii="Times New Roman" w:eastAsia="Times New Roman" w:hAnsi="Times New Roman" w:cs="Times New Roman"/>
            <w:color w:val="0000FF"/>
            <w:u w:val="single"/>
            <w:lang w:val="en-US" w:eastAsia="pt-BR"/>
          </w:rPr>
          <w:t>2.3</w:t>
        </w:r>
      </w:hyperlink>
      <w:r w:rsidRPr="007455FB">
        <w:rPr>
          <w:rFonts w:ascii="Times New Roman" w:eastAsia="Times New Roman" w:hAnsi="Times New Roman" w:cs="Times New Roman"/>
          <w:lang w:val="en-US" w:eastAsia="pt-BR"/>
        </w:rPr>
        <w:t xml:space="preserve"> show different combinations of the above components.</w:t>
      </w:r>
    </w:p>
    <w:p w:rsidR="007455FB" w:rsidRPr="007455FB" w:rsidRDefault="007455FB" w:rsidP="007455FB">
      <w:pPr>
        <w:jc w:val="center"/>
        <w:rPr>
          <w:rFonts w:ascii="Times New Roman" w:eastAsia="Times New Roman" w:hAnsi="Times New Roman" w:cs="Times New Roman"/>
          <w:lang w:eastAsia="pt-BR"/>
        </w:rPr>
      </w:pPr>
      <w:r w:rsidRPr="007455FB">
        <w:rPr>
          <w:rFonts w:ascii="Times New Roman" w:eastAsia="Times New Roman" w:hAnsi="Times New Roman" w:cs="Times New Roman"/>
          <w:lang w:eastAsia="pt-BR"/>
        </w:rPr>
        <w:fldChar w:fldCharType="begin"/>
      </w:r>
      <w:r w:rsidRPr="007455FB">
        <w:rPr>
          <w:rFonts w:ascii="Times New Roman" w:eastAsia="Times New Roman" w:hAnsi="Times New Roman" w:cs="Times New Roman"/>
          <w:lang w:eastAsia="pt-BR"/>
        </w:rPr>
        <w:instrText xml:space="preserve"> INCLUDEPICTURE "https://otexts.com/fpp2/fpp_files/figure-html/fourexamples-1.png" \* MERGEFORMATINET </w:instrText>
      </w:r>
      <w:r w:rsidRPr="007455FB">
        <w:rPr>
          <w:rFonts w:ascii="Times New Roman" w:eastAsia="Times New Roman" w:hAnsi="Times New Roman" w:cs="Times New Roman"/>
          <w:lang w:eastAsia="pt-BR"/>
        </w:rPr>
        <w:fldChar w:fldCharType="separate"/>
      </w:r>
      <w:r w:rsidRPr="007455FB">
        <w:rPr>
          <w:rFonts w:ascii="Times New Roman" w:eastAsia="Times New Roman" w:hAnsi="Times New Roman" w:cs="Times New Roman"/>
          <w:noProof/>
          <w:lang w:eastAsia="pt-BR"/>
        </w:rPr>
        <w:drawing>
          <wp:inline distT="0" distB="0" distL="0" distR="0">
            <wp:extent cx="5396230" cy="3330575"/>
            <wp:effectExtent l="0" t="0" r="1270" b="0"/>
            <wp:docPr id="3" name="Imagem 3" descr="Four examples of time series showing different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ur examples of time series showing different patter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6230" cy="3330575"/>
                    </a:xfrm>
                    <a:prstGeom prst="rect">
                      <a:avLst/>
                    </a:prstGeom>
                    <a:noFill/>
                    <a:ln>
                      <a:noFill/>
                    </a:ln>
                  </pic:spPr>
                </pic:pic>
              </a:graphicData>
            </a:graphic>
          </wp:inline>
        </w:drawing>
      </w:r>
      <w:r w:rsidRPr="007455FB">
        <w:rPr>
          <w:rFonts w:ascii="Times New Roman" w:eastAsia="Times New Roman" w:hAnsi="Times New Roman" w:cs="Times New Roman"/>
          <w:lang w:eastAsia="pt-BR"/>
        </w:rPr>
        <w:fldChar w:fldCharType="end"/>
      </w:r>
    </w:p>
    <w:p w:rsidR="007455FB" w:rsidRPr="007455FB" w:rsidRDefault="007455FB" w:rsidP="007455FB">
      <w:pPr>
        <w:spacing w:before="100" w:beforeAutospacing="1" w:after="100" w:afterAutospacing="1"/>
        <w:jc w:val="center"/>
        <w:rPr>
          <w:rFonts w:ascii="Times New Roman" w:eastAsia="Times New Roman" w:hAnsi="Times New Roman" w:cs="Times New Roman"/>
          <w:lang w:val="en-US" w:eastAsia="pt-BR"/>
        </w:rPr>
      </w:pPr>
      <w:r w:rsidRPr="007455FB">
        <w:rPr>
          <w:rFonts w:ascii="Times New Roman" w:eastAsia="Times New Roman" w:hAnsi="Times New Roman" w:cs="Times New Roman"/>
          <w:lang w:val="en-US" w:eastAsia="pt-BR"/>
        </w:rPr>
        <w:t xml:space="preserve">Figure 2.3: Four examples of time series showing different patterns. </w:t>
      </w:r>
    </w:p>
    <w:p w:rsidR="007455FB" w:rsidRPr="007455FB" w:rsidRDefault="007455FB" w:rsidP="007455FB">
      <w:pPr>
        <w:numPr>
          <w:ilvl w:val="0"/>
          <w:numId w:val="2"/>
        </w:numPr>
        <w:spacing w:before="100" w:beforeAutospacing="1" w:after="100" w:afterAutospacing="1"/>
        <w:rPr>
          <w:rFonts w:ascii="Times New Roman" w:eastAsia="Times New Roman" w:hAnsi="Times New Roman" w:cs="Times New Roman"/>
          <w:lang w:val="en-US" w:eastAsia="pt-BR"/>
        </w:rPr>
      </w:pPr>
      <w:r w:rsidRPr="007455FB">
        <w:rPr>
          <w:rFonts w:ascii="Times New Roman" w:eastAsia="Times New Roman" w:hAnsi="Times New Roman" w:cs="Times New Roman"/>
          <w:lang w:val="en-US" w:eastAsia="pt-BR"/>
        </w:rPr>
        <w:t xml:space="preserve">The monthly housing sales (top left) show strong seasonality within each year, as well as some strong cyclic </w:t>
      </w:r>
      <w:proofErr w:type="spellStart"/>
      <w:r w:rsidRPr="007455FB">
        <w:rPr>
          <w:rFonts w:ascii="Times New Roman" w:eastAsia="Times New Roman" w:hAnsi="Times New Roman" w:cs="Times New Roman"/>
          <w:lang w:val="en-US" w:eastAsia="pt-BR"/>
        </w:rPr>
        <w:t>behaviour</w:t>
      </w:r>
      <w:proofErr w:type="spellEnd"/>
      <w:r w:rsidRPr="007455FB">
        <w:rPr>
          <w:rFonts w:ascii="Times New Roman" w:eastAsia="Times New Roman" w:hAnsi="Times New Roman" w:cs="Times New Roman"/>
          <w:lang w:val="en-US" w:eastAsia="pt-BR"/>
        </w:rPr>
        <w:t xml:space="preserve"> with a period of about 6–10 years. There is no apparent trend in the data over this period.</w:t>
      </w:r>
    </w:p>
    <w:p w:rsidR="007455FB" w:rsidRPr="007455FB" w:rsidRDefault="007455FB" w:rsidP="007455FB">
      <w:pPr>
        <w:numPr>
          <w:ilvl w:val="0"/>
          <w:numId w:val="2"/>
        </w:numPr>
        <w:spacing w:before="100" w:beforeAutospacing="1" w:after="100" w:afterAutospacing="1"/>
        <w:rPr>
          <w:rFonts w:ascii="Times New Roman" w:eastAsia="Times New Roman" w:hAnsi="Times New Roman" w:cs="Times New Roman"/>
          <w:lang w:val="en-US" w:eastAsia="pt-BR"/>
        </w:rPr>
      </w:pPr>
      <w:r w:rsidRPr="007455FB">
        <w:rPr>
          <w:rFonts w:ascii="Times New Roman" w:eastAsia="Times New Roman" w:hAnsi="Times New Roman" w:cs="Times New Roman"/>
          <w:lang w:val="en-US" w:eastAsia="pt-BR"/>
        </w:rPr>
        <w:t>The US treasury bill contracts (top right) show results from the Chicago market for 100 consecutive trading days in 1981. Here there is no seasonality, but an obvious downward trend. Possibly, if we had a much longer series, we would see that this downward trend is actually part of a long cycle, but when viewed over only 100 days it appears to be a trend.</w:t>
      </w:r>
    </w:p>
    <w:p w:rsidR="007455FB" w:rsidRPr="007455FB" w:rsidRDefault="007455FB" w:rsidP="007455FB">
      <w:pPr>
        <w:numPr>
          <w:ilvl w:val="0"/>
          <w:numId w:val="2"/>
        </w:numPr>
        <w:spacing w:before="100" w:beforeAutospacing="1" w:after="100" w:afterAutospacing="1"/>
        <w:rPr>
          <w:rFonts w:ascii="Times New Roman" w:eastAsia="Times New Roman" w:hAnsi="Times New Roman" w:cs="Times New Roman"/>
          <w:lang w:eastAsia="pt-BR"/>
        </w:rPr>
      </w:pPr>
      <w:r w:rsidRPr="007455FB">
        <w:rPr>
          <w:rFonts w:ascii="Times New Roman" w:eastAsia="Times New Roman" w:hAnsi="Times New Roman" w:cs="Times New Roman"/>
          <w:lang w:val="en-US" w:eastAsia="pt-BR"/>
        </w:rPr>
        <w:t xml:space="preserve">The Australian quarterly electricity production (bottom left) shows a strong increasing trend, with strong seasonality. </w:t>
      </w:r>
      <w:proofErr w:type="spellStart"/>
      <w:r w:rsidRPr="007455FB">
        <w:rPr>
          <w:rFonts w:ascii="Times New Roman" w:eastAsia="Times New Roman" w:hAnsi="Times New Roman" w:cs="Times New Roman"/>
          <w:lang w:eastAsia="pt-BR"/>
        </w:rPr>
        <w:t>There</w:t>
      </w:r>
      <w:proofErr w:type="spellEnd"/>
      <w:r w:rsidRPr="007455FB">
        <w:rPr>
          <w:rFonts w:ascii="Times New Roman" w:eastAsia="Times New Roman" w:hAnsi="Times New Roman" w:cs="Times New Roman"/>
          <w:lang w:eastAsia="pt-BR"/>
        </w:rPr>
        <w:t xml:space="preserve"> </w:t>
      </w:r>
      <w:proofErr w:type="spellStart"/>
      <w:r w:rsidRPr="007455FB">
        <w:rPr>
          <w:rFonts w:ascii="Times New Roman" w:eastAsia="Times New Roman" w:hAnsi="Times New Roman" w:cs="Times New Roman"/>
          <w:lang w:eastAsia="pt-BR"/>
        </w:rPr>
        <w:t>is</w:t>
      </w:r>
      <w:proofErr w:type="spellEnd"/>
      <w:r w:rsidRPr="007455FB">
        <w:rPr>
          <w:rFonts w:ascii="Times New Roman" w:eastAsia="Times New Roman" w:hAnsi="Times New Roman" w:cs="Times New Roman"/>
          <w:lang w:eastAsia="pt-BR"/>
        </w:rPr>
        <w:t xml:space="preserve"> no </w:t>
      </w:r>
      <w:proofErr w:type="spellStart"/>
      <w:r w:rsidRPr="007455FB">
        <w:rPr>
          <w:rFonts w:ascii="Times New Roman" w:eastAsia="Times New Roman" w:hAnsi="Times New Roman" w:cs="Times New Roman"/>
          <w:lang w:eastAsia="pt-BR"/>
        </w:rPr>
        <w:t>evidence</w:t>
      </w:r>
      <w:proofErr w:type="spellEnd"/>
      <w:r w:rsidRPr="007455FB">
        <w:rPr>
          <w:rFonts w:ascii="Times New Roman" w:eastAsia="Times New Roman" w:hAnsi="Times New Roman" w:cs="Times New Roman"/>
          <w:lang w:eastAsia="pt-BR"/>
        </w:rPr>
        <w:t xml:space="preserve"> </w:t>
      </w:r>
      <w:proofErr w:type="spellStart"/>
      <w:r w:rsidRPr="007455FB">
        <w:rPr>
          <w:rFonts w:ascii="Times New Roman" w:eastAsia="Times New Roman" w:hAnsi="Times New Roman" w:cs="Times New Roman"/>
          <w:lang w:eastAsia="pt-BR"/>
        </w:rPr>
        <w:t>of</w:t>
      </w:r>
      <w:proofErr w:type="spellEnd"/>
      <w:r w:rsidRPr="007455FB">
        <w:rPr>
          <w:rFonts w:ascii="Times New Roman" w:eastAsia="Times New Roman" w:hAnsi="Times New Roman" w:cs="Times New Roman"/>
          <w:lang w:eastAsia="pt-BR"/>
        </w:rPr>
        <w:t xml:space="preserve"> </w:t>
      </w:r>
      <w:proofErr w:type="spellStart"/>
      <w:r w:rsidRPr="007455FB">
        <w:rPr>
          <w:rFonts w:ascii="Times New Roman" w:eastAsia="Times New Roman" w:hAnsi="Times New Roman" w:cs="Times New Roman"/>
          <w:lang w:eastAsia="pt-BR"/>
        </w:rPr>
        <w:t>any</w:t>
      </w:r>
      <w:proofErr w:type="spellEnd"/>
      <w:r w:rsidRPr="007455FB">
        <w:rPr>
          <w:rFonts w:ascii="Times New Roman" w:eastAsia="Times New Roman" w:hAnsi="Times New Roman" w:cs="Times New Roman"/>
          <w:lang w:eastAsia="pt-BR"/>
        </w:rPr>
        <w:t xml:space="preserve"> </w:t>
      </w:r>
      <w:proofErr w:type="spellStart"/>
      <w:r w:rsidRPr="007455FB">
        <w:rPr>
          <w:rFonts w:ascii="Times New Roman" w:eastAsia="Times New Roman" w:hAnsi="Times New Roman" w:cs="Times New Roman"/>
          <w:lang w:eastAsia="pt-BR"/>
        </w:rPr>
        <w:t>cyclic</w:t>
      </w:r>
      <w:proofErr w:type="spellEnd"/>
      <w:r w:rsidRPr="007455FB">
        <w:rPr>
          <w:rFonts w:ascii="Times New Roman" w:eastAsia="Times New Roman" w:hAnsi="Times New Roman" w:cs="Times New Roman"/>
          <w:lang w:eastAsia="pt-BR"/>
        </w:rPr>
        <w:t xml:space="preserve"> </w:t>
      </w:r>
      <w:proofErr w:type="spellStart"/>
      <w:r w:rsidRPr="007455FB">
        <w:rPr>
          <w:rFonts w:ascii="Times New Roman" w:eastAsia="Times New Roman" w:hAnsi="Times New Roman" w:cs="Times New Roman"/>
          <w:lang w:eastAsia="pt-BR"/>
        </w:rPr>
        <w:t>behaviour</w:t>
      </w:r>
      <w:proofErr w:type="spellEnd"/>
      <w:r w:rsidRPr="007455FB">
        <w:rPr>
          <w:rFonts w:ascii="Times New Roman" w:eastAsia="Times New Roman" w:hAnsi="Times New Roman" w:cs="Times New Roman"/>
          <w:lang w:eastAsia="pt-BR"/>
        </w:rPr>
        <w:t xml:space="preserve"> </w:t>
      </w:r>
      <w:proofErr w:type="spellStart"/>
      <w:r w:rsidRPr="007455FB">
        <w:rPr>
          <w:rFonts w:ascii="Times New Roman" w:eastAsia="Times New Roman" w:hAnsi="Times New Roman" w:cs="Times New Roman"/>
          <w:lang w:eastAsia="pt-BR"/>
        </w:rPr>
        <w:t>here</w:t>
      </w:r>
      <w:proofErr w:type="spellEnd"/>
      <w:r w:rsidRPr="007455FB">
        <w:rPr>
          <w:rFonts w:ascii="Times New Roman" w:eastAsia="Times New Roman" w:hAnsi="Times New Roman" w:cs="Times New Roman"/>
          <w:lang w:eastAsia="pt-BR"/>
        </w:rPr>
        <w:t>.</w:t>
      </w:r>
    </w:p>
    <w:p w:rsidR="007455FB" w:rsidRPr="007455FB" w:rsidRDefault="007455FB" w:rsidP="007455FB">
      <w:pPr>
        <w:numPr>
          <w:ilvl w:val="0"/>
          <w:numId w:val="2"/>
        </w:numPr>
        <w:spacing w:before="100" w:beforeAutospacing="1" w:after="100" w:afterAutospacing="1"/>
        <w:rPr>
          <w:rFonts w:ascii="Times New Roman" w:eastAsia="Times New Roman" w:hAnsi="Times New Roman" w:cs="Times New Roman"/>
          <w:lang w:val="en-US" w:eastAsia="pt-BR"/>
        </w:rPr>
      </w:pPr>
      <w:r w:rsidRPr="007455FB">
        <w:rPr>
          <w:rFonts w:ascii="Times New Roman" w:eastAsia="Times New Roman" w:hAnsi="Times New Roman" w:cs="Times New Roman"/>
          <w:lang w:val="en-US" w:eastAsia="pt-BR"/>
        </w:rPr>
        <w:t xml:space="preserve">The daily change in the Google closing stock price (bottom right) has no trend, seasonality or cyclic </w:t>
      </w:r>
      <w:proofErr w:type="spellStart"/>
      <w:r w:rsidRPr="007455FB">
        <w:rPr>
          <w:rFonts w:ascii="Times New Roman" w:eastAsia="Times New Roman" w:hAnsi="Times New Roman" w:cs="Times New Roman"/>
          <w:lang w:val="en-US" w:eastAsia="pt-BR"/>
        </w:rPr>
        <w:t>behaviour</w:t>
      </w:r>
      <w:proofErr w:type="spellEnd"/>
      <w:r w:rsidRPr="007455FB">
        <w:rPr>
          <w:rFonts w:ascii="Times New Roman" w:eastAsia="Times New Roman" w:hAnsi="Times New Roman" w:cs="Times New Roman"/>
          <w:lang w:val="en-US" w:eastAsia="pt-BR"/>
        </w:rPr>
        <w:t>. There are random fluctuations which do not appear to be very predictable, and no strong patterns that would help with developing a forecasting model.</w:t>
      </w:r>
    </w:p>
    <w:p w:rsidR="007455FB" w:rsidRPr="007455FB" w:rsidRDefault="007455FB" w:rsidP="007455FB">
      <w:pPr>
        <w:pStyle w:val="Ttulo2"/>
        <w:rPr>
          <w:lang w:val="en-US"/>
        </w:rPr>
      </w:pPr>
      <w:r w:rsidRPr="007455FB">
        <w:rPr>
          <w:rStyle w:val="header-section-number"/>
          <w:lang w:val="en-US"/>
        </w:rPr>
        <w:t>2.4</w:t>
      </w:r>
      <w:r w:rsidRPr="007455FB">
        <w:rPr>
          <w:lang w:val="en-US"/>
        </w:rPr>
        <w:t xml:space="preserve"> Seasonal plots</w:t>
      </w:r>
    </w:p>
    <w:p w:rsidR="007455FB" w:rsidRPr="007455FB" w:rsidRDefault="007455FB" w:rsidP="007455FB">
      <w:pPr>
        <w:pStyle w:val="NormalWeb"/>
        <w:rPr>
          <w:lang w:val="en-US"/>
        </w:rPr>
      </w:pPr>
      <w:r w:rsidRPr="007455FB">
        <w:rPr>
          <w:lang w:val="en-US"/>
        </w:rPr>
        <w:lastRenderedPageBreak/>
        <w:t>A seasonal plot is similar to a time plot except that the data are plotted against the individual “seasons” in which the data were observed. An example is given below showing the antidiabetic drug sales.</w:t>
      </w:r>
    </w:p>
    <w:p w:rsidR="007455FB" w:rsidRPr="007455FB" w:rsidRDefault="007455FB" w:rsidP="007455FB">
      <w:pPr>
        <w:rPr>
          <w:rFonts w:ascii="Times New Roman" w:eastAsia="Times New Roman" w:hAnsi="Times New Roman" w:cs="Times New Roman"/>
          <w:lang w:eastAsia="pt-BR"/>
        </w:rPr>
      </w:pPr>
      <w:r w:rsidRPr="007455FB">
        <w:rPr>
          <w:rFonts w:ascii="Times New Roman" w:eastAsia="Times New Roman" w:hAnsi="Times New Roman" w:cs="Times New Roman"/>
          <w:lang w:eastAsia="pt-BR"/>
        </w:rPr>
        <w:fldChar w:fldCharType="begin"/>
      </w:r>
      <w:r w:rsidRPr="007455FB">
        <w:rPr>
          <w:rFonts w:ascii="Times New Roman" w:eastAsia="Times New Roman" w:hAnsi="Times New Roman" w:cs="Times New Roman"/>
          <w:lang w:eastAsia="pt-BR"/>
        </w:rPr>
        <w:instrText xml:space="preserve"> INCLUDEPICTURE "https://otexts.com/fpp2/fpp_files/figure-html/seasonplot1-1.png" \* MERGEFORMATINET </w:instrText>
      </w:r>
      <w:r w:rsidRPr="007455FB">
        <w:rPr>
          <w:rFonts w:ascii="Times New Roman" w:eastAsia="Times New Roman" w:hAnsi="Times New Roman" w:cs="Times New Roman"/>
          <w:lang w:eastAsia="pt-BR"/>
        </w:rPr>
        <w:fldChar w:fldCharType="separate"/>
      </w:r>
      <w:r w:rsidRPr="007455FB">
        <w:rPr>
          <w:rFonts w:ascii="Times New Roman" w:eastAsia="Times New Roman" w:hAnsi="Times New Roman" w:cs="Times New Roman"/>
          <w:noProof/>
          <w:lang w:eastAsia="pt-BR"/>
        </w:rPr>
        <w:drawing>
          <wp:inline distT="0" distB="0" distL="0" distR="0">
            <wp:extent cx="5396230" cy="3327400"/>
            <wp:effectExtent l="0" t="0" r="1270" b="0"/>
            <wp:docPr id="4" name="Imagem 4" descr="Seasonal plot of monthly antidiabetic drug sales in Austr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asonal plot of monthly antidiabetic drug sales in Austral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6230" cy="3327400"/>
                    </a:xfrm>
                    <a:prstGeom prst="rect">
                      <a:avLst/>
                    </a:prstGeom>
                    <a:noFill/>
                    <a:ln>
                      <a:noFill/>
                    </a:ln>
                  </pic:spPr>
                </pic:pic>
              </a:graphicData>
            </a:graphic>
          </wp:inline>
        </w:drawing>
      </w:r>
      <w:r w:rsidRPr="007455FB">
        <w:rPr>
          <w:rFonts w:ascii="Times New Roman" w:eastAsia="Times New Roman" w:hAnsi="Times New Roman" w:cs="Times New Roman"/>
          <w:lang w:eastAsia="pt-BR"/>
        </w:rPr>
        <w:fldChar w:fldCharType="end"/>
      </w:r>
    </w:p>
    <w:p w:rsidR="007455FB" w:rsidRPr="007455FB" w:rsidRDefault="007455FB" w:rsidP="007455FB">
      <w:pPr>
        <w:spacing w:before="100" w:beforeAutospacing="1" w:after="100" w:afterAutospacing="1"/>
        <w:rPr>
          <w:rFonts w:ascii="Times New Roman" w:eastAsia="Times New Roman" w:hAnsi="Times New Roman" w:cs="Times New Roman"/>
          <w:lang w:val="en-US" w:eastAsia="pt-BR"/>
        </w:rPr>
      </w:pPr>
      <w:r w:rsidRPr="007455FB">
        <w:rPr>
          <w:rFonts w:ascii="Times New Roman" w:eastAsia="Times New Roman" w:hAnsi="Times New Roman" w:cs="Times New Roman"/>
          <w:lang w:val="en-US" w:eastAsia="pt-BR"/>
        </w:rPr>
        <w:t xml:space="preserve">Figure 2.4: Seasonal plot of monthly antidiabetic drug sales in Australia. </w:t>
      </w:r>
    </w:p>
    <w:p w:rsidR="007455FB" w:rsidRPr="007455FB" w:rsidRDefault="007455FB" w:rsidP="007455FB">
      <w:pPr>
        <w:spacing w:before="100" w:beforeAutospacing="1" w:after="100" w:afterAutospacing="1"/>
        <w:rPr>
          <w:rFonts w:ascii="Times New Roman" w:eastAsia="Times New Roman" w:hAnsi="Times New Roman" w:cs="Times New Roman"/>
          <w:lang w:val="en-US" w:eastAsia="pt-BR"/>
        </w:rPr>
      </w:pPr>
      <w:r w:rsidRPr="007455FB">
        <w:rPr>
          <w:rFonts w:ascii="Times New Roman" w:eastAsia="Times New Roman" w:hAnsi="Times New Roman" w:cs="Times New Roman"/>
          <w:lang w:val="en-US" w:eastAsia="pt-BR"/>
        </w:rPr>
        <w:t>These are exactly the same data as were shown earlier, but now the data from each season are overlapped. A seasonal plot allows the underlying seasonal pattern to be seen more clearly, and is especially useful in identifying years in which the pattern changes.</w:t>
      </w:r>
    </w:p>
    <w:p w:rsidR="007455FB" w:rsidRPr="007455FB" w:rsidRDefault="007455FB" w:rsidP="007455FB">
      <w:pPr>
        <w:spacing w:before="100" w:beforeAutospacing="1" w:after="100" w:afterAutospacing="1"/>
        <w:rPr>
          <w:rFonts w:ascii="Times New Roman" w:eastAsia="Times New Roman" w:hAnsi="Times New Roman" w:cs="Times New Roman"/>
          <w:lang w:val="en-US" w:eastAsia="pt-BR"/>
        </w:rPr>
      </w:pPr>
      <w:r w:rsidRPr="007455FB">
        <w:rPr>
          <w:rFonts w:ascii="Times New Roman" w:eastAsia="Times New Roman" w:hAnsi="Times New Roman" w:cs="Times New Roman"/>
          <w:lang w:val="en-US" w:eastAsia="pt-BR"/>
        </w:rPr>
        <w:t>In this case, it is clear that there is a large jump in sales in January each year. Actually, these are probably sales in late December as customers stockpile before the end of the calendar year, but the sales are not registered with the government until a week or two later. The graph also shows that there was an unusually small number of sales in March 2008 (most other years show an increase between February and March). The small number of sales in June 2008 is probably due to incomplete counting of sales at the time the data were collected.</w:t>
      </w:r>
    </w:p>
    <w:p w:rsidR="007455FB" w:rsidRPr="007455FB" w:rsidRDefault="007455FB" w:rsidP="007455FB">
      <w:pPr>
        <w:pStyle w:val="Ttulo2"/>
        <w:rPr>
          <w:lang w:val="en-US"/>
        </w:rPr>
      </w:pPr>
      <w:r w:rsidRPr="007455FB">
        <w:rPr>
          <w:rStyle w:val="header-section-number"/>
          <w:lang w:val="en-US"/>
        </w:rPr>
        <w:t>2.8</w:t>
      </w:r>
      <w:r w:rsidRPr="007455FB">
        <w:rPr>
          <w:lang w:val="en-US"/>
        </w:rPr>
        <w:t xml:space="preserve"> Autocorrelation</w:t>
      </w:r>
    </w:p>
    <w:p w:rsidR="007455FB" w:rsidRPr="007455FB" w:rsidRDefault="007455FB" w:rsidP="007455FB">
      <w:pPr>
        <w:pStyle w:val="NormalWeb"/>
        <w:rPr>
          <w:lang w:val="en-US"/>
        </w:rPr>
      </w:pPr>
      <w:r w:rsidRPr="007455FB">
        <w:rPr>
          <w:lang w:val="en-US"/>
        </w:rPr>
        <w:t xml:space="preserve">Just as correlation measures the extent of a linear relationship between two variables, autocorrelation measures the linear relationship between </w:t>
      </w:r>
      <w:r w:rsidRPr="007455FB">
        <w:rPr>
          <w:rStyle w:val="nfase"/>
          <w:lang w:val="en-US"/>
        </w:rPr>
        <w:t>lagged values</w:t>
      </w:r>
      <w:r w:rsidRPr="007455FB">
        <w:rPr>
          <w:lang w:val="en-US"/>
        </w:rPr>
        <w:t xml:space="preserve"> of a time series.</w:t>
      </w:r>
    </w:p>
    <w:p w:rsidR="007455FB" w:rsidRPr="007455FB" w:rsidRDefault="007455FB" w:rsidP="007455FB">
      <w:pPr>
        <w:pStyle w:val="NormalWeb"/>
        <w:rPr>
          <w:lang w:val="en-US"/>
        </w:rPr>
      </w:pPr>
      <w:r w:rsidRPr="007455FB">
        <w:rPr>
          <w:lang w:val="en-US"/>
        </w:rPr>
        <w:t xml:space="preserve">There are several autocorrelation coefficients, corresponding to each panel in the lag plot. For example, </w:t>
      </w:r>
      <w:r w:rsidRPr="007455FB">
        <w:rPr>
          <w:rStyle w:val="mjx-char"/>
          <w:sz w:val="30"/>
          <w:szCs w:val="30"/>
          <w:lang w:val="en-US"/>
        </w:rPr>
        <w:t>r</w:t>
      </w:r>
      <w:r w:rsidRPr="007455FB">
        <w:rPr>
          <w:rStyle w:val="mjx-char"/>
          <w:sz w:val="21"/>
          <w:szCs w:val="21"/>
          <w:lang w:val="en-US"/>
        </w:rPr>
        <w:t>1</w:t>
      </w:r>
    </w:p>
    <w:p w:rsidR="007455FB" w:rsidRPr="007455FB" w:rsidRDefault="007455FB" w:rsidP="007455FB">
      <w:pPr>
        <w:rPr>
          <w:lang w:val="en-US"/>
        </w:rPr>
      </w:pPr>
      <w:r w:rsidRPr="007455FB">
        <w:rPr>
          <w:lang w:val="en-US"/>
        </w:rPr>
        <w:t xml:space="preserve">measures the relationship between </w:t>
      </w:r>
      <w:proofErr w:type="spellStart"/>
      <w:r w:rsidRPr="007455FB">
        <w:rPr>
          <w:rStyle w:val="mjx-char"/>
          <w:sz w:val="30"/>
          <w:szCs w:val="30"/>
          <w:lang w:val="en-US"/>
        </w:rPr>
        <w:t>y</w:t>
      </w:r>
      <w:r w:rsidRPr="007455FB">
        <w:rPr>
          <w:rStyle w:val="mjx-char"/>
          <w:sz w:val="21"/>
          <w:szCs w:val="21"/>
          <w:lang w:val="en-US"/>
        </w:rPr>
        <w:t>t</w:t>
      </w:r>
      <w:proofErr w:type="spellEnd"/>
      <w:r w:rsidRPr="007455FB">
        <w:rPr>
          <w:lang w:val="en-US"/>
        </w:rPr>
        <w:t xml:space="preserve"> and </w:t>
      </w:r>
      <w:r w:rsidRPr="007455FB">
        <w:rPr>
          <w:rStyle w:val="mjx-char"/>
          <w:sz w:val="30"/>
          <w:szCs w:val="30"/>
          <w:lang w:val="en-US"/>
        </w:rPr>
        <w:t>y</w:t>
      </w:r>
      <w:r w:rsidRPr="007455FB">
        <w:rPr>
          <w:rStyle w:val="mjx-char"/>
          <w:sz w:val="21"/>
          <w:szCs w:val="21"/>
          <w:lang w:val="en-US"/>
        </w:rPr>
        <w:t>t−1</w:t>
      </w:r>
      <w:r w:rsidRPr="007455FB">
        <w:rPr>
          <w:lang w:val="en-US"/>
        </w:rPr>
        <w:t xml:space="preserve">, </w:t>
      </w:r>
      <w:r w:rsidRPr="007455FB">
        <w:rPr>
          <w:rStyle w:val="mjx-char"/>
          <w:sz w:val="30"/>
          <w:szCs w:val="30"/>
          <w:lang w:val="en-US"/>
        </w:rPr>
        <w:t>r</w:t>
      </w:r>
      <w:r w:rsidRPr="007455FB">
        <w:rPr>
          <w:rStyle w:val="mjx-char"/>
          <w:sz w:val="21"/>
          <w:szCs w:val="21"/>
          <w:lang w:val="en-US"/>
        </w:rPr>
        <w:t>2</w:t>
      </w:r>
      <w:r w:rsidRPr="007455FB">
        <w:rPr>
          <w:lang w:val="en-US"/>
        </w:rPr>
        <w:t xml:space="preserve"> measures the relationship between </w:t>
      </w:r>
      <w:proofErr w:type="spellStart"/>
      <w:r w:rsidRPr="007455FB">
        <w:rPr>
          <w:rStyle w:val="mjx-char"/>
          <w:sz w:val="30"/>
          <w:szCs w:val="30"/>
          <w:lang w:val="en-US"/>
        </w:rPr>
        <w:t>y</w:t>
      </w:r>
      <w:r w:rsidRPr="007455FB">
        <w:rPr>
          <w:rStyle w:val="mjx-char"/>
          <w:sz w:val="21"/>
          <w:szCs w:val="21"/>
          <w:lang w:val="en-US"/>
        </w:rPr>
        <w:t>t</w:t>
      </w:r>
      <w:proofErr w:type="spellEnd"/>
      <w:r w:rsidRPr="007455FB">
        <w:rPr>
          <w:lang w:val="en-US"/>
        </w:rPr>
        <w:t xml:space="preserve"> and </w:t>
      </w:r>
      <w:r w:rsidRPr="007455FB">
        <w:rPr>
          <w:rStyle w:val="mjx-char"/>
          <w:sz w:val="30"/>
          <w:szCs w:val="30"/>
          <w:lang w:val="en-US"/>
        </w:rPr>
        <w:t>y</w:t>
      </w:r>
      <w:r w:rsidRPr="007455FB">
        <w:rPr>
          <w:rStyle w:val="mjx-char"/>
          <w:sz w:val="21"/>
          <w:szCs w:val="21"/>
          <w:lang w:val="en-US"/>
        </w:rPr>
        <w:t>t−2</w:t>
      </w:r>
    </w:p>
    <w:p w:rsidR="007455FB" w:rsidRPr="007455FB" w:rsidRDefault="007455FB" w:rsidP="007455FB">
      <w:pPr>
        <w:pStyle w:val="NormalWeb"/>
        <w:rPr>
          <w:lang w:val="en-US"/>
        </w:rPr>
      </w:pPr>
      <w:r w:rsidRPr="007455FB">
        <w:rPr>
          <w:lang w:val="en-US"/>
        </w:rPr>
        <w:lastRenderedPageBreak/>
        <w:t>, and so on.</w:t>
      </w:r>
    </w:p>
    <w:p w:rsidR="007455FB" w:rsidRPr="007455FB" w:rsidRDefault="007455FB" w:rsidP="007455FB">
      <w:pPr>
        <w:pStyle w:val="NormalWeb"/>
        <w:rPr>
          <w:lang w:val="en-US"/>
        </w:rPr>
      </w:pPr>
      <w:r w:rsidRPr="007455FB">
        <w:rPr>
          <w:lang w:val="en-US"/>
        </w:rPr>
        <w:t xml:space="preserve">The value of </w:t>
      </w:r>
      <w:proofErr w:type="spellStart"/>
      <w:r w:rsidRPr="007455FB">
        <w:rPr>
          <w:rStyle w:val="mjx-char"/>
          <w:sz w:val="30"/>
          <w:szCs w:val="30"/>
          <w:lang w:val="en-US"/>
        </w:rPr>
        <w:t>r</w:t>
      </w:r>
      <w:r w:rsidRPr="007455FB">
        <w:rPr>
          <w:rStyle w:val="mjx-char"/>
          <w:sz w:val="21"/>
          <w:szCs w:val="21"/>
          <w:lang w:val="en-US"/>
        </w:rPr>
        <w:t>k</w:t>
      </w:r>
      <w:proofErr w:type="spellEnd"/>
    </w:p>
    <w:p w:rsidR="007455FB" w:rsidRPr="007455FB" w:rsidRDefault="007455FB" w:rsidP="007455FB">
      <w:pPr>
        <w:rPr>
          <w:lang w:val="en-US"/>
        </w:rPr>
      </w:pPr>
      <w:r w:rsidRPr="007455FB">
        <w:rPr>
          <w:lang w:val="en-US"/>
        </w:rPr>
        <w:t xml:space="preserve">can be written as </w:t>
      </w:r>
      <w:proofErr w:type="spellStart"/>
      <w:r w:rsidRPr="007455FB">
        <w:rPr>
          <w:rStyle w:val="mjx-char"/>
          <w:sz w:val="30"/>
          <w:szCs w:val="30"/>
          <w:lang w:val="en-US"/>
        </w:rPr>
        <w:t>r</w:t>
      </w:r>
      <w:r w:rsidRPr="007455FB">
        <w:rPr>
          <w:rStyle w:val="mjx-char"/>
          <w:sz w:val="21"/>
          <w:szCs w:val="21"/>
          <w:lang w:val="en-US"/>
        </w:rPr>
        <w:t>k</w:t>
      </w:r>
      <w:proofErr w:type="spellEnd"/>
      <w:r w:rsidRPr="007455FB">
        <w:rPr>
          <w:rStyle w:val="mjx-char"/>
          <w:sz w:val="30"/>
          <w:szCs w:val="30"/>
          <w:lang w:val="en-US"/>
        </w:rPr>
        <w:t>=</w:t>
      </w:r>
      <w:proofErr w:type="spellStart"/>
      <w:r w:rsidRPr="007455FB">
        <w:rPr>
          <w:rStyle w:val="mjx-char"/>
          <w:sz w:val="21"/>
          <w:szCs w:val="21"/>
          <w:lang w:val="en-US"/>
        </w:rPr>
        <w:t>T</w:t>
      </w:r>
      <w:r w:rsidRPr="007455FB">
        <w:rPr>
          <w:rStyle w:val="mjx-char"/>
          <w:sz w:val="30"/>
          <w:szCs w:val="30"/>
          <w:lang w:val="en-US"/>
        </w:rPr>
        <w:t>∑</w:t>
      </w:r>
      <w:r w:rsidRPr="007455FB">
        <w:rPr>
          <w:rStyle w:val="mjx-char"/>
          <w:sz w:val="21"/>
          <w:szCs w:val="21"/>
          <w:lang w:val="en-US"/>
        </w:rPr>
        <w:t>t</w:t>
      </w:r>
      <w:proofErr w:type="spellEnd"/>
      <w:r w:rsidRPr="007455FB">
        <w:rPr>
          <w:rStyle w:val="mjx-char"/>
          <w:sz w:val="21"/>
          <w:szCs w:val="21"/>
          <w:lang w:val="en-US"/>
        </w:rPr>
        <w:t>=k+1</w:t>
      </w:r>
      <w:r w:rsidRPr="007455FB">
        <w:rPr>
          <w:rStyle w:val="mjx-char"/>
          <w:sz w:val="30"/>
          <w:szCs w:val="30"/>
          <w:lang w:val="en-US"/>
        </w:rPr>
        <w:t>(</w:t>
      </w:r>
      <w:proofErr w:type="spellStart"/>
      <w:r w:rsidRPr="007455FB">
        <w:rPr>
          <w:rStyle w:val="mjx-char"/>
          <w:sz w:val="30"/>
          <w:szCs w:val="30"/>
          <w:lang w:val="en-US"/>
        </w:rPr>
        <w:t>y</w:t>
      </w:r>
      <w:r w:rsidRPr="007455FB">
        <w:rPr>
          <w:rStyle w:val="mjx-char"/>
          <w:sz w:val="21"/>
          <w:szCs w:val="21"/>
          <w:lang w:val="en-US"/>
        </w:rPr>
        <w:t>t</w:t>
      </w:r>
      <w:proofErr w:type="spellEnd"/>
      <w:r w:rsidRPr="007455FB">
        <w:rPr>
          <w:rStyle w:val="mjx-char"/>
          <w:sz w:val="30"/>
          <w:szCs w:val="30"/>
          <w:lang w:val="en-US"/>
        </w:rPr>
        <w:t>−¯</w:t>
      </w:r>
      <w:proofErr w:type="gramStart"/>
      <w:r w:rsidRPr="007455FB">
        <w:rPr>
          <w:rStyle w:val="mjx-char"/>
          <w:sz w:val="30"/>
          <w:szCs w:val="30"/>
          <w:lang w:val="en-US"/>
        </w:rPr>
        <w:t>y)(</w:t>
      </w:r>
      <w:proofErr w:type="spellStart"/>
      <w:proofErr w:type="gramEnd"/>
      <w:r w:rsidRPr="007455FB">
        <w:rPr>
          <w:rStyle w:val="mjx-char"/>
          <w:sz w:val="30"/>
          <w:szCs w:val="30"/>
          <w:lang w:val="en-US"/>
        </w:rPr>
        <w:t>y</w:t>
      </w:r>
      <w:r w:rsidRPr="007455FB">
        <w:rPr>
          <w:rStyle w:val="mjx-char"/>
          <w:sz w:val="21"/>
          <w:szCs w:val="21"/>
          <w:lang w:val="en-US"/>
        </w:rPr>
        <w:t>t</w:t>
      </w:r>
      <w:proofErr w:type="spellEnd"/>
      <w:r w:rsidRPr="007455FB">
        <w:rPr>
          <w:rStyle w:val="mjx-char"/>
          <w:sz w:val="21"/>
          <w:szCs w:val="21"/>
          <w:lang w:val="en-US"/>
        </w:rPr>
        <w:t>−k</w:t>
      </w:r>
      <w:r w:rsidRPr="007455FB">
        <w:rPr>
          <w:rStyle w:val="mjx-char"/>
          <w:sz w:val="30"/>
          <w:szCs w:val="30"/>
          <w:lang w:val="en-US"/>
        </w:rPr>
        <w:t>−¯y)</w:t>
      </w:r>
      <w:proofErr w:type="spellStart"/>
      <w:r w:rsidRPr="007455FB">
        <w:rPr>
          <w:rStyle w:val="mjx-char"/>
          <w:sz w:val="21"/>
          <w:szCs w:val="21"/>
          <w:lang w:val="en-US"/>
        </w:rPr>
        <w:t>T</w:t>
      </w:r>
      <w:r w:rsidRPr="007455FB">
        <w:rPr>
          <w:rStyle w:val="mjx-char"/>
          <w:sz w:val="30"/>
          <w:szCs w:val="30"/>
          <w:lang w:val="en-US"/>
        </w:rPr>
        <w:t>∑</w:t>
      </w:r>
      <w:r w:rsidRPr="007455FB">
        <w:rPr>
          <w:rStyle w:val="mjx-char"/>
          <w:sz w:val="21"/>
          <w:szCs w:val="21"/>
          <w:lang w:val="en-US"/>
        </w:rPr>
        <w:t>t</w:t>
      </w:r>
      <w:proofErr w:type="spellEnd"/>
      <w:r w:rsidRPr="007455FB">
        <w:rPr>
          <w:rStyle w:val="mjx-char"/>
          <w:sz w:val="21"/>
          <w:szCs w:val="21"/>
          <w:lang w:val="en-US"/>
        </w:rPr>
        <w:t>=1</w:t>
      </w:r>
      <w:r w:rsidRPr="007455FB">
        <w:rPr>
          <w:rStyle w:val="mjx-char"/>
          <w:sz w:val="30"/>
          <w:szCs w:val="30"/>
          <w:lang w:val="en-US"/>
        </w:rPr>
        <w:t>(</w:t>
      </w:r>
      <w:proofErr w:type="spellStart"/>
      <w:r w:rsidRPr="007455FB">
        <w:rPr>
          <w:rStyle w:val="mjx-char"/>
          <w:sz w:val="30"/>
          <w:szCs w:val="30"/>
          <w:lang w:val="en-US"/>
        </w:rPr>
        <w:t>y</w:t>
      </w:r>
      <w:r w:rsidRPr="007455FB">
        <w:rPr>
          <w:rStyle w:val="mjx-char"/>
          <w:sz w:val="21"/>
          <w:szCs w:val="21"/>
          <w:lang w:val="en-US"/>
        </w:rPr>
        <w:t>t</w:t>
      </w:r>
      <w:proofErr w:type="spellEnd"/>
      <w:r w:rsidRPr="007455FB">
        <w:rPr>
          <w:rStyle w:val="mjx-char"/>
          <w:sz w:val="30"/>
          <w:szCs w:val="30"/>
          <w:lang w:val="en-US"/>
        </w:rPr>
        <w:t>−¯y)</w:t>
      </w:r>
      <w:r w:rsidRPr="007455FB">
        <w:rPr>
          <w:rStyle w:val="mjx-char"/>
          <w:sz w:val="21"/>
          <w:szCs w:val="21"/>
          <w:lang w:val="en-US"/>
        </w:rPr>
        <w:t>2</w:t>
      </w:r>
      <w:r w:rsidRPr="007455FB">
        <w:rPr>
          <w:rStyle w:val="mjx-char"/>
          <w:sz w:val="30"/>
          <w:szCs w:val="30"/>
          <w:lang w:val="en-US"/>
        </w:rPr>
        <w:t>,</w:t>
      </w:r>
      <w:r w:rsidRPr="007455FB">
        <w:rPr>
          <w:lang w:val="en-US"/>
        </w:rPr>
        <w:t xml:space="preserve"> where </w:t>
      </w:r>
      <w:r w:rsidRPr="007455FB">
        <w:rPr>
          <w:rStyle w:val="mjx-char"/>
          <w:sz w:val="30"/>
          <w:szCs w:val="30"/>
          <w:lang w:val="en-US"/>
        </w:rPr>
        <w:t>T</w:t>
      </w:r>
    </w:p>
    <w:p w:rsidR="007455FB" w:rsidRPr="007455FB" w:rsidRDefault="007455FB" w:rsidP="007455FB">
      <w:pPr>
        <w:pStyle w:val="NormalWeb"/>
        <w:rPr>
          <w:lang w:val="en-US"/>
        </w:rPr>
      </w:pPr>
      <w:r w:rsidRPr="007455FB">
        <w:rPr>
          <w:lang w:val="en-US"/>
        </w:rPr>
        <w:t>is the length of the time series.</w:t>
      </w:r>
    </w:p>
    <w:p w:rsidR="007455FB" w:rsidRPr="007455FB" w:rsidRDefault="007455FB" w:rsidP="007455FB">
      <w:pPr>
        <w:pStyle w:val="NormalWeb"/>
        <w:rPr>
          <w:lang w:val="en-US"/>
        </w:rPr>
      </w:pPr>
      <w:r w:rsidRPr="007455FB">
        <w:rPr>
          <w:lang w:val="en-US"/>
        </w:rPr>
        <w:t>The first nine autocorrelation coefficients for the beer production data are given in the following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4"/>
      </w:tblGrid>
      <w:tr w:rsidR="007455FB" w:rsidTr="007455FB">
        <w:trPr>
          <w:tblHeader/>
          <w:tblCellSpacing w:w="15" w:type="dxa"/>
        </w:trPr>
        <w:tc>
          <w:tcPr>
            <w:tcW w:w="0" w:type="auto"/>
            <w:vAlign w:val="center"/>
            <w:hideMark/>
          </w:tcPr>
          <w:p w:rsidR="007455FB" w:rsidRDefault="007455FB">
            <w:pPr>
              <w:jc w:val="center"/>
              <w:rPr>
                <w:b/>
                <w:bCs/>
              </w:rPr>
            </w:pPr>
            <w:r>
              <w:rPr>
                <w:rStyle w:val="mjx-char"/>
                <w:b/>
                <w:bCs/>
                <w:sz w:val="30"/>
                <w:szCs w:val="30"/>
              </w:rPr>
              <w:t>r</w:t>
            </w:r>
            <w:r>
              <w:rPr>
                <w:rStyle w:val="mjx-char"/>
                <w:b/>
                <w:bCs/>
                <w:sz w:val="21"/>
                <w:szCs w:val="21"/>
              </w:rPr>
              <w:t>1</w:t>
            </w:r>
          </w:p>
        </w:tc>
      </w:tr>
    </w:tbl>
    <w:p w:rsidR="007455FB" w:rsidRDefault="007455FB" w:rsidP="007455F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89"/>
      </w:tblGrid>
      <w:tr w:rsidR="007455FB" w:rsidTr="007455FB">
        <w:trPr>
          <w:tblHeader/>
          <w:tblCellSpacing w:w="15" w:type="dxa"/>
        </w:trPr>
        <w:tc>
          <w:tcPr>
            <w:tcW w:w="0" w:type="auto"/>
            <w:vAlign w:val="center"/>
            <w:hideMark/>
          </w:tcPr>
          <w:p w:rsidR="007455FB" w:rsidRDefault="007455FB"/>
        </w:tc>
        <w:tc>
          <w:tcPr>
            <w:tcW w:w="0" w:type="auto"/>
            <w:vAlign w:val="center"/>
            <w:hideMark/>
          </w:tcPr>
          <w:p w:rsidR="007455FB" w:rsidRDefault="007455FB">
            <w:pPr>
              <w:jc w:val="center"/>
              <w:rPr>
                <w:b/>
                <w:bCs/>
              </w:rPr>
            </w:pPr>
            <w:r>
              <w:rPr>
                <w:rStyle w:val="mjx-char"/>
                <w:b/>
                <w:bCs/>
                <w:sz w:val="30"/>
                <w:szCs w:val="30"/>
              </w:rPr>
              <w:t>r</w:t>
            </w:r>
            <w:r>
              <w:rPr>
                <w:rStyle w:val="mjx-char"/>
                <w:b/>
                <w:bCs/>
                <w:sz w:val="21"/>
                <w:szCs w:val="21"/>
              </w:rPr>
              <w:t>2</w:t>
            </w:r>
          </w:p>
        </w:tc>
      </w:tr>
    </w:tbl>
    <w:p w:rsidR="007455FB" w:rsidRDefault="007455FB" w:rsidP="007455F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89"/>
      </w:tblGrid>
      <w:tr w:rsidR="007455FB" w:rsidTr="007455FB">
        <w:trPr>
          <w:tblHeader/>
          <w:tblCellSpacing w:w="15" w:type="dxa"/>
        </w:trPr>
        <w:tc>
          <w:tcPr>
            <w:tcW w:w="0" w:type="auto"/>
            <w:vAlign w:val="center"/>
            <w:hideMark/>
          </w:tcPr>
          <w:p w:rsidR="007455FB" w:rsidRDefault="007455FB"/>
        </w:tc>
        <w:tc>
          <w:tcPr>
            <w:tcW w:w="0" w:type="auto"/>
            <w:vAlign w:val="center"/>
            <w:hideMark/>
          </w:tcPr>
          <w:p w:rsidR="007455FB" w:rsidRDefault="007455FB">
            <w:pPr>
              <w:jc w:val="center"/>
              <w:rPr>
                <w:b/>
                <w:bCs/>
              </w:rPr>
            </w:pPr>
            <w:r>
              <w:rPr>
                <w:rStyle w:val="mjx-char"/>
                <w:b/>
                <w:bCs/>
                <w:sz w:val="30"/>
                <w:szCs w:val="30"/>
              </w:rPr>
              <w:t>r</w:t>
            </w:r>
            <w:r>
              <w:rPr>
                <w:rStyle w:val="mjx-char"/>
                <w:b/>
                <w:bCs/>
                <w:sz w:val="21"/>
                <w:szCs w:val="21"/>
              </w:rPr>
              <w:t>3</w:t>
            </w:r>
          </w:p>
        </w:tc>
      </w:tr>
    </w:tbl>
    <w:p w:rsidR="007455FB" w:rsidRDefault="007455FB" w:rsidP="007455F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89"/>
      </w:tblGrid>
      <w:tr w:rsidR="007455FB" w:rsidTr="007455FB">
        <w:trPr>
          <w:tblHeader/>
          <w:tblCellSpacing w:w="15" w:type="dxa"/>
        </w:trPr>
        <w:tc>
          <w:tcPr>
            <w:tcW w:w="0" w:type="auto"/>
            <w:vAlign w:val="center"/>
            <w:hideMark/>
          </w:tcPr>
          <w:p w:rsidR="007455FB" w:rsidRDefault="007455FB"/>
        </w:tc>
        <w:tc>
          <w:tcPr>
            <w:tcW w:w="0" w:type="auto"/>
            <w:vAlign w:val="center"/>
            <w:hideMark/>
          </w:tcPr>
          <w:p w:rsidR="007455FB" w:rsidRDefault="007455FB">
            <w:pPr>
              <w:jc w:val="center"/>
              <w:rPr>
                <w:b/>
                <w:bCs/>
              </w:rPr>
            </w:pPr>
            <w:r>
              <w:rPr>
                <w:rStyle w:val="mjx-char"/>
                <w:b/>
                <w:bCs/>
                <w:sz w:val="30"/>
                <w:szCs w:val="30"/>
              </w:rPr>
              <w:t>r</w:t>
            </w:r>
            <w:r>
              <w:rPr>
                <w:rStyle w:val="mjx-char"/>
                <w:b/>
                <w:bCs/>
                <w:sz w:val="21"/>
                <w:szCs w:val="21"/>
              </w:rPr>
              <w:t>4</w:t>
            </w:r>
          </w:p>
        </w:tc>
      </w:tr>
    </w:tbl>
    <w:p w:rsidR="007455FB" w:rsidRDefault="007455FB" w:rsidP="007455F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89"/>
      </w:tblGrid>
      <w:tr w:rsidR="007455FB" w:rsidTr="007455FB">
        <w:trPr>
          <w:tblHeader/>
          <w:tblCellSpacing w:w="15" w:type="dxa"/>
        </w:trPr>
        <w:tc>
          <w:tcPr>
            <w:tcW w:w="0" w:type="auto"/>
            <w:vAlign w:val="center"/>
            <w:hideMark/>
          </w:tcPr>
          <w:p w:rsidR="007455FB" w:rsidRDefault="007455FB"/>
        </w:tc>
        <w:tc>
          <w:tcPr>
            <w:tcW w:w="0" w:type="auto"/>
            <w:vAlign w:val="center"/>
            <w:hideMark/>
          </w:tcPr>
          <w:p w:rsidR="007455FB" w:rsidRDefault="007455FB">
            <w:pPr>
              <w:jc w:val="center"/>
              <w:rPr>
                <w:b/>
                <w:bCs/>
              </w:rPr>
            </w:pPr>
            <w:r>
              <w:rPr>
                <w:rStyle w:val="mjx-char"/>
                <w:b/>
                <w:bCs/>
                <w:sz w:val="30"/>
                <w:szCs w:val="30"/>
              </w:rPr>
              <w:t>r</w:t>
            </w:r>
            <w:r>
              <w:rPr>
                <w:rStyle w:val="mjx-char"/>
                <w:b/>
                <w:bCs/>
                <w:sz w:val="21"/>
                <w:szCs w:val="21"/>
              </w:rPr>
              <w:t>5</w:t>
            </w:r>
          </w:p>
        </w:tc>
      </w:tr>
    </w:tbl>
    <w:p w:rsidR="007455FB" w:rsidRDefault="007455FB" w:rsidP="007455F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89"/>
      </w:tblGrid>
      <w:tr w:rsidR="007455FB" w:rsidTr="007455FB">
        <w:trPr>
          <w:tblHeader/>
          <w:tblCellSpacing w:w="15" w:type="dxa"/>
        </w:trPr>
        <w:tc>
          <w:tcPr>
            <w:tcW w:w="0" w:type="auto"/>
            <w:vAlign w:val="center"/>
            <w:hideMark/>
          </w:tcPr>
          <w:p w:rsidR="007455FB" w:rsidRDefault="007455FB"/>
        </w:tc>
        <w:tc>
          <w:tcPr>
            <w:tcW w:w="0" w:type="auto"/>
            <w:vAlign w:val="center"/>
            <w:hideMark/>
          </w:tcPr>
          <w:p w:rsidR="007455FB" w:rsidRDefault="007455FB">
            <w:pPr>
              <w:jc w:val="center"/>
              <w:rPr>
                <w:b/>
                <w:bCs/>
              </w:rPr>
            </w:pPr>
            <w:r>
              <w:rPr>
                <w:rStyle w:val="mjx-char"/>
                <w:b/>
                <w:bCs/>
                <w:sz w:val="30"/>
                <w:szCs w:val="30"/>
              </w:rPr>
              <w:t>r</w:t>
            </w:r>
            <w:r>
              <w:rPr>
                <w:rStyle w:val="mjx-char"/>
                <w:b/>
                <w:bCs/>
                <w:sz w:val="21"/>
                <w:szCs w:val="21"/>
              </w:rPr>
              <w:t>6</w:t>
            </w:r>
          </w:p>
        </w:tc>
      </w:tr>
    </w:tbl>
    <w:p w:rsidR="007455FB" w:rsidRDefault="007455FB" w:rsidP="007455F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89"/>
      </w:tblGrid>
      <w:tr w:rsidR="007455FB" w:rsidTr="007455FB">
        <w:trPr>
          <w:tblHeader/>
          <w:tblCellSpacing w:w="15" w:type="dxa"/>
        </w:trPr>
        <w:tc>
          <w:tcPr>
            <w:tcW w:w="0" w:type="auto"/>
            <w:vAlign w:val="center"/>
            <w:hideMark/>
          </w:tcPr>
          <w:p w:rsidR="007455FB" w:rsidRDefault="007455FB"/>
        </w:tc>
        <w:tc>
          <w:tcPr>
            <w:tcW w:w="0" w:type="auto"/>
            <w:vAlign w:val="center"/>
            <w:hideMark/>
          </w:tcPr>
          <w:p w:rsidR="007455FB" w:rsidRDefault="007455FB">
            <w:pPr>
              <w:jc w:val="center"/>
              <w:rPr>
                <w:b/>
                <w:bCs/>
              </w:rPr>
            </w:pPr>
            <w:r>
              <w:rPr>
                <w:rStyle w:val="mjx-char"/>
                <w:b/>
                <w:bCs/>
                <w:sz w:val="30"/>
                <w:szCs w:val="30"/>
              </w:rPr>
              <w:t>r</w:t>
            </w:r>
            <w:r>
              <w:rPr>
                <w:rStyle w:val="mjx-char"/>
                <w:b/>
                <w:bCs/>
                <w:sz w:val="21"/>
                <w:szCs w:val="21"/>
              </w:rPr>
              <w:t>7</w:t>
            </w:r>
          </w:p>
        </w:tc>
      </w:tr>
    </w:tbl>
    <w:p w:rsidR="007455FB" w:rsidRDefault="007455FB" w:rsidP="007455F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89"/>
      </w:tblGrid>
      <w:tr w:rsidR="007455FB" w:rsidTr="007455FB">
        <w:trPr>
          <w:tblHeader/>
          <w:tblCellSpacing w:w="15" w:type="dxa"/>
        </w:trPr>
        <w:tc>
          <w:tcPr>
            <w:tcW w:w="0" w:type="auto"/>
            <w:vAlign w:val="center"/>
            <w:hideMark/>
          </w:tcPr>
          <w:p w:rsidR="007455FB" w:rsidRDefault="007455FB"/>
        </w:tc>
        <w:tc>
          <w:tcPr>
            <w:tcW w:w="0" w:type="auto"/>
            <w:vAlign w:val="center"/>
            <w:hideMark/>
          </w:tcPr>
          <w:p w:rsidR="007455FB" w:rsidRDefault="007455FB">
            <w:pPr>
              <w:jc w:val="center"/>
              <w:rPr>
                <w:b/>
                <w:bCs/>
              </w:rPr>
            </w:pPr>
            <w:r>
              <w:rPr>
                <w:rStyle w:val="mjx-char"/>
                <w:b/>
                <w:bCs/>
                <w:sz w:val="30"/>
                <w:szCs w:val="30"/>
              </w:rPr>
              <w:t>r</w:t>
            </w:r>
            <w:r>
              <w:rPr>
                <w:rStyle w:val="mjx-char"/>
                <w:b/>
                <w:bCs/>
                <w:sz w:val="21"/>
                <w:szCs w:val="21"/>
              </w:rPr>
              <w:t>8</w:t>
            </w:r>
          </w:p>
        </w:tc>
      </w:tr>
    </w:tbl>
    <w:p w:rsidR="007455FB" w:rsidRDefault="007455FB" w:rsidP="007455F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89"/>
      </w:tblGrid>
      <w:tr w:rsidR="007455FB" w:rsidTr="007455FB">
        <w:trPr>
          <w:tblHeader/>
          <w:tblCellSpacing w:w="15" w:type="dxa"/>
        </w:trPr>
        <w:tc>
          <w:tcPr>
            <w:tcW w:w="0" w:type="auto"/>
            <w:vAlign w:val="center"/>
            <w:hideMark/>
          </w:tcPr>
          <w:p w:rsidR="007455FB" w:rsidRDefault="007455FB"/>
        </w:tc>
        <w:tc>
          <w:tcPr>
            <w:tcW w:w="0" w:type="auto"/>
            <w:vAlign w:val="center"/>
            <w:hideMark/>
          </w:tcPr>
          <w:p w:rsidR="007455FB" w:rsidRDefault="007455FB">
            <w:pPr>
              <w:jc w:val="center"/>
              <w:rPr>
                <w:b/>
                <w:bCs/>
              </w:rPr>
            </w:pPr>
            <w:r>
              <w:rPr>
                <w:rStyle w:val="mjx-char"/>
                <w:b/>
                <w:bCs/>
                <w:sz w:val="30"/>
                <w:szCs w:val="30"/>
              </w:rPr>
              <w:t>r</w:t>
            </w:r>
            <w:r>
              <w:rPr>
                <w:rStyle w:val="mjx-char"/>
                <w:b/>
                <w:bCs/>
                <w:sz w:val="21"/>
                <w:szCs w:val="21"/>
              </w:rPr>
              <w:t>9</w:t>
            </w:r>
          </w:p>
        </w:tc>
      </w:tr>
    </w:tbl>
    <w:p w:rsidR="007455FB" w:rsidRDefault="007455FB" w:rsidP="007455F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6"/>
        <w:gridCol w:w="681"/>
        <w:gridCol w:w="681"/>
        <w:gridCol w:w="608"/>
        <w:gridCol w:w="681"/>
        <w:gridCol w:w="681"/>
        <w:gridCol w:w="681"/>
        <w:gridCol w:w="608"/>
        <w:gridCol w:w="696"/>
      </w:tblGrid>
      <w:tr w:rsidR="007455FB" w:rsidTr="007455FB">
        <w:trPr>
          <w:gridAfter w:val="8"/>
          <w:tblHeader/>
          <w:tblCellSpacing w:w="15" w:type="dxa"/>
        </w:trPr>
        <w:tc>
          <w:tcPr>
            <w:tcW w:w="0" w:type="auto"/>
            <w:vAlign w:val="center"/>
            <w:hideMark/>
          </w:tcPr>
          <w:p w:rsidR="007455FB" w:rsidRDefault="007455FB"/>
        </w:tc>
      </w:tr>
      <w:tr w:rsidR="007455FB" w:rsidTr="007455FB">
        <w:trPr>
          <w:tblCellSpacing w:w="15" w:type="dxa"/>
        </w:trPr>
        <w:tc>
          <w:tcPr>
            <w:tcW w:w="0" w:type="auto"/>
            <w:vAlign w:val="center"/>
            <w:hideMark/>
          </w:tcPr>
          <w:p w:rsidR="007455FB" w:rsidRDefault="007455FB">
            <w:pPr>
              <w:jc w:val="center"/>
            </w:pPr>
            <w:r>
              <w:t>-0.102</w:t>
            </w:r>
          </w:p>
        </w:tc>
        <w:tc>
          <w:tcPr>
            <w:tcW w:w="0" w:type="auto"/>
            <w:vAlign w:val="center"/>
            <w:hideMark/>
          </w:tcPr>
          <w:p w:rsidR="007455FB" w:rsidRDefault="007455FB">
            <w:pPr>
              <w:jc w:val="center"/>
            </w:pPr>
            <w:r>
              <w:t>-0.657</w:t>
            </w:r>
          </w:p>
        </w:tc>
        <w:tc>
          <w:tcPr>
            <w:tcW w:w="0" w:type="auto"/>
            <w:vAlign w:val="center"/>
            <w:hideMark/>
          </w:tcPr>
          <w:p w:rsidR="007455FB" w:rsidRDefault="007455FB">
            <w:pPr>
              <w:jc w:val="center"/>
            </w:pPr>
            <w:r>
              <w:t>-0.060</w:t>
            </w:r>
          </w:p>
        </w:tc>
        <w:tc>
          <w:tcPr>
            <w:tcW w:w="0" w:type="auto"/>
            <w:vAlign w:val="center"/>
            <w:hideMark/>
          </w:tcPr>
          <w:p w:rsidR="007455FB" w:rsidRDefault="007455FB">
            <w:pPr>
              <w:jc w:val="center"/>
            </w:pPr>
            <w:r>
              <w:t>0.869</w:t>
            </w:r>
          </w:p>
        </w:tc>
        <w:tc>
          <w:tcPr>
            <w:tcW w:w="0" w:type="auto"/>
            <w:vAlign w:val="center"/>
            <w:hideMark/>
          </w:tcPr>
          <w:p w:rsidR="007455FB" w:rsidRDefault="007455FB">
            <w:pPr>
              <w:jc w:val="center"/>
            </w:pPr>
            <w:r>
              <w:t>-0.089</w:t>
            </w:r>
          </w:p>
        </w:tc>
        <w:tc>
          <w:tcPr>
            <w:tcW w:w="0" w:type="auto"/>
            <w:vAlign w:val="center"/>
            <w:hideMark/>
          </w:tcPr>
          <w:p w:rsidR="007455FB" w:rsidRDefault="007455FB">
            <w:pPr>
              <w:jc w:val="center"/>
            </w:pPr>
            <w:r>
              <w:t>-0.635</w:t>
            </w:r>
          </w:p>
        </w:tc>
        <w:tc>
          <w:tcPr>
            <w:tcW w:w="0" w:type="auto"/>
            <w:vAlign w:val="center"/>
            <w:hideMark/>
          </w:tcPr>
          <w:p w:rsidR="007455FB" w:rsidRDefault="007455FB">
            <w:pPr>
              <w:jc w:val="center"/>
            </w:pPr>
            <w:r>
              <w:t>-0.054</w:t>
            </w:r>
          </w:p>
        </w:tc>
        <w:tc>
          <w:tcPr>
            <w:tcW w:w="0" w:type="auto"/>
            <w:vAlign w:val="center"/>
            <w:hideMark/>
          </w:tcPr>
          <w:p w:rsidR="007455FB" w:rsidRDefault="007455FB">
            <w:pPr>
              <w:jc w:val="center"/>
            </w:pPr>
            <w:r>
              <w:t>0.832</w:t>
            </w:r>
          </w:p>
        </w:tc>
        <w:tc>
          <w:tcPr>
            <w:tcW w:w="0" w:type="auto"/>
            <w:vAlign w:val="center"/>
            <w:hideMark/>
          </w:tcPr>
          <w:p w:rsidR="007455FB" w:rsidRDefault="007455FB">
            <w:pPr>
              <w:jc w:val="center"/>
            </w:pPr>
            <w:r>
              <w:t>-0.108</w:t>
            </w:r>
          </w:p>
        </w:tc>
      </w:tr>
    </w:tbl>
    <w:p w:rsidR="007455FB" w:rsidRDefault="007455FB" w:rsidP="007455FB">
      <w:pPr>
        <w:pStyle w:val="NormalWeb"/>
      </w:pPr>
      <w:r w:rsidRPr="007455FB">
        <w:rPr>
          <w:lang w:val="en-US"/>
        </w:rPr>
        <w:t xml:space="preserve">These correspond to the nine scatterplots in Figure </w:t>
      </w:r>
      <w:hyperlink r:id="rId13" w:anchor="fig:beerlagplot" w:history="1">
        <w:r w:rsidRPr="007455FB">
          <w:rPr>
            <w:rStyle w:val="Hyperlink"/>
            <w:lang w:val="en-US"/>
          </w:rPr>
          <w:t>2.13</w:t>
        </w:r>
      </w:hyperlink>
      <w:r w:rsidRPr="007455FB">
        <w:rPr>
          <w:lang w:val="en-US"/>
        </w:rPr>
        <w:t xml:space="preserve">. The autocorrelation coefficients are plotted to show the </w:t>
      </w:r>
      <w:r w:rsidRPr="007455FB">
        <w:rPr>
          <w:rStyle w:val="nfase"/>
          <w:lang w:val="en-US"/>
        </w:rPr>
        <w:t>autocorrelation function</w:t>
      </w:r>
      <w:r w:rsidRPr="007455FB">
        <w:rPr>
          <w:lang w:val="en-US"/>
        </w:rPr>
        <w:t xml:space="preserve"> or ACF. </w:t>
      </w:r>
      <w:r>
        <w:t xml:space="preserve">The </w:t>
      </w:r>
      <w:proofErr w:type="spellStart"/>
      <w:r>
        <w:t>plot</w:t>
      </w:r>
      <w:proofErr w:type="spellEnd"/>
      <w:r>
        <w:t xml:space="preserve"> </w:t>
      </w:r>
      <w:proofErr w:type="spellStart"/>
      <w:r>
        <w:t>is</w:t>
      </w:r>
      <w:proofErr w:type="spellEnd"/>
      <w:r>
        <w:t xml:space="preserve"> </w:t>
      </w:r>
      <w:proofErr w:type="spellStart"/>
      <w:r>
        <w:t>also</w:t>
      </w:r>
      <w:proofErr w:type="spellEnd"/>
      <w:r>
        <w:t xml:space="preserve"> </w:t>
      </w:r>
      <w:proofErr w:type="spellStart"/>
      <w:r>
        <w:t>known</w:t>
      </w:r>
      <w:proofErr w:type="spellEnd"/>
      <w:r>
        <w:t xml:space="preserve"> as a </w:t>
      </w:r>
      <w:proofErr w:type="spellStart"/>
      <w:r>
        <w:rPr>
          <w:rStyle w:val="nfase"/>
        </w:rPr>
        <w:t>correlogram</w:t>
      </w:r>
      <w:proofErr w:type="spellEnd"/>
      <w:r>
        <w:t>.</w:t>
      </w:r>
    </w:p>
    <w:p w:rsidR="007455FB" w:rsidRDefault="007455FB" w:rsidP="007455FB">
      <w:pPr>
        <w:jc w:val="center"/>
      </w:pPr>
      <w:r>
        <w:fldChar w:fldCharType="begin"/>
      </w:r>
      <w:r>
        <w:instrText xml:space="preserve"> INCLUDEPICTURE "https://otexts.com/fpp2/fpp_files/figure-html/beeracf-1.png" \* MERGEFORMATINET </w:instrText>
      </w:r>
      <w:r>
        <w:fldChar w:fldCharType="separate"/>
      </w:r>
      <w:r>
        <w:rPr>
          <w:noProof/>
        </w:rPr>
        <w:drawing>
          <wp:inline distT="0" distB="0" distL="0" distR="0">
            <wp:extent cx="5396230" cy="1884680"/>
            <wp:effectExtent l="0" t="0" r="1270" b="0"/>
            <wp:docPr id="5" name="Imagem 5" descr="Autocorrelation function of quarterly beer p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utocorrelation function of quarterly beer produ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6230" cy="1884680"/>
                    </a:xfrm>
                    <a:prstGeom prst="rect">
                      <a:avLst/>
                    </a:prstGeom>
                    <a:noFill/>
                    <a:ln>
                      <a:noFill/>
                    </a:ln>
                  </pic:spPr>
                </pic:pic>
              </a:graphicData>
            </a:graphic>
          </wp:inline>
        </w:drawing>
      </w:r>
      <w:r>
        <w:fldChar w:fldCharType="end"/>
      </w:r>
    </w:p>
    <w:p w:rsidR="007455FB" w:rsidRPr="007455FB" w:rsidRDefault="007455FB" w:rsidP="007455FB">
      <w:pPr>
        <w:pStyle w:val="caption"/>
        <w:jc w:val="center"/>
        <w:rPr>
          <w:lang w:val="en-US"/>
        </w:rPr>
      </w:pPr>
      <w:r w:rsidRPr="007455FB">
        <w:rPr>
          <w:lang w:val="en-US"/>
        </w:rPr>
        <w:t xml:space="preserve">Figure 2.14: Autocorrelation function of quarterly beer production. </w:t>
      </w:r>
    </w:p>
    <w:p w:rsidR="007455FB" w:rsidRDefault="007455FB" w:rsidP="007455FB">
      <w:pPr>
        <w:pStyle w:val="NormalWeb"/>
      </w:pPr>
      <w:r>
        <w:t xml:space="preserve">In </w:t>
      </w:r>
      <w:proofErr w:type="spellStart"/>
      <w:r>
        <w:t>this</w:t>
      </w:r>
      <w:proofErr w:type="spellEnd"/>
      <w:r>
        <w:t xml:space="preserve"> </w:t>
      </w:r>
      <w:proofErr w:type="spellStart"/>
      <w:r>
        <w:t>graph</w:t>
      </w:r>
      <w:proofErr w:type="spellEnd"/>
      <w:r>
        <w:t>:</w:t>
      </w:r>
    </w:p>
    <w:p w:rsidR="007455FB" w:rsidRDefault="007455FB" w:rsidP="007455FB">
      <w:pPr>
        <w:numPr>
          <w:ilvl w:val="0"/>
          <w:numId w:val="3"/>
        </w:numPr>
        <w:spacing w:before="100" w:beforeAutospacing="1" w:after="100" w:afterAutospacing="1"/>
      </w:pPr>
      <w:r>
        <w:rPr>
          <w:rStyle w:val="mjx-char"/>
          <w:sz w:val="30"/>
          <w:szCs w:val="30"/>
        </w:rPr>
        <w:t>r</w:t>
      </w:r>
      <w:r>
        <w:rPr>
          <w:rStyle w:val="mjx-char"/>
          <w:sz w:val="21"/>
          <w:szCs w:val="21"/>
        </w:rPr>
        <w:t>4</w:t>
      </w:r>
    </w:p>
    <w:p w:rsidR="007455FB" w:rsidRPr="007455FB" w:rsidRDefault="007455FB" w:rsidP="007455FB">
      <w:pPr>
        <w:rPr>
          <w:lang w:val="en-US"/>
        </w:rPr>
      </w:pPr>
      <w:proofErr w:type="gramStart"/>
      <w:r>
        <w:rPr>
          <w:rFonts w:hAnsi="Symbol"/>
        </w:rPr>
        <w:lastRenderedPageBreak/>
        <w:t></w:t>
      </w:r>
      <w:r w:rsidRPr="007455FB">
        <w:rPr>
          <w:lang w:val="en-US"/>
        </w:rPr>
        <w:t xml:space="preserve">  is</w:t>
      </w:r>
      <w:proofErr w:type="gramEnd"/>
      <w:r w:rsidRPr="007455FB">
        <w:rPr>
          <w:lang w:val="en-US"/>
        </w:rPr>
        <w:t xml:space="preserve"> higher than for the other lags. This is due to the seasonal pattern in the data: the peaks tend to be four quarters apart and the troughs tend to be four quarters apart. </w:t>
      </w:r>
    </w:p>
    <w:p w:rsidR="007455FB" w:rsidRDefault="007455FB" w:rsidP="007455FB">
      <w:proofErr w:type="gramStart"/>
      <w:r>
        <w:rPr>
          <w:rFonts w:hAnsi="Symbol"/>
        </w:rPr>
        <w:t></w:t>
      </w:r>
      <w:r>
        <w:t xml:space="preserve">  </w:t>
      </w:r>
      <w:r>
        <w:rPr>
          <w:rStyle w:val="mjx-char"/>
          <w:sz w:val="30"/>
          <w:szCs w:val="30"/>
        </w:rPr>
        <w:t>r</w:t>
      </w:r>
      <w:proofErr w:type="gramEnd"/>
      <w:r>
        <w:rPr>
          <w:rStyle w:val="mjx-char"/>
          <w:sz w:val="21"/>
          <w:szCs w:val="21"/>
        </w:rPr>
        <w:t>2</w:t>
      </w:r>
    </w:p>
    <w:p w:rsidR="007455FB" w:rsidRPr="007455FB" w:rsidRDefault="007455FB" w:rsidP="007455FB">
      <w:pPr>
        <w:numPr>
          <w:ilvl w:val="0"/>
          <w:numId w:val="4"/>
        </w:numPr>
        <w:spacing w:before="100" w:beforeAutospacing="1" w:after="100" w:afterAutospacing="1"/>
        <w:rPr>
          <w:lang w:val="en-US"/>
        </w:rPr>
      </w:pPr>
      <w:r w:rsidRPr="007455FB">
        <w:rPr>
          <w:lang w:val="en-US"/>
        </w:rPr>
        <w:t>is more negative than for the other lags because troughs tend to be two quarters behind peaks.</w:t>
      </w:r>
    </w:p>
    <w:p w:rsidR="007455FB" w:rsidRDefault="007455FB" w:rsidP="007455FB">
      <w:pPr>
        <w:numPr>
          <w:ilvl w:val="0"/>
          <w:numId w:val="4"/>
        </w:numPr>
        <w:spacing w:before="100" w:beforeAutospacing="1" w:after="100" w:afterAutospacing="1"/>
      </w:pPr>
      <w:r w:rsidRPr="007455FB">
        <w:rPr>
          <w:lang w:val="en-US"/>
        </w:rPr>
        <w:t xml:space="preserve">The dashed blue lines indicate whether the correlations are significantly different from zero. </w:t>
      </w:r>
      <w:proofErr w:type="spellStart"/>
      <w:r>
        <w:t>These</w:t>
      </w:r>
      <w:proofErr w:type="spellEnd"/>
      <w:r>
        <w:t xml:space="preserve"> are </w:t>
      </w:r>
      <w:proofErr w:type="spellStart"/>
      <w:r>
        <w:t>explained</w:t>
      </w:r>
      <w:proofErr w:type="spellEnd"/>
      <w:r>
        <w:t xml:space="preserve"> in </w:t>
      </w:r>
      <w:proofErr w:type="spellStart"/>
      <w:r>
        <w:t>Section</w:t>
      </w:r>
      <w:proofErr w:type="spellEnd"/>
      <w:r>
        <w:t xml:space="preserve"> </w:t>
      </w:r>
      <w:hyperlink r:id="rId15" w:anchor="wn" w:history="1">
        <w:r>
          <w:rPr>
            <w:rStyle w:val="Hyperlink"/>
          </w:rPr>
          <w:t>2.9</w:t>
        </w:r>
      </w:hyperlink>
      <w:r>
        <w:t>.</w:t>
      </w:r>
    </w:p>
    <w:p w:rsidR="007455FB" w:rsidRPr="007455FB" w:rsidRDefault="007455FB" w:rsidP="007455FB">
      <w:pPr>
        <w:pStyle w:val="Ttulo3"/>
        <w:rPr>
          <w:lang w:val="en-US"/>
        </w:rPr>
      </w:pPr>
      <w:r w:rsidRPr="007455FB">
        <w:rPr>
          <w:lang w:val="en-US"/>
        </w:rPr>
        <w:t>Trend and seasonality in ACF plots</w:t>
      </w:r>
    </w:p>
    <w:p w:rsidR="007455FB" w:rsidRPr="007455FB" w:rsidRDefault="007455FB" w:rsidP="007455FB">
      <w:pPr>
        <w:pStyle w:val="NormalWeb"/>
        <w:rPr>
          <w:lang w:val="en-US"/>
        </w:rPr>
      </w:pPr>
      <w:r w:rsidRPr="007455FB">
        <w:rPr>
          <w:lang w:val="en-US"/>
        </w:rPr>
        <w:t xml:space="preserve">When data have a trend, the autocorrelations for small lags tend to be large and positive because observations nearby in time are also nearby in size. </w:t>
      </w:r>
      <w:proofErr w:type="gramStart"/>
      <w:r w:rsidRPr="007455FB">
        <w:rPr>
          <w:lang w:val="en-US"/>
        </w:rPr>
        <w:t>So</w:t>
      </w:r>
      <w:proofErr w:type="gramEnd"/>
      <w:r w:rsidRPr="007455FB">
        <w:rPr>
          <w:lang w:val="en-US"/>
        </w:rPr>
        <w:t xml:space="preserve"> the ACF of trended time series tend to have positive values that slowly decrease as the lags increase.</w:t>
      </w:r>
    </w:p>
    <w:p w:rsidR="007455FB" w:rsidRPr="007455FB" w:rsidRDefault="007455FB" w:rsidP="007455FB">
      <w:pPr>
        <w:pStyle w:val="NormalWeb"/>
        <w:rPr>
          <w:lang w:val="en-US"/>
        </w:rPr>
      </w:pPr>
      <w:r w:rsidRPr="007455FB">
        <w:rPr>
          <w:lang w:val="en-US"/>
        </w:rPr>
        <w:t>When data are seasonal, the autocorrelations will be larger for the seasonal lags (at multiples of the seasonal frequency) than for other lags.</w:t>
      </w:r>
    </w:p>
    <w:p w:rsidR="007455FB" w:rsidRDefault="007455FB" w:rsidP="007455FB">
      <w:pPr>
        <w:pStyle w:val="NormalWeb"/>
      </w:pPr>
      <w:r w:rsidRPr="007455FB">
        <w:rPr>
          <w:lang w:val="en-US"/>
        </w:rPr>
        <w:t xml:space="preserve">When data are both trended and seasonal, you see a combination of these effects. The monthly Australian electricity demand series plotted in Figure </w:t>
      </w:r>
      <w:hyperlink r:id="rId16" w:anchor="fig:aelec" w:history="1">
        <w:r w:rsidRPr="007455FB">
          <w:rPr>
            <w:rStyle w:val="Hyperlink"/>
            <w:lang w:val="en-US"/>
          </w:rPr>
          <w:t>2.15</w:t>
        </w:r>
      </w:hyperlink>
      <w:r w:rsidRPr="007455FB">
        <w:rPr>
          <w:lang w:val="en-US"/>
        </w:rPr>
        <w:t xml:space="preserve"> shows both trend and seasonality. </w:t>
      </w:r>
      <w:r>
        <w:t xml:space="preserve">Its ACF </w:t>
      </w:r>
      <w:proofErr w:type="spellStart"/>
      <w:r>
        <w:t>is</w:t>
      </w:r>
      <w:proofErr w:type="spellEnd"/>
      <w:r>
        <w:t xml:space="preserve"> </w:t>
      </w:r>
      <w:proofErr w:type="spellStart"/>
      <w:r>
        <w:t>shown</w:t>
      </w:r>
      <w:proofErr w:type="spellEnd"/>
      <w:r>
        <w:t xml:space="preserve"> in Figure </w:t>
      </w:r>
      <w:hyperlink r:id="rId17" w:anchor="fig:acfelec" w:history="1">
        <w:r>
          <w:rPr>
            <w:rStyle w:val="Hyperlink"/>
          </w:rPr>
          <w:t>2.16</w:t>
        </w:r>
      </w:hyperlink>
      <w:r>
        <w:t>.</w:t>
      </w:r>
    </w:p>
    <w:p w:rsidR="007455FB" w:rsidRPr="007455FB" w:rsidRDefault="007455FB" w:rsidP="007455FB">
      <w:pPr>
        <w:jc w:val="center"/>
        <w:rPr>
          <w:rFonts w:ascii="Times New Roman" w:eastAsia="Times New Roman" w:hAnsi="Times New Roman" w:cs="Times New Roman"/>
          <w:lang w:eastAsia="pt-BR"/>
        </w:rPr>
      </w:pPr>
      <w:r w:rsidRPr="007455FB">
        <w:rPr>
          <w:rFonts w:ascii="Times New Roman" w:eastAsia="Times New Roman" w:hAnsi="Times New Roman" w:cs="Times New Roman"/>
          <w:lang w:eastAsia="pt-BR"/>
        </w:rPr>
        <w:fldChar w:fldCharType="begin"/>
      </w:r>
      <w:r w:rsidRPr="007455FB">
        <w:rPr>
          <w:rFonts w:ascii="Times New Roman" w:eastAsia="Times New Roman" w:hAnsi="Times New Roman" w:cs="Times New Roman"/>
          <w:lang w:eastAsia="pt-BR"/>
        </w:rPr>
        <w:instrText xml:space="preserve"> INCLUDEPICTURE "https://otexts.com/fpp2/fpp_files/figure-html/aelec-1.png" \* MERGEFORMATINET </w:instrText>
      </w:r>
      <w:r w:rsidRPr="007455FB">
        <w:rPr>
          <w:rFonts w:ascii="Times New Roman" w:eastAsia="Times New Roman" w:hAnsi="Times New Roman" w:cs="Times New Roman"/>
          <w:lang w:eastAsia="pt-BR"/>
        </w:rPr>
        <w:fldChar w:fldCharType="separate"/>
      </w:r>
      <w:r w:rsidRPr="007455FB">
        <w:rPr>
          <w:rFonts w:ascii="Times New Roman" w:eastAsia="Times New Roman" w:hAnsi="Times New Roman" w:cs="Times New Roman"/>
          <w:noProof/>
          <w:lang w:eastAsia="pt-BR"/>
        </w:rPr>
        <w:drawing>
          <wp:inline distT="0" distB="0" distL="0" distR="0">
            <wp:extent cx="5396230" cy="3330575"/>
            <wp:effectExtent l="0" t="0" r="1270" b="0"/>
            <wp:docPr id="6" name="Imagem 6" descr="Monthly Australian electricity demand from 1980--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nthly Australian electricity demand from 1980--199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6230" cy="3330575"/>
                    </a:xfrm>
                    <a:prstGeom prst="rect">
                      <a:avLst/>
                    </a:prstGeom>
                    <a:noFill/>
                    <a:ln>
                      <a:noFill/>
                    </a:ln>
                  </pic:spPr>
                </pic:pic>
              </a:graphicData>
            </a:graphic>
          </wp:inline>
        </w:drawing>
      </w:r>
      <w:r w:rsidRPr="007455FB">
        <w:rPr>
          <w:rFonts w:ascii="Times New Roman" w:eastAsia="Times New Roman" w:hAnsi="Times New Roman" w:cs="Times New Roman"/>
          <w:lang w:eastAsia="pt-BR"/>
        </w:rPr>
        <w:fldChar w:fldCharType="end"/>
      </w:r>
    </w:p>
    <w:p w:rsidR="007455FB" w:rsidRPr="007455FB" w:rsidRDefault="007455FB" w:rsidP="007455FB">
      <w:pPr>
        <w:spacing w:before="100" w:beforeAutospacing="1" w:after="100" w:afterAutospacing="1"/>
        <w:jc w:val="center"/>
        <w:rPr>
          <w:rFonts w:ascii="Times New Roman" w:eastAsia="Times New Roman" w:hAnsi="Times New Roman" w:cs="Times New Roman"/>
          <w:lang w:val="en-US" w:eastAsia="pt-BR"/>
        </w:rPr>
      </w:pPr>
      <w:r w:rsidRPr="007455FB">
        <w:rPr>
          <w:rFonts w:ascii="Times New Roman" w:eastAsia="Times New Roman" w:hAnsi="Times New Roman" w:cs="Times New Roman"/>
          <w:lang w:val="en-US" w:eastAsia="pt-BR"/>
        </w:rPr>
        <w:t xml:space="preserve">Figure 2.15: Monthly Australian electricity demand from 1980–1995. </w:t>
      </w:r>
    </w:p>
    <w:p w:rsidR="007455FB" w:rsidRPr="007455FB" w:rsidRDefault="007455FB" w:rsidP="007455FB">
      <w:pPr>
        <w:jc w:val="center"/>
        <w:rPr>
          <w:rFonts w:ascii="Times New Roman" w:eastAsia="Times New Roman" w:hAnsi="Times New Roman" w:cs="Times New Roman"/>
          <w:lang w:eastAsia="pt-BR"/>
        </w:rPr>
      </w:pPr>
      <w:r w:rsidRPr="007455FB">
        <w:rPr>
          <w:rFonts w:ascii="Times New Roman" w:eastAsia="Times New Roman" w:hAnsi="Times New Roman" w:cs="Times New Roman"/>
          <w:lang w:eastAsia="pt-BR"/>
        </w:rPr>
        <w:lastRenderedPageBreak/>
        <w:fldChar w:fldCharType="begin"/>
      </w:r>
      <w:r w:rsidRPr="007455FB">
        <w:rPr>
          <w:rFonts w:ascii="Times New Roman" w:eastAsia="Times New Roman" w:hAnsi="Times New Roman" w:cs="Times New Roman"/>
          <w:lang w:eastAsia="pt-BR"/>
        </w:rPr>
        <w:instrText xml:space="preserve"> INCLUDEPICTURE "https://otexts.com/fpp2/fpp_files/figure-html/acfelec-1.png" \* MERGEFORMATINET </w:instrText>
      </w:r>
      <w:r w:rsidRPr="007455FB">
        <w:rPr>
          <w:rFonts w:ascii="Times New Roman" w:eastAsia="Times New Roman" w:hAnsi="Times New Roman" w:cs="Times New Roman"/>
          <w:lang w:eastAsia="pt-BR"/>
        </w:rPr>
        <w:fldChar w:fldCharType="separate"/>
      </w:r>
      <w:r w:rsidRPr="007455FB">
        <w:rPr>
          <w:rFonts w:ascii="Times New Roman" w:eastAsia="Times New Roman" w:hAnsi="Times New Roman" w:cs="Times New Roman"/>
          <w:noProof/>
          <w:lang w:eastAsia="pt-BR"/>
        </w:rPr>
        <w:drawing>
          <wp:inline distT="0" distB="0" distL="0" distR="0">
            <wp:extent cx="5396230" cy="1884680"/>
            <wp:effectExtent l="0" t="0" r="1270" b="0"/>
            <wp:docPr id="7" name="Imagem 7" descr="ACF of monthly Australian electricity de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F of monthly Australian electricity deman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6230" cy="1884680"/>
                    </a:xfrm>
                    <a:prstGeom prst="rect">
                      <a:avLst/>
                    </a:prstGeom>
                    <a:noFill/>
                    <a:ln>
                      <a:noFill/>
                    </a:ln>
                  </pic:spPr>
                </pic:pic>
              </a:graphicData>
            </a:graphic>
          </wp:inline>
        </w:drawing>
      </w:r>
      <w:r w:rsidRPr="007455FB">
        <w:rPr>
          <w:rFonts w:ascii="Times New Roman" w:eastAsia="Times New Roman" w:hAnsi="Times New Roman" w:cs="Times New Roman"/>
          <w:lang w:eastAsia="pt-BR"/>
        </w:rPr>
        <w:fldChar w:fldCharType="end"/>
      </w:r>
    </w:p>
    <w:p w:rsidR="007455FB" w:rsidRPr="007455FB" w:rsidRDefault="007455FB" w:rsidP="007455FB">
      <w:pPr>
        <w:spacing w:before="100" w:beforeAutospacing="1" w:after="100" w:afterAutospacing="1"/>
        <w:jc w:val="center"/>
        <w:rPr>
          <w:rFonts w:ascii="Times New Roman" w:eastAsia="Times New Roman" w:hAnsi="Times New Roman" w:cs="Times New Roman"/>
          <w:lang w:val="en-US" w:eastAsia="pt-BR"/>
        </w:rPr>
      </w:pPr>
      <w:r w:rsidRPr="007455FB">
        <w:rPr>
          <w:rFonts w:ascii="Times New Roman" w:eastAsia="Times New Roman" w:hAnsi="Times New Roman" w:cs="Times New Roman"/>
          <w:lang w:val="en-US" w:eastAsia="pt-BR"/>
        </w:rPr>
        <w:t xml:space="preserve">Figure 2.16: ACF of monthly Australian electricity demand. </w:t>
      </w:r>
    </w:p>
    <w:p w:rsidR="007455FB" w:rsidRPr="007455FB" w:rsidRDefault="007455FB" w:rsidP="007455FB">
      <w:pPr>
        <w:spacing w:before="100" w:beforeAutospacing="1" w:after="100" w:afterAutospacing="1"/>
        <w:rPr>
          <w:rFonts w:ascii="Times New Roman" w:eastAsia="Times New Roman" w:hAnsi="Times New Roman" w:cs="Times New Roman"/>
          <w:lang w:val="en-US" w:eastAsia="pt-BR"/>
        </w:rPr>
      </w:pPr>
      <w:r w:rsidRPr="007455FB">
        <w:rPr>
          <w:rFonts w:ascii="Times New Roman" w:eastAsia="Times New Roman" w:hAnsi="Times New Roman" w:cs="Times New Roman"/>
          <w:lang w:val="en-US" w:eastAsia="pt-BR"/>
        </w:rPr>
        <w:t>The slow decrease in the ACF as the lags increase is due to the trend, while the “scalloped” shape is due the seasonality.</w:t>
      </w:r>
    </w:p>
    <w:p w:rsidR="007455FB" w:rsidRPr="007455FB" w:rsidRDefault="007456AF" w:rsidP="007455FB">
      <w:pPr>
        <w:pStyle w:val="Ttulo2"/>
        <w:rPr>
          <w:lang w:val="en-US"/>
        </w:rPr>
      </w:pPr>
      <w:r w:rsidRPr="007455FB">
        <w:rPr>
          <w:lang w:val="en-US"/>
        </w:rPr>
        <w:t xml:space="preserve"> </w:t>
      </w:r>
      <w:r w:rsidR="007455FB" w:rsidRPr="007455FB">
        <w:rPr>
          <w:rStyle w:val="header-section-number"/>
          <w:lang w:val="en-US"/>
        </w:rPr>
        <w:t>3.1</w:t>
      </w:r>
      <w:r w:rsidR="007455FB" w:rsidRPr="007455FB">
        <w:rPr>
          <w:lang w:val="en-US"/>
        </w:rPr>
        <w:t xml:space="preserve"> Some simple forecasting methods</w:t>
      </w:r>
    </w:p>
    <w:p w:rsidR="007455FB" w:rsidRPr="007455FB" w:rsidRDefault="007455FB" w:rsidP="007455FB">
      <w:pPr>
        <w:pStyle w:val="NormalWeb"/>
        <w:rPr>
          <w:lang w:val="en-US"/>
        </w:rPr>
      </w:pPr>
      <w:r w:rsidRPr="007455FB">
        <w:rPr>
          <w:lang w:val="en-US"/>
        </w:rPr>
        <w:t>Some forecasting methods are extremely simple and surprisingly effective. We will use the following four forecasting methods as benchmarks throughout this book.</w:t>
      </w:r>
    </w:p>
    <w:p w:rsidR="007455FB" w:rsidRPr="007455FB" w:rsidRDefault="007455FB" w:rsidP="007455FB">
      <w:pPr>
        <w:pStyle w:val="Ttulo3"/>
        <w:rPr>
          <w:lang w:val="en-US"/>
        </w:rPr>
      </w:pPr>
      <w:r w:rsidRPr="007455FB">
        <w:rPr>
          <w:lang w:val="en-US"/>
        </w:rPr>
        <w:t>Average method</w:t>
      </w:r>
    </w:p>
    <w:p w:rsidR="007455FB" w:rsidRPr="007455FB" w:rsidRDefault="007455FB" w:rsidP="007455FB">
      <w:pPr>
        <w:pStyle w:val="NormalWeb"/>
        <w:spacing w:before="0"/>
        <w:rPr>
          <w:lang w:val="en-US"/>
        </w:rPr>
      </w:pPr>
      <w:r w:rsidRPr="007455FB">
        <w:rPr>
          <w:lang w:val="en-US"/>
        </w:rPr>
        <w:t xml:space="preserve">Here, the forecasts of all future values are equal to the average (or “mean”) of the historical data. If we let the historical data be denoted by </w:t>
      </w:r>
      <w:r w:rsidRPr="007455FB">
        <w:rPr>
          <w:rStyle w:val="mjx-char"/>
          <w:sz w:val="30"/>
          <w:szCs w:val="30"/>
          <w:lang w:val="en-US"/>
        </w:rPr>
        <w:t>y</w:t>
      </w:r>
      <w:proofErr w:type="gramStart"/>
      <w:r w:rsidRPr="007455FB">
        <w:rPr>
          <w:rStyle w:val="mjx-char"/>
          <w:sz w:val="21"/>
          <w:szCs w:val="21"/>
          <w:lang w:val="en-US"/>
        </w:rPr>
        <w:t>1</w:t>
      </w:r>
      <w:r w:rsidRPr="007455FB">
        <w:rPr>
          <w:rStyle w:val="mjx-char"/>
          <w:sz w:val="30"/>
          <w:szCs w:val="30"/>
          <w:lang w:val="en-US"/>
        </w:rPr>
        <w:t>,…</w:t>
      </w:r>
      <w:proofErr w:type="gramEnd"/>
      <w:r w:rsidRPr="007455FB">
        <w:rPr>
          <w:rStyle w:val="mjx-char"/>
          <w:sz w:val="30"/>
          <w:szCs w:val="30"/>
          <w:lang w:val="en-US"/>
        </w:rPr>
        <w:t>,</w:t>
      </w:r>
      <w:proofErr w:type="spellStart"/>
      <w:r w:rsidRPr="007455FB">
        <w:rPr>
          <w:rStyle w:val="mjx-char"/>
          <w:sz w:val="30"/>
          <w:szCs w:val="30"/>
          <w:lang w:val="en-US"/>
        </w:rPr>
        <w:t>y</w:t>
      </w:r>
      <w:r w:rsidRPr="007455FB">
        <w:rPr>
          <w:rStyle w:val="mjx-char"/>
          <w:sz w:val="21"/>
          <w:szCs w:val="21"/>
          <w:lang w:val="en-US"/>
        </w:rPr>
        <w:t>T</w:t>
      </w:r>
      <w:proofErr w:type="spellEnd"/>
    </w:p>
    <w:p w:rsidR="007455FB" w:rsidRPr="007455FB" w:rsidRDefault="007455FB" w:rsidP="007455FB">
      <w:pPr>
        <w:rPr>
          <w:lang w:val="en-US"/>
        </w:rPr>
      </w:pPr>
      <w:r w:rsidRPr="007455FB">
        <w:rPr>
          <w:lang w:val="en-US"/>
        </w:rPr>
        <w:t xml:space="preserve">, then we can write the forecasts as </w:t>
      </w:r>
      <w:r w:rsidRPr="007455FB">
        <w:rPr>
          <w:rStyle w:val="mjx-char"/>
          <w:sz w:val="30"/>
          <w:szCs w:val="30"/>
          <w:lang w:val="en-US"/>
        </w:rPr>
        <w:t>^</w:t>
      </w:r>
      <w:proofErr w:type="spellStart"/>
      <w:r w:rsidRPr="007455FB">
        <w:rPr>
          <w:rStyle w:val="mjx-char"/>
          <w:sz w:val="30"/>
          <w:szCs w:val="30"/>
          <w:lang w:val="en-US"/>
        </w:rPr>
        <w:t>y</w:t>
      </w:r>
      <w:r w:rsidRPr="007455FB">
        <w:rPr>
          <w:rStyle w:val="mjx-char"/>
          <w:sz w:val="21"/>
          <w:szCs w:val="21"/>
          <w:lang w:val="en-US"/>
        </w:rPr>
        <w:t>T+h|T</w:t>
      </w:r>
      <w:proofErr w:type="spellEnd"/>
      <w:r w:rsidRPr="007455FB">
        <w:rPr>
          <w:rStyle w:val="mjx-char"/>
          <w:sz w:val="30"/>
          <w:szCs w:val="30"/>
          <w:lang w:val="en-US"/>
        </w:rPr>
        <w:t>=¯y=(y</w:t>
      </w:r>
      <w:r w:rsidRPr="007455FB">
        <w:rPr>
          <w:rStyle w:val="mjx-char"/>
          <w:sz w:val="21"/>
          <w:szCs w:val="21"/>
          <w:lang w:val="en-US"/>
        </w:rPr>
        <w:t>1</w:t>
      </w:r>
      <w:r w:rsidRPr="007455FB">
        <w:rPr>
          <w:rStyle w:val="mjx-char"/>
          <w:sz w:val="30"/>
          <w:szCs w:val="30"/>
          <w:lang w:val="en-US"/>
        </w:rPr>
        <w:t>+</w:t>
      </w:r>
      <w:r w:rsidRPr="007455FB">
        <w:rPr>
          <w:rStyle w:val="mjx-char"/>
          <w:rFonts w:ascii="Cambria Math" w:hAnsi="Cambria Math" w:cs="Cambria Math"/>
          <w:sz w:val="30"/>
          <w:szCs w:val="30"/>
          <w:lang w:val="en-US"/>
        </w:rPr>
        <w:t>⋯</w:t>
      </w:r>
      <w:r w:rsidRPr="007455FB">
        <w:rPr>
          <w:rStyle w:val="mjx-char"/>
          <w:sz w:val="30"/>
          <w:szCs w:val="30"/>
          <w:lang w:val="en-US"/>
        </w:rPr>
        <w:t>+</w:t>
      </w:r>
      <w:proofErr w:type="spellStart"/>
      <w:r w:rsidRPr="007455FB">
        <w:rPr>
          <w:rStyle w:val="mjx-char"/>
          <w:sz w:val="30"/>
          <w:szCs w:val="30"/>
          <w:lang w:val="en-US"/>
        </w:rPr>
        <w:t>y</w:t>
      </w:r>
      <w:r w:rsidRPr="007455FB">
        <w:rPr>
          <w:rStyle w:val="mjx-char"/>
          <w:sz w:val="21"/>
          <w:szCs w:val="21"/>
          <w:lang w:val="en-US"/>
        </w:rPr>
        <w:t>T</w:t>
      </w:r>
      <w:proofErr w:type="spellEnd"/>
      <w:r w:rsidRPr="007455FB">
        <w:rPr>
          <w:rStyle w:val="mjx-char"/>
          <w:sz w:val="30"/>
          <w:szCs w:val="30"/>
          <w:lang w:val="en-US"/>
        </w:rPr>
        <w:t>)/T.</w:t>
      </w:r>
      <w:r w:rsidRPr="007455FB">
        <w:rPr>
          <w:lang w:val="en-US"/>
        </w:rPr>
        <w:t xml:space="preserve"> The notation </w:t>
      </w:r>
      <w:r w:rsidRPr="007455FB">
        <w:rPr>
          <w:rStyle w:val="mjx-char"/>
          <w:sz w:val="30"/>
          <w:szCs w:val="30"/>
          <w:lang w:val="en-US"/>
        </w:rPr>
        <w:t>^</w:t>
      </w:r>
      <w:proofErr w:type="spellStart"/>
      <w:r w:rsidRPr="007455FB">
        <w:rPr>
          <w:rStyle w:val="mjx-char"/>
          <w:sz w:val="30"/>
          <w:szCs w:val="30"/>
          <w:lang w:val="en-US"/>
        </w:rPr>
        <w:t>y</w:t>
      </w:r>
      <w:r w:rsidRPr="007455FB">
        <w:rPr>
          <w:rStyle w:val="mjx-char"/>
          <w:sz w:val="21"/>
          <w:szCs w:val="21"/>
          <w:lang w:val="en-US"/>
        </w:rPr>
        <w:t>T+h|T</w:t>
      </w:r>
      <w:proofErr w:type="spellEnd"/>
      <w:r w:rsidRPr="007455FB">
        <w:rPr>
          <w:lang w:val="en-US"/>
        </w:rPr>
        <w:t xml:space="preserve"> is a short-hand for the estimate of </w:t>
      </w:r>
      <w:proofErr w:type="spellStart"/>
      <w:r w:rsidRPr="007455FB">
        <w:rPr>
          <w:rStyle w:val="mjx-char"/>
          <w:sz w:val="30"/>
          <w:szCs w:val="30"/>
          <w:lang w:val="en-US"/>
        </w:rPr>
        <w:t>y</w:t>
      </w:r>
      <w:r w:rsidRPr="007455FB">
        <w:rPr>
          <w:rStyle w:val="mjx-char"/>
          <w:sz w:val="21"/>
          <w:szCs w:val="21"/>
          <w:lang w:val="en-US"/>
        </w:rPr>
        <w:t>T+h</w:t>
      </w:r>
      <w:proofErr w:type="spellEnd"/>
      <w:r w:rsidRPr="007455FB">
        <w:rPr>
          <w:lang w:val="en-US"/>
        </w:rPr>
        <w:t xml:space="preserve"> based on the data </w:t>
      </w:r>
      <w:r w:rsidRPr="007455FB">
        <w:rPr>
          <w:rStyle w:val="mjx-char"/>
          <w:sz w:val="30"/>
          <w:szCs w:val="30"/>
          <w:lang w:val="en-US"/>
        </w:rPr>
        <w:t>y</w:t>
      </w:r>
      <w:proofErr w:type="gramStart"/>
      <w:r w:rsidRPr="007455FB">
        <w:rPr>
          <w:rStyle w:val="mjx-char"/>
          <w:sz w:val="21"/>
          <w:szCs w:val="21"/>
          <w:lang w:val="en-US"/>
        </w:rPr>
        <w:t>1</w:t>
      </w:r>
      <w:r w:rsidRPr="007455FB">
        <w:rPr>
          <w:rStyle w:val="mjx-char"/>
          <w:sz w:val="30"/>
          <w:szCs w:val="30"/>
          <w:lang w:val="en-US"/>
        </w:rPr>
        <w:t>,…</w:t>
      </w:r>
      <w:proofErr w:type="gramEnd"/>
      <w:r w:rsidRPr="007455FB">
        <w:rPr>
          <w:rStyle w:val="mjx-char"/>
          <w:sz w:val="30"/>
          <w:szCs w:val="30"/>
          <w:lang w:val="en-US"/>
        </w:rPr>
        <w:t>,</w:t>
      </w:r>
      <w:proofErr w:type="spellStart"/>
      <w:r w:rsidRPr="007455FB">
        <w:rPr>
          <w:rStyle w:val="mjx-char"/>
          <w:sz w:val="30"/>
          <w:szCs w:val="30"/>
          <w:lang w:val="en-US"/>
        </w:rPr>
        <w:t>y</w:t>
      </w:r>
      <w:r w:rsidRPr="007455FB">
        <w:rPr>
          <w:rStyle w:val="mjx-char"/>
          <w:sz w:val="21"/>
          <w:szCs w:val="21"/>
          <w:lang w:val="en-US"/>
        </w:rPr>
        <w:t>T</w:t>
      </w:r>
      <w:proofErr w:type="spellEnd"/>
      <w:r w:rsidRPr="007455FB">
        <w:rPr>
          <w:lang w:val="en-US"/>
        </w:rPr>
        <w:t>.</w:t>
      </w:r>
    </w:p>
    <w:p w:rsidR="007455FB" w:rsidRPr="007455FB" w:rsidRDefault="007455FB" w:rsidP="007455FB">
      <w:pPr>
        <w:pStyle w:val="Ttulo3"/>
        <w:rPr>
          <w:lang w:val="en-US"/>
        </w:rPr>
      </w:pPr>
      <w:r w:rsidRPr="007455FB">
        <w:rPr>
          <w:lang w:val="en-US"/>
        </w:rPr>
        <w:t>Naïve method</w:t>
      </w:r>
    </w:p>
    <w:p w:rsidR="007455FB" w:rsidRPr="007455FB" w:rsidRDefault="007455FB" w:rsidP="007455FB">
      <w:pPr>
        <w:pStyle w:val="NormalWeb"/>
        <w:spacing w:before="0"/>
        <w:rPr>
          <w:lang w:val="en-US"/>
        </w:rPr>
      </w:pPr>
      <w:r w:rsidRPr="007455FB">
        <w:rPr>
          <w:lang w:val="en-US"/>
        </w:rPr>
        <w:t xml:space="preserve">For naïve forecasts, we simply set all forecasts to be the value of the last observation. That is, </w:t>
      </w:r>
      <w:r w:rsidRPr="007455FB">
        <w:rPr>
          <w:rStyle w:val="mjx-char"/>
          <w:sz w:val="30"/>
          <w:szCs w:val="30"/>
          <w:lang w:val="en-US"/>
        </w:rPr>
        <w:t>^</w:t>
      </w:r>
      <w:proofErr w:type="spellStart"/>
      <w:r w:rsidRPr="007455FB">
        <w:rPr>
          <w:rStyle w:val="mjx-char"/>
          <w:sz w:val="30"/>
          <w:szCs w:val="30"/>
          <w:lang w:val="en-US"/>
        </w:rPr>
        <w:t>y</w:t>
      </w:r>
      <w:r w:rsidRPr="007455FB">
        <w:rPr>
          <w:rStyle w:val="mjx-char"/>
          <w:sz w:val="21"/>
          <w:szCs w:val="21"/>
          <w:lang w:val="en-US"/>
        </w:rPr>
        <w:t>T+h|T</w:t>
      </w:r>
      <w:proofErr w:type="spellEnd"/>
      <w:r w:rsidRPr="007455FB">
        <w:rPr>
          <w:rStyle w:val="mjx-char"/>
          <w:sz w:val="30"/>
          <w:szCs w:val="30"/>
          <w:lang w:val="en-US"/>
        </w:rPr>
        <w:t>=</w:t>
      </w:r>
      <w:proofErr w:type="spellStart"/>
      <w:r w:rsidRPr="007455FB">
        <w:rPr>
          <w:rStyle w:val="mjx-char"/>
          <w:sz w:val="30"/>
          <w:szCs w:val="30"/>
          <w:lang w:val="en-US"/>
        </w:rPr>
        <w:t>y</w:t>
      </w:r>
      <w:r w:rsidRPr="007455FB">
        <w:rPr>
          <w:rStyle w:val="mjx-char"/>
          <w:sz w:val="21"/>
          <w:szCs w:val="21"/>
          <w:lang w:val="en-US"/>
        </w:rPr>
        <w:t>T</w:t>
      </w:r>
      <w:proofErr w:type="spellEnd"/>
      <w:r w:rsidRPr="007455FB">
        <w:rPr>
          <w:rStyle w:val="mjx-char"/>
          <w:sz w:val="30"/>
          <w:szCs w:val="30"/>
          <w:lang w:val="en-US"/>
        </w:rPr>
        <w:t>.</w:t>
      </w:r>
    </w:p>
    <w:p w:rsidR="007455FB" w:rsidRPr="007455FB" w:rsidRDefault="007455FB" w:rsidP="007455FB">
      <w:pPr>
        <w:rPr>
          <w:lang w:val="en-US"/>
        </w:rPr>
      </w:pPr>
      <w:r w:rsidRPr="007455FB">
        <w:rPr>
          <w:lang w:val="en-US"/>
        </w:rPr>
        <w:t>This method works remarkably well for many economic and financial time series.</w:t>
      </w:r>
    </w:p>
    <w:p w:rsidR="007455FB" w:rsidRPr="007455FB" w:rsidRDefault="007455FB" w:rsidP="007455FB">
      <w:pPr>
        <w:pStyle w:val="NormalWeb"/>
        <w:rPr>
          <w:lang w:val="en-US"/>
        </w:rPr>
      </w:pPr>
      <w:r w:rsidRPr="007455FB">
        <w:rPr>
          <w:lang w:val="en-US"/>
        </w:rPr>
        <w:t xml:space="preserve">Because a naïve forecast is optimal when data follow a random walk (see Section </w:t>
      </w:r>
      <w:hyperlink r:id="rId20" w:anchor="stationarity" w:history="1">
        <w:r w:rsidRPr="007455FB">
          <w:rPr>
            <w:rStyle w:val="Hyperlink"/>
            <w:lang w:val="en-US"/>
          </w:rPr>
          <w:t>8.1</w:t>
        </w:r>
      </w:hyperlink>
      <w:r w:rsidRPr="007455FB">
        <w:rPr>
          <w:lang w:val="en-US"/>
        </w:rPr>
        <w:t xml:space="preserve">), these are also called </w:t>
      </w:r>
      <w:r w:rsidRPr="007455FB">
        <w:rPr>
          <w:rStyle w:val="Forte"/>
          <w:lang w:val="en-US"/>
        </w:rPr>
        <w:t>random walk forecasts</w:t>
      </w:r>
      <w:r w:rsidRPr="007455FB">
        <w:rPr>
          <w:lang w:val="en-US"/>
        </w:rPr>
        <w:t>.</w:t>
      </w:r>
    </w:p>
    <w:p w:rsidR="007455FB" w:rsidRPr="007455FB" w:rsidRDefault="007455FB" w:rsidP="007455FB">
      <w:pPr>
        <w:pStyle w:val="Ttulo3"/>
        <w:rPr>
          <w:lang w:val="en-US"/>
        </w:rPr>
      </w:pPr>
      <w:r w:rsidRPr="007455FB">
        <w:rPr>
          <w:lang w:val="en-US"/>
        </w:rPr>
        <w:t>Seasonal naïve method</w:t>
      </w:r>
    </w:p>
    <w:p w:rsidR="007455FB" w:rsidRPr="007455FB" w:rsidRDefault="007455FB" w:rsidP="007455FB">
      <w:pPr>
        <w:pStyle w:val="NormalWeb"/>
        <w:rPr>
          <w:lang w:val="en-US"/>
        </w:rPr>
      </w:pPr>
      <w:r w:rsidRPr="007455FB">
        <w:rPr>
          <w:lang w:val="en-US"/>
        </w:rPr>
        <w:t xml:space="preserve">A similar method is useful for highly seasonal data. In this case, we set each forecast to be equal to the last observed value from the same season of the year (e.g., the same month of the previous year). Formally, the forecast for time </w:t>
      </w:r>
      <w:proofErr w:type="spellStart"/>
      <w:r w:rsidRPr="007455FB">
        <w:rPr>
          <w:rStyle w:val="mjx-char"/>
          <w:rFonts w:eastAsiaTheme="majorEastAsia"/>
          <w:sz w:val="30"/>
          <w:szCs w:val="30"/>
          <w:lang w:val="en-US"/>
        </w:rPr>
        <w:t>T+h</w:t>
      </w:r>
      <w:proofErr w:type="spellEnd"/>
    </w:p>
    <w:p w:rsidR="007455FB" w:rsidRPr="007455FB" w:rsidRDefault="007455FB" w:rsidP="007455FB">
      <w:pPr>
        <w:rPr>
          <w:lang w:val="en-US"/>
        </w:rPr>
      </w:pPr>
      <w:r w:rsidRPr="007455FB">
        <w:rPr>
          <w:lang w:val="en-US"/>
        </w:rPr>
        <w:t xml:space="preserve">is written as </w:t>
      </w:r>
      <w:r w:rsidRPr="007455FB">
        <w:rPr>
          <w:rStyle w:val="mjx-char"/>
          <w:sz w:val="30"/>
          <w:szCs w:val="30"/>
          <w:lang w:val="en-US"/>
        </w:rPr>
        <w:t>^</w:t>
      </w:r>
      <w:proofErr w:type="spellStart"/>
      <w:r w:rsidRPr="007455FB">
        <w:rPr>
          <w:rStyle w:val="mjx-char"/>
          <w:sz w:val="30"/>
          <w:szCs w:val="30"/>
          <w:lang w:val="en-US"/>
        </w:rPr>
        <w:t>y</w:t>
      </w:r>
      <w:r w:rsidRPr="007455FB">
        <w:rPr>
          <w:rStyle w:val="mjx-char"/>
          <w:sz w:val="21"/>
          <w:szCs w:val="21"/>
          <w:lang w:val="en-US"/>
        </w:rPr>
        <w:t>T+h|T</w:t>
      </w:r>
      <w:proofErr w:type="spellEnd"/>
      <w:r w:rsidRPr="007455FB">
        <w:rPr>
          <w:rStyle w:val="mjx-char"/>
          <w:sz w:val="30"/>
          <w:szCs w:val="30"/>
          <w:lang w:val="en-US"/>
        </w:rPr>
        <w:t>=</w:t>
      </w:r>
      <w:proofErr w:type="spellStart"/>
      <w:r w:rsidRPr="007455FB">
        <w:rPr>
          <w:rStyle w:val="mjx-char"/>
          <w:sz w:val="30"/>
          <w:szCs w:val="30"/>
          <w:lang w:val="en-US"/>
        </w:rPr>
        <w:t>y</w:t>
      </w:r>
      <w:r w:rsidRPr="007455FB">
        <w:rPr>
          <w:rStyle w:val="mjx-char"/>
          <w:sz w:val="21"/>
          <w:szCs w:val="21"/>
          <w:lang w:val="en-US"/>
        </w:rPr>
        <w:t>T+h−m</w:t>
      </w:r>
      <w:proofErr w:type="spellEnd"/>
      <w:r w:rsidRPr="007455FB">
        <w:rPr>
          <w:rStyle w:val="mjx-char"/>
          <w:sz w:val="21"/>
          <w:szCs w:val="21"/>
          <w:lang w:val="en-US"/>
        </w:rPr>
        <w:t>(k+1)</w:t>
      </w:r>
      <w:r w:rsidRPr="007455FB">
        <w:rPr>
          <w:rStyle w:val="mjx-char"/>
          <w:sz w:val="30"/>
          <w:szCs w:val="30"/>
          <w:lang w:val="en-US"/>
        </w:rPr>
        <w:t>,</w:t>
      </w:r>
      <w:r w:rsidRPr="007455FB">
        <w:rPr>
          <w:lang w:val="en-US"/>
        </w:rPr>
        <w:t xml:space="preserve"> where </w:t>
      </w:r>
      <w:r w:rsidRPr="007455FB">
        <w:rPr>
          <w:rStyle w:val="mjx-char"/>
          <w:sz w:val="30"/>
          <w:szCs w:val="30"/>
          <w:lang w:val="en-US"/>
        </w:rPr>
        <w:t>m=</w:t>
      </w:r>
      <w:r w:rsidRPr="007455FB">
        <w:rPr>
          <w:lang w:val="en-US"/>
        </w:rPr>
        <w:t xml:space="preserve"> the seasonal period, and </w:t>
      </w:r>
      <w:r w:rsidRPr="007455FB">
        <w:rPr>
          <w:rStyle w:val="mjx-char"/>
          <w:sz w:val="30"/>
          <w:szCs w:val="30"/>
          <w:lang w:val="en-US"/>
        </w:rPr>
        <w:t>k</w:t>
      </w:r>
      <w:r w:rsidRPr="007455FB">
        <w:rPr>
          <w:lang w:val="en-US"/>
        </w:rPr>
        <w:t xml:space="preserve"> is the integer part of </w:t>
      </w:r>
      <w:r w:rsidRPr="007455FB">
        <w:rPr>
          <w:rStyle w:val="mjx-char"/>
          <w:sz w:val="30"/>
          <w:szCs w:val="30"/>
          <w:lang w:val="en-US"/>
        </w:rPr>
        <w:t>(h−1)/m</w:t>
      </w:r>
      <w:r w:rsidRPr="007455FB">
        <w:rPr>
          <w:lang w:val="en-US"/>
        </w:rPr>
        <w:t xml:space="preserve"> (i.e., the number of complete years in the forecast period </w:t>
      </w:r>
      <w:r w:rsidRPr="007455FB">
        <w:rPr>
          <w:lang w:val="en-US"/>
        </w:rPr>
        <w:lastRenderedPageBreak/>
        <w:t xml:space="preserve">prior to time </w:t>
      </w:r>
      <w:proofErr w:type="spellStart"/>
      <w:r w:rsidRPr="007455FB">
        <w:rPr>
          <w:rStyle w:val="mjx-char"/>
          <w:sz w:val="30"/>
          <w:szCs w:val="30"/>
          <w:lang w:val="en-US"/>
        </w:rPr>
        <w:t>T+h</w:t>
      </w:r>
      <w:proofErr w:type="spellEnd"/>
      <w:r w:rsidRPr="007455FB">
        <w:rPr>
          <w:lang w:val="en-US"/>
        </w:rPr>
        <w:t>). This looks more complicated than it really is. For example, with monthly data, the forecast for all future February values is equal to the last observed February value. With quarterly data, the forecast of all future Q2 values is equal to the last observed Q2 value (where Q2 means the second quarter). Similar rules apply for other months and quarters, and for other seasonal periods.</w:t>
      </w:r>
    </w:p>
    <w:p w:rsidR="007455FB" w:rsidRPr="007455FB" w:rsidRDefault="007455FB" w:rsidP="007455FB">
      <w:pPr>
        <w:rPr>
          <w:lang w:val="en-US"/>
        </w:rPr>
      </w:pPr>
    </w:p>
    <w:p w:rsidR="007455FB" w:rsidRPr="007455FB" w:rsidRDefault="007455FB" w:rsidP="007455FB">
      <w:pPr>
        <w:pStyle w:val="Ttulo3"/>
        <w:rPr>
          <w:lang w:val="en-US"/>
        </w:rPr>
      </w:pPr>
      <w:r w:rsidRPr="007455FB">
        <w:rPr>
          <w:lang w:val="en-US"/>
        </w:rPr>
        <w:t>Drift method</w:t>
      </w:r>
    </w:p>
    <w:p w:rsidR="007455FB" w:rsidRPr="007455FB" w:rsidRDefault="007455FB" w:rsidP="007455FB">
      <w:pPr>
        <w:pStyle w:val="NormalWeb"/>
        <w:rPr>
          <w:lang w:val="en-US"/>
        </w:rPr>
      </w:pPr>
      <w:r w:rsidRPr="007455FB">
        <w:rPr>
          <w:lang w:val="en-US"/>
        </w:rPr>
        <w:t xml:space="preserve">A variation on the naïve method is to allow the forecasts to increase or decrease over time, where the amount of change over time (called the </w:t>
      </w:r>
      <w:r w:rsidRPr="007455FB">
        <w:rPr>
          <w:rStyle w:val="Forte"/>
          <w:lang w:val="en-US"/>
        </w:rPr>
        <w:t>drift</w:t>
      </w:r>
      <w:r w:rsidRPr="007455FB">
        <w:rPr>
          <w:lang w:val="en-US"/>
        </w:rPr>
        <w:t xml:space="preserve">) is set to be the average change seen in the historical data. </w:t>
      </w:r>
      <w:proofErr w:type="gramStart"/>
      <w:r w:rsidRPr="007455FB">
        <w:rPr>
          <w:lang w:val="en-US"/>
        </w:rPr>
        <w:t>Thus</w:t>
      </w:r>
      <w:proofErr w:type="gramEnd"/>
      <w:r w:rsidRPr="007455FB">
        <w:rPr>
          <w:lang w:val="en-US"/>
        </w:rPr>
        <w:t xml:space="preserve"> the forecast for time </w:t>
      </w:r>
      <w:proofErr w:type="spellStart"/>
      <w:r w:rsidRPr="007455FB">
        <w:rPr>
          <w:rStyle w:val="mjx-char"/>
          <w:sz w:val="30"/>
          <w:szCs w:val="30"/>
          <w:lang w:val="en-US"/>
        </w:rPr>
        <w:t>T+h</w:t>
      </w:r>
      <w:proofErr w:type="spellEnd"/>
    </w:p>
    <w:p w:rsidR="007455FB" w:rsidRPr="007455FB" w:rsidRDefault="007455FB" w:rsidP="007455FB">
      <w:pPr>
        <w:rPr>
          <w:lang w:val="en-US"/>
        </w:rPr>
      </w:pPr>
      <w:r w:rsidRPr="007455FB">
        <w:rPr>
          <w:lang w:val="en-US"/>
        </w:rPr>
        <w:t xml:space="preserve">is given by </w:t>
      </w:r>
      <w:r w:rsidRPr="007455FB">
        <w:rPr>
          <w:rStyle w:val="mjx-char"/>
          <w:sz w:val="30"/>
          <w:szCs w:val="30"/>
          <w:lang w:val="en-US"/>
        </w:rPr>
        <w:t>^</w:t>
      </w:r>
      <w:proofErr w:type="spellStart"/>
      <w:r w:rsidRPr="007455FB">
        <w:rPr>
          <w:rStyle w:val="mjx-char"/>
          <w:sz w:val="30"/>
          <w:szCs w:val="30"/>
          <w:lang w:val="en-US"/>
        </w:rPr>
        <w:t>y</w:t>
      </w:r>
      <w:r w:rsidRPr="007455FB">
        <w:rPr>
          <w:rStyle w:val="mjx-char"/>
          <w:sz w:val="21"/>
          <w:szCs w:val="21"/>
          <w:lang w:val="en-US"/>
        </w:rPr>
        <w:t>T+h|T</w:t>
      </w:r>
      <w:proofErr w:type="spellEnd"/>
      <w:r w:rsidRPr="007455FB">
        <w:rPr>
          <w:rStyle w:val="mjx-char"/>
          <w:sz w:val="30"/>
          <w:szCs w:val="30"/>
          <w:lang w:val="en-US"/>
        </w:rPr>
        <w:t>=y</w:t>
      </w:r>
      <w:r w:rsidRPr="007455FB">
        <w:rPr>
          <w:rStyle w:val="mjx-char"/>
          <w:sz w:val="21"/>
          <w:szCs w:val="21"/>
          <w:lang w:val="en-US"/>
        </w:rPr>
        <w:t>T</w:t>
      </w:r>
      <w:r w:rsidRPr="007455FB">
        <w:rPr>
          <w:rStyle w:val="mjx-char"/>
          <w:sz w:val="30"/>
          <w:szCs w:val="30"/>
          <w:lang w:val="en-US"/>
        </w:rPr>
        <w:t>+hT−1</w:t>
      </w:r>
      <w:r w:rsidRPr="007455FB">
        <w:rPr>
          <w:rStyle w:val="mjx-char"/>
          <w:sz w:val="21"/>
          <w:szCs w:val="21"/>
          <w:lang w:val="en-US"/>
        </w:rPr>
        <w:t>T</w:t>
      </w:r>
      <w:r w:rsidRPr="007455FB">
        <w:rPr>
          <w:rStyle w:val="mjx-char"/>
          <w:sz w:val="30"/>
          <w:szCs w:val="30"/>
          <w:lang w:val="en-US"/>
        </w:rPr>
        <w:t>∑</w:t>
      </w:r>
      <w:r w:rsidRPr="007455FB">
        <w:rPr>
          <w:rStyle w:val="mjx-char"/>
          <w:sz w:val="21"/>
          <w:szCs w:val="21"/>
          <w:lang w:val="en-US"/>
        </w:rPr>
        <w:t>t=2</w:t>
      </w:r>
      <w:r w:rsidRPr="007455FB">
        <w:rPr>
          <w:rStyle w:val="mjx-char"/>
          <w:sz w:val="30"/>
          <w:szCs w:val="30"/>
          <w:lang w:val="en-US"/>
        </w:rPr>
        <w:t>(y</w:t>
      </w:r>
      <w:r w:rsidRPr="007455FB">
        <w:rPr>
          <w:rStyle w:val="mjx-char"/>
          <w:sz w:val="21"/>
          <w:szCs w:val="21"/>
          <w:lang w:val="en-US"/>
        </w:rPr>
        <w:t>t</w:t>
      </w:r>
      <w:r w:rsidRPr="007455FB">
        <w:rPr>
          <w:rStyle w:val="mjx-char"/>
          <w:sz w:val="30"/>
          <w:szCs w:val="30"/>
          <w:lang w:val="en-US"/>
        </w:rPr>
        <w:t>−y</w:t>
      </w:r>
      <w:r w:rsidRPr="007455FB">
        <w:rPr>
          <w:rStyle w:val="mjx-char"/>
          <w:sz w:val="21"/>
          <w:szCs w:val="21"/>
          <w:lang w:val="en-US"/>
        </w:rPr>
        <w:t>t−</w:t>
      </w:r>
      <w:proofErr w:type="gramStart"/>
      <w:r w:rsidRPr="007455FB">
        <w:rPr>
          <w:rStyle w:val="mjx-char"/>
          <w:sz w:val="21"/>
          <w:szCs w:val="21"/>
          <w:lang w:val="en-US"/>
        </w:rPr>
        <w:t>1</w:t>
      </w:r>
      <w:r w:rsidRPr="007455FB">
        <w:rPr>
          <w:rStyle w:val="mjx-char"/>
          <w:sz w:val="30"/>
          <w:szCs w:val="30"/>
          <w:lang w:val="en-US"/>
        </w:rPr>
        <w:t>)=</w:t>
      </w:r>
      <w:proofErr w:type="spellStart"/>
      <w:proofErr w:type="gramEnd"/>
      <w:r w:rsidRPr="007455FB">
        <w:rPr>
          <w:rStyle w:val="mjx-char"/>
          <w:sz w:val="30"/>
          <w:szCs w:val="30"/>
          <w:lang w:val="en-US"/>
        </w:rPr>
        <w:t>y</w:t>
      </w:r>
      <w:r w:rsidRPr="007455FB">
        <w:rPr>
          <w:rStyle w:val="mjx-char"/>
          <w:sz w:val="21"/>
          <w:szCs w:val="21"/>
          <w:lang w:val="en-US"/>
        </w:rPr>
        <w:t>T</w:t>
      </w:r>
      <w:r w:rsidRPr="007455FB">
        <w:rPr>
          <w:rStyle w:val="mjx-char"/>
          <w:sz w:val="30"/>
          <w:szCs w:val="30"/>
          <w:lang w:val="en-US"/>
        </w:rPr>
        <w:t>+h</w:t>
      </w:r>
      <w:proofErr w:type="spellEnd"/>
      <w:r w:rsidRPr="007455FB">
        <w:rPr>
          <w:rStyle w:val="mjx-char"/>
          <w:sz w:val="30"/>
          <w:szCs w:val="30"/>
          <w:lang w:val="en-US"/>
        </w:rPr>
        <w:t>(y</w:t>
      </w:r>
      <w:r w:rsidRPr="007455FB">
        <w:rPr>
          <w:rStyle w:val="mjx-char"/>
          <w:sz w:val="21"/>
          <w:szCs w:val="21"/>
          <w:lang w:val="en-US"/>
        </w:rPr>
        <w:t>T</w:t>
      </w:r>
      <w:r w:rsidRPr="007455FB">
        <w:rPr>
          <w:rStyle w:val="mjx-char"/>
          <w:sz w:val="30"/>
          <w:szCs w:val="30"/>
          <w:lang w:val="en-US"/>
        </w:rPr>
        <w:t>−y</w:t>
      </w:r>
      <w:r w:rsidRPr="007455FB">
        <w:rPr>
          <w:rStyle w:val="mjx-char"/>
          <w:sz w:val="21"/>
          <w:szCs w:val="21"/>
          <w:lang w:val="en-US"/>
        </w:rPr>
        <w:t>1</w:t>
      </w:r>
      <w:r w:rsidRPr="007455FB">
        <w:rPr>
          <w:rStyle w:val="mjx-char"/>
          <w:sz w:val="30"/>
          <w:szCs w:val="30"/>
          <w:lang w:val="en-US"/>
        </w:rPr>
        <w:t>T−1).</w:t>
      </w:r>
      <w:r w:rsidRPr="007455FB">
        <w:rPr>
          <w:lang w:val="en-US"/>
        </w:rPr>
        <w:t xml:space="preserve"> This is equivalent to drawing a line between the first and last observations, and extrapolating it into the future.</w:t>
      </w:r>
    </w:p>
    <w:p w:rsidR="007456AF" w:rsidRDefault="007456AF">
      <w:pPr>
        <w:rPr>
          <w:lang w:val="en-US"/>
        </w:rPr>
      </w:pPr>
    </w:p>
    <w:p w:rsidR="007455FB" w:rsidRPr="007455FB" w:rsidRDefault="007455FB" w:rsidP="007455FB">
      <w:pPr>
        <w:pStyle w:val="Ttulo2"/>
        <w:rPr>
          <w:lang w:val="en-US"/>
        </w:rPr>
      </w:pPr>
      <w:r w:rsidRPr="007455FB">
        <w:rPr>
          <w:rStyle w:val="header-section-number"/>
          <w:lang w:val="en-US"/>
        </w:rPr>
        <w:t>3.3</w:t>
      </w:r>
      <w:r w:rsidRPr="007455FB">
        <w:rPr>
          <w:lang w:val="en-US"/>
        </w:rPr>
        <w:t xml:space="preserve"> Residual diagnostics</w:t>
      </w:r>
    </w:p>
    <w:p w:rsidR="007455FB" w:rsidRPr="007455FB" w:rsidRDefault="007455FB" w:rsidP="007455FB">
      <w:pPr>
        <w:pStyle w:val="Ttulo3"/>
        <w:rPr>
          <w:lang w:val="en-US"/>
        </w:rPr>
      </w:pPr>
      <w:r w:rsidRPr="007455FB">
        <w:rPr>
          <w:lang w:val="en-US"/>
        </w:rPr>
        <w:t>Fitted values</w:t>
      </w:r>
    </w:p>
    <w:p w:rsidR="007455FB" w:rsidRPr="007455FB" w:rsidRDefault="007455FB" w:rsidP="007455FB">
      <w:pPr>
        <w:pStyle w:val="NormalWeb"/>
        <w:rPr>
          <w:lang w:val="en-US"/>
        </w:rPr>
      </w:pPr>
      <w:r w:rsidRPr="007455FB">
        <w:rPr>
          <w:lang w:val="en-US"/>
        </w:rPr>
        <w:t xml:space="preserve">Each observation in a time series can be forecast using all previous observations. We call these </w:t>
      </w:r>
      <w:r w:rsidRPr="007455FB">
        <w:rPr>
          <w:rStyle w:val="Forte"/>
          <w:lang w:val="en-US"/>
        </w:rPr>
        <w:t>fitted values</w:t>
      </w:r>
      <w:r w:rsidRPr="007455FB">
        <w:rPr>
          <w:lang w:val="en-US"/>
        </w:rPr>
        <w:t xml:space="preserve"> and they are denoted by </w:t>
      </w:r>
      <w:r w:rsidRPr="007455FB">
        <w:rPr>
          <w:rStyle w:val="mjx-char"/>
          <w:sz w:val="30"/>
          <w:szCs w:val="30"/>
          <w:lang w:val="en-US"/>
        </w:rPr>
        <w:t>^y</w:t>
      </w:r>
      <w:r w:rsidRPr="007455FB">
        <w:rPr>
          <w:rStyle w:val="mjx-char"/>
          <w:sz w:val="21"/>
          <w:szCs w:val="21"/>
          <w:lang w:val="en-US"/>
        </w:rPr>
        <w:t>t|t−1</w:t>
      </w:r>
    </w:p>
    <w:p w:rsidR="007455FB" w:rsidRPr="007455FB" w:rsidRDefault="007455FB" w:rsidP="007455FB">
      <w:pPr>
        <w:rPr>
          <w:lang w:val="en-US"/>
        </w:rPr>
      </w:pPr>
      <w:r w:rsidRPr="007455FB">
        <w:rPr>
          <w:lang w:val="en-US"/>
        </w:rPr>
        <w:t xml:space="preserve">, meaning the forecast of </w:t>
      </w:r>
      <w:proofErr w:type="spellStart"/>
      <w:r w:rsidRPr="007455FB">
        <w:rPr>
          <w:rStyle w:val="mjx-char"/>
          <w:sz w:val="30"/>
          <w:szCs w:val="30"/>
          <w:lang w:val="en-US"/>
        </w:rPr>
        <w:t>y</w:t>
      </w:r>
      <w:r w:rsidRPr="007455FB">
        <w:rPr>
          <w:rStyle w:val="mjx-char"/>
          <w:sz w:val="21"/>
          <w:szCs w:val="21"/>
          <w:lang w:val="en-US"/>
        </w:rPr>
        <w:t>t</w:t>
      </w:r>
      <w:proofErr w:type="spellEnd"/>
      <w:r w:rsidRPr="007455FB">
        <w:rPr>
          <w:lang w:val="en-US"/>
        </w:rPr>
        <w:t xml:space="preserve"> based on observations </w:t>
      </w:r>
      <w:r w:rsidRPr="007455FB">
        <w:rPr>
          <w:rStyle w:val="mjx-char"/>
          <w:sz w:val="30"/>
          <w:szCs w:val="30"/>
          <w:lang w:val="en-US"/>
        </w:rPr>
        <w:t>y</w:t>
      </w:r>
      <w:proofErr w:type="gramStart"/>
      <w:r w:rsidRPr="007455FB">
        <w:rPr>
          <w:rStyle w:val="mjx-char"/>
          <w:sz w:val="21"/>
          <w:szCs w:val="21"/>
          <w:lang w:val="en-US"/>
        </w:rPr>
        <w:t>1</w:t>
      </w:r>
      <w:r w:rsidRPr="007455FB">
        <w:rPr>
          <w:rStyle w:val="mjx-char"/>
          <w:sz w:val="30"/>
          <w:szCs w:val="30"/>
          <w:lang w:val="en-US"/>
        </w:rPr>
        <w:t>,…</w:t>
      </w:r>
      <w:proofErr w:type="gramEnd"/>
      <w:r w:rsidRPr="007455FB">
        <w:rPr>
          <w:rStyle w:val="mjx-char"/>
          <w:sz w:val="30"/>
          <w:szCs w:val="30"/>
          <w:lang w:val="en-US"/>
        </w:rPr>
        <w:t>,y</w:t>
      </w:r>
      <w:r w:rsidRPr="007455FB">
        <w:rPr>
          <w:rStyle w:val="mjx-char"/>
          <w:sz w:val="21"/>
          <w:szCs w:val="21"/>
          <w:lang w:val="en-US"/>
        </w:rPr>
        <w:t>t−1</w:t>
      </w:r>
      <w:r w:rsidRPr="007455FB">
        <w:rPr>
          <w:lang w:val="en-US"/>
        </w:rPr>
        <w:t xml:space="preserve"> . We use these so often, we sometimes drop part of the subscript and just write </w:t>
      </w:r>
      <w:r w:rsidRPr="007455FB">
        <w:rPr>
          <w:rStyle w:val="mjx-char"/>
          <w:sz w:val="30"/>
          <w:szCs w:val="30"/>
          <w:lang w:val="en-US"/>
        </w:rPr>
        <w:t>^</w:t>
      </w:r>
      <w:proofErr w:type="spellStart"/>
      <w:r w:rsidRPr="007455FB">
        <w:rPr>
          <w:rStyle w:val="mjx-char"/>
          <w:sz w:val="30"/>
          <w:szCs w:val="30"/>
          <w:lang w:val="en-US"/>
        </w:rPr>
        <w:t>y</w:t>
      </w:r>
      <w:r w:rsidRPr="007455FB">
        <w:rPr>
          <w:rStyle w:val="mjx-char"/>
          <w:sz w:val="21"/>
          <w:szCs w:val="21"/>
          <w:lang w:val="en-US"/>
        </w:rPr>
        <w:t>t</w:t>
      </w:r>
      <w:proofErr w:type="spellEnd"/>
      <w:r w:rsidRPr="007455FB">
        <w:rPr>
          <w:lang w:val="en-US"/>
        </w:rPr>
        <w:t xml:space="preserve"> instead of </w:t>
      </w:r>
      <w:r w:rsidRPr="007455FB">
        <w:rPr>
          <w:rStyle w:val="mjx-char"/>
          <w:sz w:val="30"/>
          <w:szCs w:val="30"/>
          <w:lang w:val="en-US"/>
        </w:rPr>
        <w:t>^y</w:t>
      </w:r>
      <w:r w:rsidRPr="007455FB">
        <w:rPr>
          <w:rStyle w:val="mjx-char"/>
          <w:sz w:val="21"/>
          <w:szCs w:val="21"/>
          <w:lang w:val="en-US"/>
        </w:rPr>
        <w:t>t|t−1</w:t>
      </w:r>
    </w:p>
    <w:p w:rsidR="007455FB" w:rsidRPr="007455FB" w:rsidRDefault="007455FB" w:rsidP="007455FB">
      <w:pPr>
        <w:pStyle w:val="NormalWeb"/>
        <w:rPr>
          <w:lang w:val="en-US"/>
        </w:rPr>
      </w:pPr>
      <w:r w:rsidRPr="007455FB">
        <w:rPr>
          <w:lang w:val="en-US"/>
        </w:rPr>
        <w:t>. Fitted values always involve one-step forecasts.</w:t>
      </w:r>
    </w:p>
    <w:p w:rsidR="007455FB" w:rsidRPr="007455FB" w:rsidRDefault="007455FB" w:rsidP="007455FB">
      <w:pPr>
        <w:pStyle w:val="NormalWeb"/>
        <w:rPr>
          <w:lang w:val="en-US"/>
        </w:rPr>
      </w:pPr>
      <w:r w:rsidRPr="007455FB">
        <w:rPr>
          <w:lang w:val="en-US"/>
        </w:rPr>
        <w:t xml:space="preserve">Actually, fitted values are often not true forecasts because any parameters involved in the forecasting method are estimated using all available observations in the time series, including future observations. For example, if we use the average method, the fitted values are given by </w:t>
      </w:r>
      <w:r w:rsidRPr="007455FB">
        <w:rPr>
          <w:rStyle w:val="mjx-char"/>
          <w:sz w:val="30"/>
          <w:szCs w:val="30"/>
          <w:lang w:val="en-US"/>
        </w:rPr>
        <w:t>^</w:t>
      </w:r>
      <w:proofErr w:type="spellStart"/>
      <w:r w:rsidRPr="007455FB">
        <w:rPr>
          <w:rStyle w:val="mjx-char"/>
          <w:sz w:val="30"/>
          <w:szCs w:val="30"/>
          <w:lang w:val="en-US"/>
        </w:rPr>
        <w:t>y</w:t>
      </w:r>
      <w:r w:rsidRPr="007455FB">
        <w:rPr>
          <w:rStyle w:val="mjx-char"/>
          <w:sz w:val="21"/>
          <w:szCs w:val="21"/>
          <w:lang w:val="en-US"/>
        </w:rPr>
        <w:t>t</w:t>
      </w:r>
      <w:proofErr w:type="spellEnd"/>
      <w:r w:rsidRPr="007455FB">
        <w:rPr>
          <w:rStyle w:val="mjx-char"/>
          <w:sz w:val="30"/>
          <w:szCs w:val="30"/>
          <w:lang w:val="en-US"/>
        </w:rPr>
        <w:t>=^c</w:t>
      </w:r>
    </w:p>
    <w:p w:rsidR="007455FB" w:rsidRPr="007455FB" w:rsidRDefault="007455FB" w:rsidP="007455FB">
      <w:pPr>
        <w:rPr>
          <w:lang w:val="en-US"/>
        </w:rPr>
      </w:pPr>
      <w:r w:rsidRPr="007455FB">
        <w:rPr>
          <w:lang w:val="en-US"/>
        </w:rPr>
        <w:t xml:space="preserve">where </w:t>
      </w:r>
      <w:r w:rsidRPr="007455FB">
        <w:rPr>
          <w:rStyle w:val="mjx-char"/>
          <w:sz w:val="30"/>
          <w:szCs w:val="30"/>
          <w:lang w:val="en-US"/>
        </w:rPr>
        <w:t>^c</w:t>
      </w:r>
      <w:r w:rsidRPr="007455FB">
        <w:rPr>
          <w:lang w:val="en-US"/>
        </w:rPr>
        <w:t xml:space="preserve"> is the average computed over all available observations, including those at times </w:t>
      </w:r>
      <w:r w:rsidRPr="007455FB">
        <w:rPr>
          <w:rStyle w:val="nfase"/>
          <w:lang w:val="en-US"/>
        </w:rPr>
        <w:t>after</w:t>
      </w:r>
      <w:r w:rsidRPr="007455FB">
        <w:rPr>
          <w:lang w:val="en-US"/>
        </w:rPr>
        <w:t xml:space="preserve"> </w:t>
      </w:r>
      <w:r w:rsidRPr="007455FB">
        <w:rPr>
          <w:rStyle w:val="mjx-char"/>
          <w:sz w:val="30"/>
          <w:szCs w:val="30"/>
          <w:lang w:val="en-US"/>
        </w:rPr>
        <w:t>t</w:t>
      </w:r>
      <w:r w:rsidRPr="007455FB">
        <w:rPr>
          <w:lang w:val="en-US"/>
        </w:rPr>
        <w:t xml:space="preserve">. Similarly, for the drift method, the drift parameter is estimated using all available observations. In this case, the fitted values are given by </w:t>
      </w:r>
      <w:r w:rsidRPr="007455FB">
        <w:rPr>
          <w:rStyle w:val="mjx-char"/>
          <w:sz w:val="30"/>
          <w:szCs w:val="30"/>
          <w:lang w:val="en-US"/>
        </w:rPr>
        <w:t>^</w:t>
      </w:r>
      <w:proofErr w:type="spellStart"/>
      <w:r w:rsidRPr="007455FB">
        <w:rPr>
          <w:rStyle w:val="mjx-char"/>
          <w:sz w:val="30"/>
          <w:szCs w:val="30"/>
          <w:lang w:val="en-US"/>
        </w:rPr>
        <w:t>y</w:t>
      </w:r>
      <w:r w:rsidRPr="007455FB">
        <w:rPr>
          <w:rStyle w:val="mjx-char"/>
          <w:sz w:val="21"/>
          <w:szCs w:val="21"/>
          <w:lang w:val="en-US"/>
        </w:rPr>
        <w:t>t</w:t>
      </w:r>
      <w:proofErr w:type="spellEnd"/>
      <w:r w:rsidRPr="007455FB">
        <w:rPr>
          <w:rStyle w:val="mjx-char"/>
          <w:sz w:val="30"/>
          <w:szCs w:val="30"/>
          <w:lang w:val="en-US"/>
        </w:rPr>
        <w:t>=y</w:t>
      </w:r>
      <w:r w:rsidRPr="007455FB">
        <w:rPr>
          <w:rStyle w:val="mjx-char"/>
          <w:sz w:val="21"/>
          <w:szCs w:val="21"/>
          <w:lang w:val="en-US"/>
        </w:rPr>
        <w:t>t−1</w:t>
      </w:r>
      <w:r w:rsidRPr="007455FB">
        <w:rPr>
          <w:rStyle w:val="mjx-char"/>
          <w:sz w:val="30"/>
          <w:szCs w:val="30"/>
          <w:lang w:val="en-US"/>
        </w:rPr>
        <w:t>+^c</w:t>
      </w:r>
      <w:r w:rsidRPr="007455FB">
        <w:rPr>
          <w:lang w:val="en-US"/>
        </w:rPr>
        <w:t xml:space="preserve"> where </w:t>
      </w:r>
      <w:r w:rsidRPr="007455FB">
        <w:rPr>
          <w:rStyle w:val="mjx-char"/>
          <w:sz w:val="30"/>
          <w:szCs w:val="30"/>
          <w:lang w:val="en-US"/>
        </w:rPr>
        <w:t>^c=(y</w:t>
      </w:r>
      <w:r w:rsidRPr="007455FB">
        <w:rPr>
          <w:rStyle w:val="mjx-char"/>
          <w:sz w:val="21"/>
          <w:szCs w:val="21"/>
          <w:lang w:val="en-US"/>
        </w:rPr>
        <w:t>T</w:t>
      </w:r>
      <w:r w:rsidRPr="007455FB">
        <w:rPr>
          <w:rStyle w:val="mjx-char"/>
          <w:sz w:val="30"/>
          <w:szCs w:val="30"/>
          <w:lang w:val="en-US"/>
        </w:rPr>
        <w:t>−y</w:t>
      </w:r>
      <w:r w:rsidRPr="007455FB">
        <w:rPr>
          <w:rStyle w:val="mjx-char"/>
          <w:sz w:val="21"/>
          <w:szCs w:val="21"/>
          <w:lang w:val="en-US"/>
        </w:rPr>
        <w:t>1</w:t>
      </w:r>
      <w:r w:rsidRPr="007455FB">
        <w:rPr>
          <w:rStyle w:val="mjx-char"/>
          <w:sz w:val="30"/>
          <w:szCs w:val="30"/>
          <w:lang w:val="en-US"/>
        </w:rPr>
        <w:t>)/(T−1)</w:t>
      </w:r>
      <w:r w:rsidRPr="007455FB">
        <w:rPr>
          <w:lang w:val="en-US"/>
        </w:rPr>
        <w:t xml:space="preserve">. In both cases, there is a parameter to be estimated from the data. The “hat” above the </w:t>
      </w:r>
      <w:r w:rsidRPr="007455FB">
        <w:rPr>
          <w:rStyle w:val="mjx-char"/>
          <w:sz w:val="30"/>
          <w:szCs w:val="30"/>
          <w:lang w:val="en-US"/>
        </w:rPr>
        <w:t>c</w:t>
      </w:r>
      <w:r w:rsidRPr="007455FB">
        <w:rPr>
          <w:lang w:val="en-US"/>
        </w:rPr>
        <w:t xml:space="preserve"> reminds us that this is an estimate. When the estimate of </w:t>
      </w:r>
      <w:r w:rsidRPr="007455FB">
        <w:rPr>
          <w:rStyle w:val="mjx-char"/>
          <w:sz w:val="30"/>
          <w:szCs w:val="30"/>
          <w:lang w:val="en-US"/>
        </w:rPr>
        <w:t>c</w:t>
      </w:r>
      <w:r w:rsidRPr="007455FB">
        <w:rPr>
          <w:lang w:val="en-US"/>
        </w:rPr>
        <w:t xml:space="preserve"> involves observations after time </w:t>
      </w:r>
      <w:r w:rsidRPr="007455FB">
        <w:rPr>
          <w:rStyle w:val="mjx-char"/>
          <w:sz w:val="30"/>
          <w:szCs w:val="30"/>
          <w:lang w:val="en-US"/>
        </w:rPr>
        <w:t>t</w:t>
      </w:r>
    </w:p>
    <w:p w:rsidR="007455FB" w:rsidRPr="007455FB" w:rsidRDefault="007455FB" w:rsidP="007455FB">
      <w:pPr>
        <w:pStyle w:val="NormalWeb"/>
        <w:rPr>
          <w:lang w:val="en-US"/>
        </w:rPr>
      </w:pPr>
      <w:r w:rsidRPr="007455FB">
        <w:rPr>
          <w:lang w:val="en-US"/>
        </w:rPr>
        <w:t>, the fitted values are not true forecasts. On the other hand, naïve or seasonal naïve forecasts do not involve any parameters, and so fitted values are true forecasts in such cases.</w:t>
      </w:r>
    </w:p>
    <w:p w:rsidR="007455FB" w:rsidRPr="007455FB" w:rsidRDefault="007455FB" w:rsidP="007455FB">
      <w:pPr>
        <w:pStyle w:val="Ttulo3"/>
        <w:rPr>
          <w:lang w:val="en-US"/>
        </w:rPr>
      </w:pPr>
      <w:r w:rsidRPr="007455FB">
        <w:rPr>
          <w:lang w:val="en-US"/>
        </w:rPr>
        <w:lastRenderedPageBreak/>
        <w:t>Residuals</w:t>
      </w:r>
    </w:p>
    <w:p w:rsidR="007455FB" w:rsidRPr="007455FB" w:rsidRDefault="007455FB" w:rsidP="007455FB">
      <w:pPr>
        <w:pStyle w:val="NormalWeb"/>
        <w:spacing w:before="0"/>
        <w:rPr>
          <w:lang w:val="en-US"/>
        </w:rPr>
      </w:pPr>
      <w:r w:rsidRPr="007455FB">
        <w:rPr>
          <w:lang w:val="en-US"/>
        </w:rPr>
        <w:t xml:space="preserve">The “residuals” in a time series model are what is left over after fitting a model. For many (but not all) time series models, the residuals are equal to the difference between the observations and the corresponding fitted values: </w:t>
      </w:r>
      <w:r w:rsidRPr="007455FB">
        <w:rPr>
          <w:rStyle w:val="mjx-char"/>
          <w:sz w:val="30"/>
          <w:szCs w:val="30"/>
          <w:lang w:val="en-US"/>
        </w:rPr>
        <w:t>e</w:t>
      </w:r>
      <w:r w:rsidRPr="007455FB">
        <w:rPr>
          <w:rStyle w:val="mjx-char"/>
          <w:sz w:val="21"/>
          <w:szCs w:val="21"/>
          <w:lang w:val="en-US"/>
        </w:rPr>
        <w:t>t</w:t>
      </w:r>
      <w:r w:rsidRPr="007455FB">
        <w:rPr>
          <w:rStyle w:val="mjx-char"/>
          <w:sz w:val="30"/>
          <w:szCs w:val="30"/>
          <w:lang w:val="en-US"/>
        </w:rPr>
        <w:t>=</w:t>
      </w:r>
      <w:proofErr w:type="spellStart"/>
      <w:r w:rsidRPr="007455FB">
        <w:rPr>
          <w:rStyle w:val="mjx-char"/>
          <w:sz w:val="30"/>
          <w:szCs w:val="30"/>
          <w:lang w:val="en-US"/>
        </w:rPr>
        <w:t>y</w:t>
      </w:r>
      <w:r w:rsidRPr="007455FB">
        <w:rPr>
          <w:rStyle w:val="mjx-char"/>
          <w:sz w:val="21"/>
          <w:szCs w:val="21"/>
          <w:lang w:val="en-US"/>
        </w:rPr>
        <w:t>t</w:t>
      </w:r>
      <w:proofErr w:type="spellEnd"/>
      <w:r w:rsidRPr="007455FB">
        <w:rPr>
          <w:rStyle w:val="mjx-char"/>
          <w:sz w:val="30"/>
          <w:szCs w:val="30"/>
          <w:lang w:val="en-US"/>
        </w:rPr>
        <w:t>−^</w:t>
      </w:r>
      <w:proofErr w:type="spellStart"/>
      <w:r w:rsidRPr="007455FB">
        <w:rPr>
          <w:rStyle w:val="mjx-char"/>
          <w:sz w:val="30"/>
          <w:szCs w:val="30"/>
          <w:lang w:val="en-US"/>
        </w:rPr>
        <w:t>y</w:t>
      </w:r>
      <w:r w:rsidRPr="007455FB">
        <w:rPr>
          <w:rStyle w:val="mjx-char"/>
          <w:sz w:val="21"/>
          <w:szCs w:val="21"/>
          <w:lang w:val="en-US"/>
        </w:rPr>
        <w:t>t</w:t>
      </w:r>
      <w:proofErr w:type="spellEnd"/>
      <w:r w:rsidRPr="007455FB">
        <w:rPr>
          <w:rStyle w:val="mjx-char"/>
          <w:sz w:val="30"/>
          <w:szCs w:val="30"/>
          <w:lang w:val="en-US"/>
        </w:rPr>
        <w:t>.</w:t>
      </w:r>
    </w:p>
    <w:p w:rsidR="007455FB" w:rsidRPr="007455FB" w:rsidRDefault="007455FB" w:rsidP="007455FB">
      <w:pPr>
        <w:pStyle w:val="NormalWeb"/>
        <w:rPr>
          <w:lang w:val="en-US"/>
        </w:rPr>
      </w:pPr>
      <w:r w:rsidRPr="007455FB">
        <w:rPr>
          <w:lang w:val="en-US"/>
        </w:rPr>
        <w:t>Residuals are useful in checking whether a model has adequately captured the information in the data. A good forecasting method will yield residuals with the following properties:</w:t>
      </w:r>
    </w:p>
    <w:p w:rsidR="007455FB" w:rsidRPr="007455FB" w:rsidRDefault="007455FB" w:rsidP="007455FB">
      <w:pPr>
        <w:numPr>
          <w:ilvl w:val="0"/>
          <w:numId w:val="5"/>
        </w:numPr>
        <w:spacing w:before="100" w:beforeAutospacing="1" w:after="100" w:afterAutospacing="1"/>
        <w:rPr>
          <w:lang w:val="en-US"/>
        </w:rPr>
      </w:pPr>
      <w:r w:rsidRPr="007455FB">
        <w:rPr>
          <w:lang w:val="en-US"/>
        </w:rPr>
        <w:t>The residuals are uncorrelated. If there are correlations between residuals, then there is information left in the residuals which should be used in computing forecasts.</w:t>
      </w:r>
    </w:p>
    <w:p w:rsidR="007455FB" w:rsidRPr="007455FB" w:rsidRDefault="007455FB" w:rsidP="007455FB">
      <w:pPr>
        <w:numPr>
          <w:ilvl w:val="0"/>
          <w:numId w:val="5"/>
        </w:numPr>
        <w:spacing w:before="100" w:beforeAutospacing="1" w:after="100" w:afterAutospacing="1"/>
        <w:rPr>
          <w:lang w:val="en-US"/>
        </w:rPr>
      </w:pPr>
      <w:r w:rsidRPr="007455FB">
        <w:rPr>
          <w:lang w:val="en-US"/>
        </w:rPr>
        <w:t>The residuals have zero mean. If the residuals have a mean other than zero, then the forecasts are biased.</w:t>
      </w:r>
    </w:p>
    <w:p w:rsidR="007455FB" w:rsidRPr="007455FB" w:rsidRDefault="007455FB" w:rsidP="007455FB">
      <w:pPr>
        <w:pStyle w:val="NormalWeb"/>
        <w:rPr>
          <w:lang w:val="en-US"/>
        </w:rPr>
      </w:pPr>
      <w:r w:rsidRPr="007455FB">
        <w:rPr>
          <w:lang w:val="en-US"/>
        </w:rPr>
        <w:t>Any forecasting method that does not satisfy these properties can be improved. However, that does not mean that forecasting methods that satisfy these properties cannot be improved. It is possible to have several different forecasting methods for the same data set, all of which satisfy these properties. Checking these properties is important in order to see whether a method is using all of the available information, but it is not a good way to select a forecasting method.</w:t>
      </w:r>
    </w:p>
    <w:p w:rsidR="007455FB" w:rsidRPr="007455FB" w:rsidRDefault="007455FB" w:rsidP="007455FB">
      <w:pPr>
        <w:pStyle w:val="NormalWeb"/>
        <w:rPr>
          <w:lang w:val="en-US"/>
        </w:rPr>
      </w:pPr>
      <w:r w:rsidRPr="007455FB">
        <w:rPr>
          <w:lang w:val="en-US"/>
        </w:rPr>
        <w:t xml:space="preserve">If either of these properties is not satisfied, then the forecasting method can be modified to give better forecasts. Adjusting for bias is easy: if the residuals have mean </w:t>
      </w:r>
      <w:r w:rsidRPr="007455FB">
        <w:rPr>
          <w:rStyle w:val="mjx-char"/>
          <w:sz w:val="30"/>
          <w:szCs w:val="30"/>
          <w:lang w:val="en-US"/>
        </w:rPr>
        <w:t>m</w:t>
      </w:r>
    </w:p>
    <w:p w:rsidR="007455FB" w:rsidRPr="007455FB" w:rsidRDefault="007455FB" w:rsidP="007455FB">
      <w:pPr>
        <w:rPr>
          <w:lang w:val="en-US"/>
        </w:rPr>
      </w:pPr>
      <w:r w:rsidRPr="007455FB">
        <w:rPr>
          <w:lang w:val="en-US"/>
        </w:rPr>
        <w:t xml:space="preserve">, then simply add </w:t>
      </w:r>
      <w:r w:rsidRPr="007455FB">
        <w:rPr>
          <w:rStyle w:val="mjx-char"/>
          <w:sz w:val="30"/>
          <w:szCs w:val="30"/>
          <w:lang w:val="en-US"/>
        </w:rPr>
        <w:t>m</w:t>
      </w:r>
    </w:p>
    <w:p w:rsidR="007455FB" w:rsidRPr="007455FB" w:rsidRDefault="007455FB" w:rsidP="007455FB">
      <w:pPr>
        <w:pStyle w:val="NormalWeb"/>
        <w:rPr>
          <w:lang w:val="en-US"/>
        </w:rPr>
      </w:pPr>
      <w:r w:rsidRPr="007455FB">
        <w:rPr>
          <w:lang w:val="en-US"/>
        </w:rPr>
        <w:t xml:space="preserve">to all forecasts and the bias problem is solved. Fixing the correlation problem is harder, and we will not address it until Chapter </w:t>
      </w:r>
      <w:hyperlink r:id="rId21" w:anchor="dynamic" w:history="1">
        <w:r w:rsidRPr="007455FB">
          <w:rPr>
            <w:rStyle w:val="Hyperlink"/>
            <w:lang w:val="en-US"/>
          </w:rPr>
          <w:t>9</w:t>
        </w:r>
      </w:hyperlink>
      <w:r w:rsidRPr="007455FB">
        <w:rPr>
          <w:lang w:val="en-US"/>
        </w:rPr>
        <w:t>.</w:t>
      </w:r>
    </w:p>
    <w:p w:rsidR="007455FB" w:rsidRPr="007455FB" w:rsidRDefault="007455FB" w:rsidP="007455FB">
      <w:pPr>
        <w:pStyle w:val="NormalWeb"/>
        <w:rPr>
          <w:lang w:val="en-US"/>
        </w:rPr>
      </w:pPr>
      <w:r w:rsidRPr="007455FB">
        <w:rPr>
          <w:lang w:val="en-US"/>
        </w:rPr>
        <w:t>In addition to these essential properties, it is useful (but not necessary) for the residuals to also have the following two properties.</w:t>
      </w:r>
    </w:p>
    <w:p w:rsidR="007455FB" w:rsidRPr="007455FB" w:rsidRDefault="007455FB" w:rsidP="007455FB">
      <w:pPr>
        <w:numPr>
          <w:ilvl w:val="0"/>
          <w:numId w:val="6"/>
        </w:numPr>
        <w:spacing w:before="100" w:beforeAutospacing="1" w:after="100" w:afterAutospacing="1"/>
        <w:rPr>
          <w:lang w:val="en-US"/>
        </w:rPr>
      </w:pPr>
      <w:r w:rsidRPr="007455FB">
        <w:rPr>
          <w:lang w:val="en-US"/>
        </w:rPr>
        <w:t>The residuals have constant variance.</w:t>
      </w:r>
    </w:p>
    <w:p w:rsidR="007455FB" w:rsidRPr="007455FB" w:rsidRDefault="007455FB" w:rsidP="007455FB">
      <w:pPr>
        <w:numPr>
          <w:ilvl w:val="0"/>
          <w:numId w:val="6"/>
        </w:numPr>
        <w:spacing w:before="100" w:beforeAutospacing="1" w:after="100" w:afterAutospacing="1"/>
        <w:rPr>
          <w:lang w:val="en-US"/>
        </w:rPr>
      </w:pPr>
      <w:r w:rsidRPr="007455FB">
        <w:rPr>
          <w:lang w:val="en-US"/>
        </w:rPr>
        <w:t>The residuals are normally distributed.</w:t>
      </w:r>
    </w:p>
    <w:p w:rsidR="007455FB" w:rsidRPr="007455FB" w:rsidRDefault="007455FB" w:rsidP="007455FB">
      <w:pPr>
        <w:pStyle w:val="NormalWeb"/>
        <w:rPr>
          <w:lang w:val="en-US"/>
        </w:rPr>
      </w:pPr>
      <w:r w:rsidRPr="007455FB">
        <w:rPr>
          <w:lang w:val="en-US"/>
        </w:rPr>
        <w:t xml:space="preserve">These two properties make the calculation of prediction intervals easier (see Section </w:t>
      </w:r>
      <w:hyperlink r:id="rId22" w:anchor="prediction-intervals" w:history="1">
        <w:r w:rsidRPr="007455FB">
          <w:rPr>
            <w:rStyle w:val="Hyperlink"/>
            <w:lang w:val="en-US"/>
          </w:rPr>
          <w:t>3.5</w:t>
        </w:r>
      </w:hyperlink>
      <w:r w:rsidRPr="007455FB">
        <w:rPr>
          <w:lang w:val="en-US"/>
        </w:rPr>
        <w:t xml:space="preserve"> for an example). However, a forecasting method that does not satisfy these properties cannot necessarily be improved. Sometimes applying a Box-Cox transformation may assist with these properties, but otherwise there is usually little that you can do to ensure that your residuals have constant variance and a normal distribution. Instead, an alternative approach to obtaining prediction intervals is necessary. Again, we will not address how to do this until later in the book.</w:t>
      </w:r>
    </w:p>
    <w:p w:rsidR="007455FB" w:rsidRPr="007455FB" w:rsidRDefault="007455FB" w:rsidP="007455FB">
      <w:pPr>
        <w:pStyle w:val="Ttulo2"/>
        <w:rPr>
          <w:lang w:val="en-US"/>
        </w:rPr>
      </w:pPr>
      <w:r w:rsidRPr="007455FB">
        <w:rPr>
          <w:rStyle w:val="header-section-number"/>
          <w:lang w:val="en-US"/>
        </w:rPr>
        <w:t>3.4</w:t>
      </w:r>
      <w:r w:rsidRPr="007455FB">
        <w:rPr>
          <w:lang w:val="en-US"/>
        </w:rPr>
        <w:t xml:space="preserve"> Evaluating forecast accuracy</w:t>
      </w:r>
    </w:p>
    <w:p w:rsidR="007455FB" w:rsidRPr="007455FB" w:rsidRDefault="007455FB" w:rsidP="007455FB">
      <w:pPr>
        <w:pStyle w:val="Ttulo3"/>
        <w:rPr>
          <w:lang w:val="en-US"/>
        </w:rPr>
      </w:pPr>
      <w:r w:rsidRPr="007455FB">
        <w:rPr>
          <w:lang w:val="en-US"/>
        </w:rPr>
        <w:lastRenderedPageBreak/>
        <w:t>Training and test sets</w:t>
      </w:r>
    </w:p>
    <w:p w:rsidR="007455FB" w:rsidRPr="007455FB" w:rsidRDefault="007455FB" w:rsidP="007455FB">
      <w:pPr>
        <w:pStyle w:val="NormalWeb"/>
        <w:rPr>
          <w:lang w:val="en-US"/>
        </w:rPr>
      </w:pPr>
      <w:r w:rsidRPr="007455FB">
        <w:rPr>
          <w:lang w:val="en-US"/>
        </w:rPr>
        <w:t>It is important to evaluate forecast accuracy using genuine forecasts. Consequently, the size of the residuals is not a reliable indication of how large true forecast errors are likely to be. The accuracy of forecasts can only be determined by considering how well a model performs on new data that were not used when fitting the model.</w:t>
      </w:r>
    </w:p>
    <w:p w:rsidR="007455FB" w:rsidRPr="007455FB" w:rsidRDefault="007455FB" w:rsidP="007455FB">
      <w:pPr>
        <w:pStyle w:val="NormalWeb"/>
        <w:rPr>
          <w:lang w:val="en-US"/>
        </w:rPr>
      </w:pPr>
      <w:r w:rsidRPr="007455FB">
        <w:rPr>
          <w:lang w:val="en-US"/>
        </w:rPr>
        <w:t xml:space="preserve">When choosing models, it is common practice to separate the available data into two portions, </w:t>
      </w:r>
      <w:r w:rsidRPr="007455FB">
        <w:rPr>
          <w:rStyle w:val="Forte"/>
          <w:lang w:val="en-US"/>
        </w:rPr>
        <w:t>training</w:t>
      </w:r>
      <w:r w:rsidRPr="007455FB">
        <w:rPr>
          <w:lang w:val="en-US"/>
        </w:rPr>
        <w:t xml:space="preserve"> and </w:t>
      </w:r>
      <w:r w:rsidRPr="007455FB">
        <w:rPr>
          <w:rStyle w:val="Forte"/>
          <w:lang w:val="en-US"/>
        </w:rPr>
        <w:t>test</w:t>
      </w:r>
      <w:r w:rsidRPr="007455FB">
        <w:rPr>
          <w:lang w:val="en-US"/>
        </w:rPr>
        <w:t xml:space="preserve"> data, where the training data is used to estimate any parameters of a forecasting method and the test data is used to evaluate its accuracy. Because the test data is not used in determining the forecasts, it should provide a reliable indication of how well the model is likely to forecast on new data.</w:t>
      </w:r>
    </w:p>
    <w:p w:rsidR="007455FB" w:rsidRDefault="007455FB" w:rsidP="007455FB">
      <w:pPr>
        <w:pStyle w:val="NormalWeb"/>
      </w:pPr>
      <w:r>
        <w:fldChar w:fldCharType="begin"/>
      </w:r>
      <w:r>
        <w:instrText xml:space="preserve"> INCLUDEPICTURE "https://otexts.com/fpp2/fpp_files/figure-html/traintest-1.png" \* MERGEFORMATINET </w:instrText>
      </w:r>
      <w:r>
        <w:fldChar w:fldCharType="separate"/>
      </w:r>
      <w:r>
        <w:rPr>
          <w:noProof/>
        </w:rPr>
        <w:drawing>
          <wp:inline distT="0" distB="0" distL="0" distR="0">
            <wp:extent cx="5396230" cy="535305"/>
            <wp:effectExtent l="0" t="0" r="1270" b="0"/>
            <wp:docPr id="8" name="Imagem 8" descr="https://otexts.com/fpp2/fpp_files/figure-html/train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otexts.com/fpp2/fpp_files/figure-html/traintest-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6230" cy="535305"/>
                    </a:xfrm>
                    <a:prstGeom prst="rect">
                      <a:avLst/>
                    </a:prstGeom>
                    <a:noFill/>
                    <a:ln>
                      <a:noFill/>
                    </a:ln>
                  </pic:spPr>
                </pic:pic>
              </a:graphicData>
            </a:graphic>
          </wp:inline>
        </w:drawing>
      </w:r>
      <w:r>
        <w:fldChar w:fldCharType="end"/>
      </w:r>
    </w:p>
    <w:p w:rsidR="007455FB" w:rsidRDefault="007455FB" w:rsidP="007455FB">
      <w:pPr>
        <w:pStyle w:val="NormalWeb"/>
      </w:pPr>
      <w:r w:rsidRPr="007455FB">
        <w:rPr>
          <w:lang w:val="en-US"/>
        </w:rPr>
        <w:t xml:space="preserve">The size of the test set is typically about 20% of the total sample, although this value depends on how long the sample is and how far ahead you want to forecast. The test set should ideally be at least as large as the maximum forecast horizon required. </w:t>
      </w:r>
      <w:r>
        <w:t xml:space="preserve">The </w:t>
      </w:r>
      <w:proofErr w:type="spellStart"/>
      <w:r>
        <w:t>following</w:t>
      </w:r>
      <w:proofErr w:type="spellEnd"/>
      <w:r>
        <w:t xml:space="preserve"> points </w:t>
      </w:r>
      <w:proofErr w:type="spellStart"/>
      <w:r>
        <w:t>should</w:t>
      </w:r>
      <w:proofErr w:type="spellEnd"/>
      <w:r>
        <w:t xml:space="preserve"> </w:t>
      </w:r>
      <w:proofErr w:type="spellStart"/>
      <w:r>
        <w:t>be</w:t>
      </w:r>
      <w:proofErr w:type="spellEnd"/>
      <w:r>
        <w:t xml:space="preserve"> </w:t>
      </w:r>
      <w:proofErr w:type="spellStart"/>
      <w:r>
        <w:t>noted</w:t>
      </w:r>
      <w:proofErr w:type="spellEnd"/>
      <w:r>
        <w:t>.</w:t>
      </w:r>
    </w:p>
    <w:p w:rsidR="007455FB" w:rsidRPr="007455FB" w:rsidRDefault="007455FB" w:rsidP="007455FB">
      <w:pPr>
        <w:numPr>
          <w:ilvl w:val="0"/>
          <w:numId w:val="7"/>
        </w:numPr>
        <w:spacing w:before="100" w:beforeAutospacing="1" w:after="100" w:afterAutospacing="1"/>
        <w:rPr>
          <w:lang w:val="en-US"/>
        </w:rPr>
      </w:pPr>
      <w:r w:rsidRPr="007455FB">
        <w:rPr>
          <w:lang w:val="en-US"/>
        </w:rPr>
        <w:t>A model which fits the training data well will not necessarily forecast well.</w:t>
      </w:r>
    </w:p>
    <w:p w:rsidR="007455FB" w:rsidRPr="007455FB" w:rsidRDefault="007455FB" w:rsidP="007455FB">
      <w:pPr>
        <w:numPr>
          <w:ilvl w:val="0"/>
          <w:numId w:val="7"/>
        </w:numPr>
        <w:spacing w:before="100" w:beforeAutospacing="1" w:after="100" w:afterAutospacing="1"/>
        <w:rPr>
          <w:lang w:val="en-US"/>
        </w:rPr>
      </w:pPr>
      <w:r w:rsidRPr="007455FB">
        <w:rPr>
          <w:lang w:val="en-US"/>
        </w:rPr>
        <w:t>A perfect fit can always be obtained by using a model with enough parameters.</w:t>
      </w:r>
    </w:p>
    <w:p w:rsidR="007455FB" w:rsidRPr="007455FB" w:rsidRDefault="007455FB" w:rsidP="007455FB">
      <w:pPr>
        <w:numPr>
          <w:ilvl w:val="0"/>
          <w:numId w:val="7"/>
        </w:numPr>
        <w:spacing w:before="100" w:beforeAutospacing="1" w:after="100" w:afterAutospacing="1"/>
        <w:rPr>
          <w:lang w:val="en-US"/>
        </w:rPr>
      </w:pPr>
      <w:r w:rsidRPr="007455FB">
        <w:rPr>
          <w:lang w:val="en-US"/>
        </w:rPr>
        <w:t>Over-fitting a model to data is just as bad as failing to identify a systematic pattern in the data.</w:t>
      </w:r>
    </w:p>
    <w:p w:rsidR="007455FB" w:rsidRPr="007455FB" w:rsidRDefault="007455FB" w:rsidP="007455FB">
      <w:pPr>
        <w:pStyle w:val="NormalWeb"/>
        <w:rPr>
          <w:lang w:val="en-US"/>
        </w:rPr>
      </w:pPr>
      <w:r w:rsidRPr="007455FB">
        <w:rPr>
          <w:lang w:val="en-US"/>
        </w:rPr>
        <w:t>Some references describe the test set as the “hold-out set” because these data are “held out” of the data used for fitting. Other references call the training set the “in-sample data” and the test set the “out-of-sample data”. We prefer to use “training data” and “test data” in this book.</w:t>
      </w:r>
    </w:p>
    <w:p w:rsidR="007455FB" w:rsidRPr="007455FB" w:rsidRDefault="007455FB" w:rsidP="007455FB">
      <w:pPr>
        <w:pStyle w:val="Ttulo3"/>
        <w:rPr>
          <w:lang w:val="en-US"/>
        </w:rPr>
      </w:pPr>
      <w:r w:rsidRPr="007455FB">
        <w:rPr>
          <w:lang w:val="en-US"/>
        </w:rPr>
        <w:t>Forecast errors</w:t>
      </w:r>
    </w:p>
    <w:p w:rsidR="007455FB" w:rsidRPr="007455FB" w:rsidRDefault="007455FB" w:rsidP="007455FB">
      <w:pPr>
        <w:pStyle w:val="NormalWeb"/>
        <w:spacing w:before="0"/>
        <w:rPr>
          <w:lang w:val="en-US"/>
        </w:rPr>
      </w:pPr>
      <w:r w:rsidRPr="007455FB">
        <w:rPr>
          <w:lang w:val="en-US"/>
        </w:rPr>
        <w:t xml:space="preserve">A forecast “error” is the difference between an observed value and its forecast. Here “error” does not mean a mistake, it means the unpredictable part of an observation. It can be written as </w:t>
      </w:r>
      <w:proofErr w:type="spellStart"/>
      <w:r w:rsidRPr="007455FB">
        <w:rPr>
          <w:rStyle w:val="mjx-char"/>
          <w:sz w:val="30"/>
          <w:szCs w:val="30"/>
          <w:lang w:val="en-US"/>
        </w:rPr>
        <w:t>e</w:t>
      </w:r>
      <w:r w:rsidRPr="007455FB">
        <w:rPr>
          <w:rStyle w:val="mjx-char"/>
          <w:sz w:val="21"/>
          <w:szCs w:val="21"/>
          <w:lang w:val="en-US"/>
        </w:rPr>
        <w:t>T+h</w:t>
      </w:r>
      <w:proofErr w:type="spellEnd"/>
      <w:r w:rsidRPr="007455FB">
        <w:rPr>
          <w:rStyle w:val="mjx-char"/>
          <w:sz w:val="30"/>
          <w:szCs w:val="30"/>
          <w:lang w:val="en-US"/>
        </w:rPr>
        <w:t>=</w:t>
      </w:r>
      <w:proofErr w:type="spellStart"/>
      <w:r w:rsidRPr="007455FB">
        <w:rPr>
          <w:rStyle w:val="mjx-char"/>
          <w:sz w:val="30"/>
          <w:szCs w:val="30"/>
          <w:lang w:val="en-US"/>
        </w:rPr>
        <w:t>y</w:t>
      </w:r>
      <w:r w:rsidRPr="007455FB">
        <w:rPr>
          <w:rStyle w:val="mjx-char"/>
          <w:sz w:val="21"/>
          <w:szCs w:val="21"/>
          <w:lang w:val="en-US"/>
        </w:rPr>
        <w:t>T+h</w:t>
      </w:r>
      <w:proofErr w:type="spellEnd"/>
      <w:r w:rsidRPr="007455FB">
        <w:rPr>
          <w:rStyle w:val="mjx-char"/>
          <w:sz w:val="30"/>
          <w:szCs w:val="30"/>
          <w:lang w:val="en-US"/>
        </w:rPr>
        <w:t>−^</w:t>
      </w:r>
      <w:proofErr w:type="spellStart"/>
      <w:r w:rsidRPr="007455FB">
        <w:rPr>
          <w:rStyle w:val="mjx-char"/>
          <w:sz w:val="30"/>
          <w:szCs w:val="30"/>
          <w:lang w:val="en-US"/>
        </w:rPr>
        <w:t>y</w:t>
      </w:r>
      <w:r w:rsidRPr="007455FB">
        <w:rPr>
          <w:rStyle w:val="mjx-char"/>
          <w:sz w:val="21"/>
          <w:szCs w:val="21"/>
          <w:lang w:val="en-US"/>
        </w:rPr>
        <w:t>T+h|T</w:t>
      </w:r>
      <w:proofErr w:type="spellEnd"/>
      <w:r w:rsidRPr="007455FB">
        <w:rPr>
          <w:rStyle w:val="mjx-char"/>
          <w:sz w:val="30"/>
          <w:szCs w:val="30"/>
          <w:lang w:val="en-US"/>
        </w:rPr>
        <w:t>,</w:t>
      </w:r>
    </w:p>
    <w:p w:rsidR="007455FB" w:rsidRPr="007455FB" w:rsidRDefault="007455FB" w:rsidP="007455FB">
      <w:pPr>
        <w:rPr>
          <w:lang w:val="en-US"/>
        </w:rPr>
      </w:pPr>
      <w:r w:rsidRPr="007455FB">
        <w:rPr>
          <w:lang w:val="en-US"/>
        </w:rPr>
        <w:t xml:space="preserve">where the training data is given by </w:t>
      </w:r>
      <w:r w:rsidRPr="007455FB">
        <w:rPr>
          <w:rStyle w:val="mjx-char"/>
          <w:sz w:val="30"/>
          <w:szCs w:val="30"/>
          <w:lang w:val="en-US"/>
        </w:rPr>
        <w:t>{y</w:t>
      </w:r>
      <w:proofErr w:type="gramStart"/>
      <w:r w:rsidRPr="007455FB">
        <w:rPr>
          <w:rStyle w:val="mjx-char"/>
          <w:sz w:val="21"/>
          <w:szCs w:val="21"/>
          <w:lang w:val="en-US"/>
        </w:rPr>
        <w:t>1</w:t>
      </w:r>
      <w:r w:rsidRPr="007455FB">
        <w:rPr>
          <w:rStyle w:val="mjx-char"/>
          <w:sz w:val="30"/>
          <w:szCs w:val="30"/>
          <w:lang w:val="en-US"/>
        </w:rPr>
        <w:t>,…</w:t>
      </w:r>
      <w:proofErr w:type="gramEnd"/>
      <w:r w:rsidRPr="007455FB">
        <w:rPr>
          <w:rStyle w:val="mjx-char"/>
          <w:sz w:val="30"/>
          <w:szCs w:val="30"/>
          <w:lang w:val="en-US"/>
        </w:rPr>
        <w:t>,</w:t>
      </w:r>
      <w:proofErr w:type="spellStart"/>
      <w:r w:rsidRPr="007455FB">
        <w:rPr>
          <w:rStyle w:val="mjx-char"/>
          <w:sz w:val="30"/>
          <w:szCs w:val="30"/>
          <w:lang w:val="en-US"/>
        </w:rPr>
        <w:t>y</w:t>
      </w:r>
      <w:r w:rsidRPr="007455FB">
        <w:rPr>
          <w:rStyle w:val="mjx-char"/>
          <w:sz w:val="21"/>
          <w:szCs w:val="21"/>
          <w:lang w:val="en-US"/>
        </w:rPr>
        <w:t>T</w:t>
      </w:r>
      <w:proofErr w:type="spellEnd"/>
      <w:r w:rsidRPr="007455FB">
        <w:rPr>
          <w:rStyle w:val="mjx-char"/>
          <w:sz w:val="30"/>
          <w:szCs w:val="30"/>
          <w:lang w:val="en-US"/>
        </w:rPr>
        <w:t>}</w:t>
      </w:r>
      <w:r w:rsidRPr="007455FB">
        <w:rPr>
          <w:lang w:val="en-US"/>
        </w:rPr>
        <w:t xml:space="preserve"> and the test data is given by </w:t>
      </w:r>
      <w:r w:rsidRPr="007455FB">
        <w:rPr>
          <w:rStyle w:val="mjx-char"/>
          <w:sz w:val="30"/>
          <w:szCs w:val="30"/>
          <w:lang w:val="en-US"/>
        </w:rPr>
        <w:t>{y</w:t>
      </w:r>
      <w:r w:rsidRPr="007455FB">
        <w:rPr>
          <w:rStyle w:val="mjx-char"/>
          <w:sz w:val="21"/>
          <w:szCs w:val="21"/>
          <w:lang w:val="en-US"/>
        </w:rPr>
        <w:t>T+1</w:t>
      </w:r>
      <w:r w:rsidRPr="007455FB">
        <w:rPr>
          <w:rStyle w:val="mjx-char"/>
          <w:sz w:val="30"/>
          <w:szCs w:val="30"/>
          <w:lang w:val="en-US"/>
        </w:rPr>
        <w:t>,y</w:t>
      </w:r>
      <w:r w:rsidRPr="007455FB">
        <w:rPr>
          <w:rStyle w:val="mjx-char"/>
          <w:sz w:val="21"/>
          <w:szCs w:val="21"/>
          <w:lang w:val="en-US"/>
        </w:rPr>
        <w:t>T+2</w:t>
      </w:r>
      <w:r w:rsidRPr="007455FB">
        <w:rPr>
          <w:rStyle w:val="mjx-char"/>
          <w:sz w:val="30"/>
          <w:szCs w:val="30"/>
          <w:lang w:val="en-US"/>
        </w:rPr>
        <w:t>,…}</w:t>
      </w:r>
    </w:p>
    <w:p w:rsidR="007455FB" w:rsidRPr="007455FB" w:rsidRDefault="007455FB" w:rsidP="007455FB">
      <w:pPr>
        <w:pStyle w:val="NormalWeb"/>
        <w:rPr>
          <w:lang w:val="en-US"/>
        </w:rPr>
      </w:pPr>
      <w:r w:rsidRPr="007455FB">
        <w:rPr>
          <w:lang w:val="en-US"/>
        </w:rPr>
        <w:t>.</w:t>
      </w:r>
    </w:p>
    <w:p w:rsidR="007455FB" w:rsidRPr="007455FB" w:rsidRDefault="007455FB" w:rsidP="007455FB">
      <w:pPr>
        <w:pStyle w:val="NormalWeb"/>
        <w:rPr>
          <w:lang w:val="en-US"/>
        </w:rPr>
      </w:pPr>
      <w:r w:rsidRPr="007455FB">
        <w:rPr>
          <w:lang w:val="en-US"/>
        </w:rPr>
        <w:t xml:space="preserve">Note that forecast errors are different from residuals in two ways. First, residuals are calculated on the </w:t>
      </w:r>
      <w:r w:rsidRPr="007455FB">
        <w:rPr>
          <w:rStyle w:val="nfase"/>
          <w:lang w:val="en-US"/>
        </w:rPr>
        <w:t>training</w:t>
      </w:r>
      <w:r w:rsidRPr="007455FB">
        <w:rPr>
          <w:lang w:val="en-US"/>
        </w:rPr>
        <w:t xml:space="preserve"> set while forecast errors are calculated on the </w:t>
      </w:r>
      <w:r w:rsidRPr="007455FB">
        <w:rPr>
          <w:rStyle w:val="nfase"/>
          <w:lang w:val="en-US"/>
        </w:rPr>
        <w:t>test</w:t>
      </w:r>
      <w:r w:rsidRPr="007455FB">
        <w:rPr>
          <w:lang w:val="en-US"/>
        </w:rPr>
        <w:t xml:space="preserve"> set. Second, residuals are based on </w:t>
      </w:r>
      <w:r w:rsidRPr="007455FB">
        <w:rPr>
          <w:rStyle w:val="nfase"/>
          <w:lang w:val="en-US"/>
        </w:rPr>
        <w:t>one-step</w:t>
      </w:r>
      <w:r w:rsidRPr="007455FB">
        <w:rPr>
          <w:lang w:val="en-US"/>
        </w:rPr>
        <w:t xml:space="preserve"> forecasts while forecast errors can involve </w:t>
      </w:r>
      <w:r w:rsidRPr="007455FB">
        <w:rPr>
          <w:rStyle w:val="nfase"/>
          <w:lang w:val="en-US"/>
        </w:rPr>
        <w:t>multi-step</w:t>
      </w:r>
      <w:r w:rsidRPr="007455FB">
        <w:rPr>
          <w:lang w:val="en-US"/>
        </w:rPr>
        <w:t xml:space="preserve"> forecasts.</w:t>
      </w:r>
    </w:p>
    <w:p w:rsidR="007455FB" w:rsidRPr="007455FB" w:rsidRDefault="007455FB" w:rsidP="007455FB">
      <w:pPr>
        <w:pStyle w:val="NormalWeb"/>
        <w:rPr>
          <w:lang w:val="en-US"/>
        </w:rPr>
      </w:pPr>
      <w:r w:rsidRPr="007455FB">
        <w:rPr>
          <w:lang w:val="en-US"/>
        </w:rPr>
        <w:t xml:space="preserve">We can measure forecast accuracy by </w:t>
      </w:r>
      <w:proofErr w:type="spellStart"/>
      <w:r w:rsidRPr="007455FB">
        <w:rPr>
          <w:lang w:val="en-US"/>
        </w:rPr>
        <w:t>summarising</w:t>
      </w:r>
      <w:proofErr w:type="spellEnd"/>
      <w:r w:rsidRPr="007455FB">
        <w:rPr>
          <w:lang w:val="en-US"/>
        </w:rPr>
        <w:t xml:space="preserve"> the forecast errors in different ways.</w:t>
      </w:r>
    </w:p>
    <w:p w:rsidR="007455FB" w:rsidRPr="007455FB" w:rsidRDefault="007455FB" w:rsidP="007455FB">
      <w:pPr>
        <w:pStyle w:val="Ttulo3"/>
        <w:rPr>
          <w:lang w:val="en-US"/>
        </w:rPr>
      </w:pPr>
      <w:r w:rsidRPr="007455FB">
        <w:rPr>
          <w:lang w:val="en-US"/>
        </w:rPr>
        <w:lastRenderedPageBreak/>
        <w:t>Scale-dependent errors</w:t>
      </w:r>
    </w:p>
    <w:p w:rsidR="007455FB" w:rsidRPr="007455FB" w:rsidRDefault="007455FB" w:rsidP="007455FB">
      <w:pPr>
        <w:pStyle w:val="NormalWeb"/>
        <w:rPr>
          <w:lang w:val="en-US"/>
        </w:rPr>
      </w:pPr>
      <w:r w:rsidRPr="007455FB">
        <w:rPr>
          <w:lang w:val="en-US"/>
        </w:rPr>
        <w:t xml:space="preserve">The forecast errors are on the same scale as the data. Accuracy measures that are based only on </w:t>
      </w:r>
      <w:r w:rsidRPr="007455FB">
        <w:rPr>
          <w:rStyle w:val="mjx-char"/>
          <w:sz w:val="30"/>
          <w:szCs w:val="30"/>
          <w:lang w:val="en-US"/>
        </w:rPr>
        <w:t>e</w:t>
      </w:r>
      <w:r w:rsidRPr="007455FB">
        <w:rPr>
          <w:rStyle w:val="mjx-char"/>
          <w:sz w:val="21"/>
          <w:szCs w:val="21"/>
          <w:lang w:val="en-US"/>
        </w:rPr>
        <w:t>t</w:t>
      </w:r>
    </w:p>
    <w:p w:rsidR="007455FB" w:rsidRPr="007455FB" w:rsidRDefault="007455FB" w:rsidP="007455FB">
      <w:pPr>
        <w:pStyle w:val="NormalWeb"/>
        <w:rPr>
          <w:lang w:val="en-US"/>
        </w:rPr>
      </w:pPr>
      <w:r w:rsidRPr="007455FB">
        <w:rPr>
          <w:lang w:val="en-US"/>
        </w:rPr>
        <w:t>are therefore scale-dependent and cannot be used to make comparisons between series that involve different units.</w:t>
      </w:r>
    </w:p>
    <w:p w:rsidR="007455FB" w:rsidRPr="007455FB" w:rsidRDefault="007455FB" w:rsidP="007455FB">
      <w:pPr>
        <w:pStyle w:val="NormalWeb"/>
        <w:spacing w:before="0"/>
        <w:rPr>
          <w:lang w:val="en-US"/>
        </w:rPr>
      </w:pPr>
      <w:r w:rsidRPr="007455FB">
        <w:rPr>
          <w:lang w:val="en-US"/>
        </w:rPr>
        <w:t xml:space="preserve">The two most commonly used scale-dependent measures are based on the absolute errors or squared errors: </w:t>
      </w:r>
      <w:r w:rsidRPr="007455FB">
        <w:rPr>
          <w:rStyle w:val="mjx-char"/>
          <w:sz w:val="30"/>
          <w:szCs w:val="30"/>
          <w:lang w:val="en-US"/>
        </w:rPr>
        <w:t>Mean absolute error: MAE=mean(|e</w:t>
      </w:r>
      <w:r w:rsidRPr="007455FB">
        <w:rPr>
          <w:rStyle w:val="mjx-char"/>
          <w:sz w:val="21"/>
          <w:szCs w:val="21"/>
          <w:lang w:val="en-US"/>
        </w:rPr>
        <w:t>t</w:t>
      </w:r>
      <w:r w:rsidRPr="007455FB">
        <w:rPr>
          <w:rStyle w:val="mjx-char"/>
          <w:sz w:val="30"/>
          <w:szCs w:val="30"/>
          <w:lang w:val="en-US"/>
        </w:rPr>
        <w:t>|</w:t>
      </w:r>
      <w:proofErr w:type="gramStart"/>
      <w:r w:rsidRPr="007455FB">
        <w:rPr>
          <w:rStyle w:val="mjx-char"/>
          <w:sz w:val="30"/>
          <w:szCs w:val="30"/>
          <w:lang w:val="en-US"/>
        </w:rPr>
        <w:t>),Root</w:t>
      </w:r>
      <w:proofErr w:type="gramEnd"/>
      <w:r w:rsidRPr="007455FB">
        <w:rPr>
          <w:rStyle w:val="mjx-char"/>
          <w:sz w:val="30"/>
          <w:szCs w:val="30"/>
          <w:lang w:val="en-US"/>
        </w:rPr>
        <w:t xml:space="preserve"> mean squared error: RMSE=√</w:t>
      </w:r>
      <w:r w:rsidRPr="007455FB">
        <w:rPr>
          <w:rStyle w:val="mjx-char"/>
          <w:sz w:val="30"/>
          <w:szCs w:val="30"/>
          <w:bdr w:val="single" w:sz="8" w:space="3" w:color="auto" w:frame="1"/>
          <w:lang w:val="en-US"/>
        </w:rPr>
        <w:t>mean(e</w:t>
      </w:r>
      <w:r w:rsidRPr="007455FB">
        <w:rPr>
          <w:rStyle w:val="mjx-char"/>
          <w:sz w:val="21"/>
          <w:szCs w:val="21"/>
          <w:bdr w:val="single" w:sz="8" w:space="3" w:color="auto" w:frame="1"/>
          <w:lang w:val="en-US"/>
        </w:rPr>
        <w:t>2t</w:t>
      </w:r>
      <w:r w:rsidRPr="007455FB">
        <w:rPr>
          <w:rStyle w:val="mjx-char"/>
          <w:sz w:val="30"/>
          <w:szCs w:val="30"/>
          <w:bdr w:val="single" w:sz="8" w:space="3" w:color="auto" w:frame="1"/>
          <w:lang w:val="en-US"/>
        </w:rPr>
        <w:t>)</w:t>
      </w:r>
      <w:r w:rsidRPr="007455FB">
        <w:rPr>
          <w:rStyle w:val="mjx-char"/>
          <w:sz w:val="30"/>
          <w:szCs w:val="30"/>
          <w:lang w:val="en-US"/>
        </w:rPr>
        <w:t>.</w:t>
      </w:r>
    </w:p>
    <w:p w:rsidR="007455FB" w:rsidRPr="007455FB" w:rsidRDefault="007455FB" w:rsidP="007455FB">
      <w:pPr>
        <w:pStyle w:val="NormalWeb"/>
        <w:rPr>
          <w:lang w:val="en-US"/>
        </w:rPr>
      </w:pPr>
      <w:r w:rsidRPr="007455FB">
        <w:rPr>
          <w:lang w:val="en-US"/>
        </w:rPr>
        <w:t xml:space="preserve">When comparing forecast methods applied to a single time series, or to several time series with the same units, the MAE is popular as it is easy to both understand and compute. A forecast method that </w:t>
      </w:r>
      <w:proofErr w:type="spellStart"/>
      <w:r w:rsidRPr="007455FB">
        <w:rPr>
          <w:lang w:val="en-US"/>
        </w:rPr>
        <w:t>minimises</w:t>
      </w:r>
      <w:proofErr w:type="spellEnd"/>
      <w:r w:rsidRPr="007455FB">
        <w:rPr>
          <w:lang w:val="en-US"/>
        </w:rPr>
        <w:t xml:space="preserve"> the MAE will lead to forecasts of the median, while </w:t>
      </w:r>
      <w:proofErr w:type="spellStart"/>
      <w:r w:rsidRPr="007455FB">
        <w:rPr>
          <w:lang w:val="en-US"/>
        </w:rPr>
        <w:t>minimising</w:t>
      </w:r>
      <w:proofErr w:type="spellEnd"/>
      <w:r w:rsidRPr="007455FB">
        <w:rPr>
          <w:lang w:val="en-US"/>
        </w:rPr>
        <w:t xml:space="preserve"> the RMSE will lead to forecasts of the mean. Consequently, the RMSE is also widely used, despite being more difficult to interpret.</w:t>
      </w:r>
    </w:p>
    <w:p w:rsidR="007455FB" w:rsidRPr="007455FB" w:rsidRDefault="007455FB" w:rsidP="007455FB">
      <w:pPr>
        <w:pStyle w:val="Ttulo3"/>
        <w:rPr>
          <w:lang w:val="en-US"/>
        </w:rPr>
      </w:pPr>
      <w:r w:rsidRPr="007455FB">
        <w:rPr>
          <w:lang w:val="en-US"/>
        </w:rPr>
        <w:t>Percentage errors</w:t>
      </w:r>
    </w:p>
    <w:p w:rsidR="007455FB" w:rsidRPr="007455FB" w:rsidRDefault="007455FB" w:rsidP="007455FB">
      <w:pPr>
        <w:pStyle w:val="NormalWeb"/>
        <w:rPr>
          <w:lang w:val="en-US"/>
        </w:rPr>
      </w:pPr>
      <w:r w:rsidRPr="007455FB">
        <w:rPr>
          <w:lang w:val="en-US"/>
        </w:rPr>
        <w:t xml:space="preserve">The percentage error is given by </w:t>
      </w:r>
      <w:proofErr w:type="spellStart"/>
      <w:r w:rsidRPr="007455FB">
        <w:rPr>
          <w:rStyle w:val="mjx-char"/>
          <w:sz w:val="30"/>
          <w:szCs w:val="30"/>
          <w:lang w:val="en-US"/>
        </w:rPr>
        <w:t>p</w:t>
      </w:r>
      <w:r w:rsidRPr="007455FB">
        <w:rPr>
          <w:rStyle w:val="mjx-char"/>
          <w:sz w:val="21"/>
          <w:szCs w:val="21"/>
          <w:lang w:val="en-US"/>
        </w:rPr>
        <w:t>t</w:t>
      </w:r>
      <w:proofErr w:type="spellEnd"/>
      <w:r w:rsidRPr="007455FB">
        <w:rPr>
          <w:rStyle w:val="mjx-char"/>
          <w:sz w:val="30"/>
          <w:szCs w:val="30"/>
          <w:lang w:val="en-US"/>
        </w:rPr>
        <w:t>=100e</w:t>
      </w:r>
      <w:r w:rsidRPr="007455FB">
        <w:rPr>
          <w:rStyle w:val="mjx-char"/>
          <w:sz w:val="21"/>
          <w:szCs w:val="21"/>
          <w:lang w:val="en-US"/>
        </w:rPr>
        <w:t>t</w:t>
      </w:r>
      <w:r w:rsidRPr="007455FB">
        <w:rPr>
          <w:rStyle w:val="mjx-char"/>
          <w:sz w:val="30"/>
          <w:szCs w:val="30"/>
          <w:lang w:val="en-US"/>
        </w:rPr>
        <w:t>/</w:t>
      </w:r>
      <w:proofErr w:type="spellStart"/>
      <w:r w:rsidRPr="007455FB">
        <w:rPr>
          <w:rStyle w:val="mjx-char"/>
          <w:sz w:val="30"/>
          <w:szCs w:val="30"/>
          <w:lang w:val="en-US"/>
        </w:rPr>
        <w:t>y</w:t>
      </w:r>
      <w:r w:rsidRPr="007455FB">
        <w:rPr>
          <w:rStyle w:val="mjx-char"/>
          <w:sz w:val="21"/>
          <w:szCs w:val="21"/>
          <w:lang w:val="en-US"/>
        </w:rPr>
        <w:t>t</w:t>
      </w:r>
      <w:proofErr w:type="spellEnd"/>
    </w:p>
    <w:p w:rsidR="007455FB" w:rsidRPr="007455FB" w:rsidRDefault="007455FB" w:rsidP="007455FB">
      <w:pPr>
        <w:rPr>
          <w:lang w:val="en-US"/>
        </w:rPr>
      </w:pPr>
      <w:r w:rsidRPr="007455FB">
        <w:rPr>
          <w:lang w:val="en-US"/>
        </w:rPr>
        <w:t xml:space="preserve">. Percentage errors have the advantage of being unit-free, and so are frequently used to compare forecast performances between data sets. The most commonly used measure is: </w:t>
      </w:r>
      <w:r w:rsidRPr="007455FB">
        <w:rPr>
          <w:rStyle w:val="mjx-char"/>
          <w:sz w:val="30"/>
          <w:szCs w:val="30"/>
          <w:lang w:val="en-US"/>
        </w:rPr>
        <w:t>Mean absolute percentage error: MAPE=mean(|</w:t>
      </w:r>
      <w:proofErr w:type="spellStart"/>
      <w:r w:rsidRPr="007455FB">
        <w:rPr>
          <w:rStyle w:val="mjx-char"/>
          <w:sz w:val="30"/>
          <w:szCs w:val="30"/>
          <w:lang w:val="en-US"/>
        </w:rPr>
        <w:t>p</w:t>
      </w:r>
      <w:r w:rsidRPr="007455FB">
        <w:rPr>
          <w:rStyle w:val="mjx-char"/>
          <w:sz w:val="21"/>
          <w:szCs w:val="21"/>
          <w:lang w:val="en-US"/>
        </w:rPr>
        <w:t>t</w:t>
      </w:r>
      <w:proofErr w:type="spellEnd"/>
      <w:r w:rsidRPr="007455FB">
        <w:rPr>
          <w:rStyle w:val="mjx-char"/>
          <w:sz w:val="30"/>
          <w:szCs w:val="30"/>
          <w:lang w:val="en-US"/>
        </w:rPr>
        <w:t>|).</w:t>
      </w:r>
      <w:r w:rsidRPr="007455FB">
        <w:rPr>
          <w:lang w:val="en-US"/>
        </w:rPr>
        <w:t xml:space="preserve"> Measures based on percentage errors have the disadvantage of being infinite or undefined if </w:t>
      </w:r>
      <w:proofErr w:type="spellStart"/>
      <w:r w:rsidRPr="007455FB">
        <w:rPr>
          <w:rStyle w:val="mjx-char"/>
          <w:sz w:val="30"/>
          <w:szCs w:val="30"/>
          <w:lang w:val="en-US"/>
        </w:rPr>
        <w:t>y</w:t>
      </w:r>
      <w:r w:rsidRPr="007455FB">
        <w:rPr>
          <w:rStyle w:val="mjx-char"/>
          <w:sz w:val="21"/>
          <w:szCs w:val="21"/>
          <w:lang w:val="en-US"/>
        </w:rPr>
        <w:t>t</w:t>
      </w:r>
      <w:proofErr w:type="spellEnd"/>
      <w:r w:rsidRPr="007455FB">
        <w:rPr>
          <w:rStyle w:val="mjx-char"/>
          <w:sz w:val="30"/>
          <w:szCs w:val="30"/>
          <w:lang w:val="en-US"/>
        </w:rPr>
        <w:t>=0</w:t>
      </w:r>
      <w:r w:rsidRPr="007455FB">
        <w:rPr>
          <w:lang w:val="en-US"/>
        </w:rPr>
        <w:t xml:space="preserve"> for any </w:t>
      </w:r>
      <w:r w:rsidRPr="007455FB">
        <w:rPr>
          <w:rStyle w:val="mjx-char"/>
          <w:sz w:val="30"/>
          <w:szCs w:val="30"/>
          <w:lang w:val="en-US"/>
        </w:rPr>
        <w:t>t</w:t>
      </w:r>
      <w:r w:rsidRPr="007455FB">
        <w:rPr>
          <w:lang w:val="en-US"/>
        </w:rPr>
        <w:t xml:space="preserve"> in the period of interest, and having extreme values if any </w:t>
      </w:r>
      <w:proofErr w:type="spellStart"/>
      <w:r w:rsidRPr="007455FB">
        <w:rPr>
          <w:rStyle w:val="mjx-char"/>
          <w:sz w:val="30"/>
          <w:szCs w:val="30"/>
          <w:lang w:val="en-US"/>
        </w:rPr>
        <w:t>y</w:t>
      </w:r>
      <w:r w:rsidRPr="007455FB">
        <w:rPr>
          <w:rStyle w:val="mjx-char"/>
          <w:sz w:val="21"/>
          <w:szCs w:val="21"/>
          <w:lang w:val="en-US"/>
        </w:rPr>
        <w:t>t</w:t>
      </w:r>
      <w:proofErr w:type="spellEnd"/>
    </w:p>
    <w:p w:rsidR="007455FB" w:rsidRPr="007455FB" w:rsidRDefault="007455FB" w:rsidP="007455FB">
      <w:pPr>
        <w:pStyle w:val="NormalWeb"/>
        <w:rPr>
          <w:lang w:val="en-US"/>
        </w:rPr>
      </w:pPr>
      <w:r w:rsidRPr="007455FB">
        <w:rPr>
          <w:lang w:val="en-US"/>
        </w:rPr>
        <w:t>is close to zero. Another problem with percentage errors that is often overlooked is that they assume the unit of measurement has a meaningful zero.</w:t>
      </w:r>
      <w:hyperlink r:id="rId24" w:anchor="fn2" w:history="1">
        <w:r w:rsidRPr="007455FB">
          <w:rPr>
            <w:rStyle w:val="Hyperlink"/>
            <w:vertAlign w:val="superscript"/>
            <w:lang w:val="en-US"/>
          </w:rPr>
          <w:t>2</w:t>
        </w:r>
      </w:hyperlink>
      <w:r w:rsidRPr="007455FB">
        <w:rPr>
          <w:lang w:val="en-US"/>
        </w:rPr>
        <w:t xml:space="preserve"> For example, a percentage error makes no sense when measuring the accuracy of temperature forecasts on either the Fahrenheit or Celsius scales, because temperature has an arbitrary zero point.</w:t>
      </w:r>
    </w:p>
    <w:p w:rsidR="007455FB" w:rsidRPr="007455FB" w:rsidRDefault="007455FB" w:rsidP="007455FB">
      <w:pPr>
        <w:pStyle w:val="NormalWeb"/>
        <w:spacing w:before="0"/>
        <w:rPr>
          <w:lang w:val="en-US"/>
        </w:rPr>
      </w:pPr>
      <w:r w:rsidRPr="007455FB">
        <w:rPr>
          <w:lang w:val="en-US"/>
        </w:rPr>
        <w:t>They also have the disadvantage that they put a heavier penalty on negative errors than on positive errors. This observation led to the use of the so-called “symmetric” MAPE (</w:t>
      </w:r>
      <w:proofErr w:type="spellStart"/>
      <w:r w:rsidRPr="007455FB">
        <w:rPr>
          <w:lang w:val="en-US"/>
        </w:rPr>
        <w:t>sMAPE</w:t>
      </w:r>
      <w:proofErr w:type="spellEnd"/>
      <w:r w:rsidRPr="007455FB">
        <w:rPr>
          <w:lang w:val="en-US"/>
        </w:rPr>
        <w:t xml:space="preserve">) proposed by </w:t>
      </w:r>
      <w:r w:rsidRPr="007455FB">
        <w:rPr>
          <w:rStyle w:val="citation"/>
          <w:lang w:val="en-US"/>
        </w:rPr>
        <w:t>Armstrong (</w:t>
      </w:r>
      <w:hyperlink r:id="rId25" w:anchor="ref-Armstrong85" w:history="1">
        <w:r w:rsidRPr="007455FB">
          <w:rPr>
            <w:rStyle w:val="Hyperlink"/>
            <w:lang w:val="en-US"/>
          </w:rPr>
          <w:t>1978</w:t>
        </w:r>
      </w:hyperlink>
      <w:r w:rsidRPr="007455FB">
        <w:rPr>
          <w:rStyle w:val="citation"/>
          <w:lang w:val="en-US"/>
        </w:rPr>
        <w:t>, p. 348)</w:t>
      </w:r>
      <w:r w:rsidRPr="007455FB">
        <w:rPr>
          <w:lang w:val="en-US"/>
        </w:rPr>
        <w:t xml:space="preserve">, which was used in the M3 forecasting competition. It is defined by </w:t>
      </w:r>
      <w:proofErr w:type="spellStart"/>
      <w:r w:rsidRPr="007455FB">
        <w:rPr>
          <w:rStyle w:val="mjx-char"/>
          <w:sz w:val="30"/>
          <w:szCs w:val="30"/>
          <w:lang w:val="en-US"/>
        </w:rPr>
        <w:t>sMAPE</w:t>
      </w:r>
      <w:proofErr w:type="spellEnd"/>
      <w:r w:rsidRPr="007455FB">
        <w:rPr>
          <w:rStyle w:val="mjx-char"/>
          <w:sz w:val="30"/>
          <w:szCs w:val="30"/>
          <w:lang w:val="en-US"/>
        </w:rPr>
        <w:t>=mean(200|y</w:t>
      </w:r>
      <w:r w:rsidRPr="007455FB">
        <w:rPr>
          <w:rStyle w:val="mjx-char"/>
          <w:sz w:val="21"/>
          <w:szCs w:val="21"/>
          <w:lang w:val="en-US"/>
        </w:rPr>
        <w:t>t</w:t>
      </w:r>
      <w:r w:rsidRPr="007455FB">
        <w:rPr>
          <w:rStyle w:val="mjx-char"/>
          <w:sz w:val="30"/>
          <w:szCs w:val="30"/>
          <w:lang w:val="en-US"/>
        </w:rPr>
        <w:t>−^</w:t>
      </w:r>
      <w:proofErr w:type="spellStart"/>
      <w:r w:rsidRPr="007455FB">
        <w:rPr>
          <w:rStyle w:val="mjx-char"/>
          <w:sz w:val="30"/>
          <w:szCs w:val="30"/>
          <w:lang w:val="en-US"/>
        </w:rPr>
        <w:t>y</w:t>
      </w:r>
      <w:r w:rsidRPr="007455FB">
        <w:rPr>
          <w:rStyle w:val="mjx-char"/>
          <w:sz w:val="21"/>
          <w:szCs w:val="21"/>
          <w:lang w:val="en-US"/>
        </w:rPr>
        <w:t>t</w:t>
      </w:r>
      <w:proofErr w:type="spellEnd"/>
      <w:r w:rsidRPr="007455FB">
        <w:rPr>
          <w:rStyle w:val="mjx-char"/>
          <w:sz w:val="30"/>
          <w:szCs w:val="30"/>
          <w:lang w:val="en-US"/>
        </w:rPr>
        <w:t>|/(</w:t>
      </w:r>
      <w:proofErr w:type="spellStart"/>
      <w:r w:rsidRPr="007455FB">
        <w:rPr>
          <w:rStyle w:val="mjx-char"/>
          <w:sz w:val="30"/>
          <w:szCs w:val="30"/>
          <w:lang w:val="en-US"/>
        </w:rPr>
        <w:t>y</w:t>
      </w:r>
      <w:r w:rsidRPr="007455FB">
        <w:rPr>
          <w:rStyle w:val="mjx-char"/>
          <w:sz w:val="21"/>
          <w:szCs w:val="21"/>
          <w:lang w:val="en-US"/>
        </w:rPr>
        <w:t>t</w:t>
      </w:r>
      <w:proofErr w:type="spellEnd"/>
      <w:r w:rsidRPr="007455FB">
        <w:rPr>
          <w:rStyle w:val="mjx-char"/>
          <w:sz w:val="30"/>
          <w:szCs w:val="30"/>
          <w:lang w:val="en-US"/>
        </w:rPr>
        <w:t>+^</w:t>
      </w:r>
      <w:proofErr w:type="spellStart"/>
      <w:r w:rsidRPr="007455FB">
        <w:rPr>
          <w:rStyle w:val="mjx-char"/>
          <w:sz w:val="30"/>
          <w:szCs w:val="30"/>
          <w:lang w:val="en-US"/>
        </w:rPr>
        <w:t>y</w:t>
      </w:r>
      <w:r w:rsidRPr="007455FB">
        <w:rPr>
          <w:rStyle w:val="mjx-char"/>
          <w:sz w:val="21"/>
          <w:szCs w:val="21"/>
          <w:lang w:val="en-US"/>
        </w:rPr>
        <w:t>t</w:t>
      </w:r>
      <w:proofErr w:type="spellEnd"/>
      <w:r w:rsidRPr="007455FB">
        <w:rPr>
          <w:rStyle w:val="mjx-char"/>
          <w:sz w:val="30"/>
          <w:szCs w:val="30"/>
          <w:lang w:val="en-US"/>
        </w:rPr>
        <w:t>)).</w:t>
      </w:r>
    </w:p>
    <w:p w:rsidR="007455FB" w:rsidRPr="007455FB" w:rsidRDefault="007455FB" w:rsidP="007455FB">
      <w:pPr>
        <w:rPr>
          <w:lang w:val="en-US"/>
        </w:rPr>
      </w:pPr>
      <w:r w:rsidRPr="007455FB">
        <w:rPr>
          <w:lang w:val="en-US"/>
        </w:rPr>
        <w:t xml:space="preserve">However, if </w:t>
      </w:r>
      <w:proofErr w:type="spellStart"/>
      <w:r w:rsidRPr="007455FB">
        <w:rPr>
          <w:rStyle w:val="mjx-char"/>
          <w:sz w:val="30"/>
          <w:szCs w:val="30"/>
          <w:lang w:val="en-US"/>
        </w:rPr>
        <w:t>y</w:t>
      </w:r>
      <w:r w:rsidRPr="007455FB">
        <w:rPr>
          <w:rStyle w:val="mjx-char"/>
          <w:sz w:val="21"/>
          <w:szCs w:val="21"/>
          <w:lang w:val="en-US"/>
        </w:rPr>
        <w:t>t</w:t>
      </w:r>
      <w:proofErr w:type="spellEnd"/>
      <w:r w:rsidRPr="007455FB">
        <w:rPr>
          <w:lang w:val="en-US"/>
        </w:rPr>
        <w:t xml:space="preserve"> is close to zero, </w:t>
      </w:r>
      <w:r w:rsidRPr="007455FB">
        <w:rPr>
          <w:rStyle w:val="mjx-char"/>
          <w:sz w:val="30"/>
          <w:szCs w:val="30"/>
          <w:lang w:val="en-US"/>
        </w:rPr>
        <w:t>^</w:t>
      </w:r>
      <w:proofErr w:type="spellStart"/>
      <w:r w:rsidRPr="007455FB">
        <w:rPr>
          <w:rStyle w:val="mjx-char"/>
          <w:sz w:val="30"/>
          <w:szCs w:val="30"/>
          <w:lang w:val="en-US"/>
        </w:rPr>
        <w:t>y</w:t>
      </w:r>
      <w:r w:rsidRPr="007455FB">
        <w:rPr>
          <w:rStyle w:val="mjx-char"/>
          <w:sz w:val="21"/>
          <w:szCs w:val="21"/>
          <w:lang w:val="en-US"/>
        </w:rPr>
        <w:t>t</w:t>
      </w:r>
      <w:proofErr w:type="spellEnd"/>
    </w:p>
    <w:p w:rsidR="007455FB" w:rsidRPr="007455FB" w:rsidRDefault="007455FB" w:rsidP="007455FB">
      <w:pPr>
        <w:pStyle w:val="NormalWeb"/>
        <w:rPr>
          <w:lang w:val="en-US"/>
        </w:rPr>
      </w:pPr>
      <w:r w:rsidRPr="007455FB">
        <w:rPr>
          <w:lang w:val="en-US"/>
        </w:rPr>
        <w:t xml:space="preserve">is also likely to be close to zero. Thus, the measure still involves division by a number close to zero, making the calculation unstable. Also, the value of </w:t>
      </w:r>
      <w:proofErr w:type="spellStart"/>
      <w:r w:rsidRPr="007455FB">
        <w:rPr>
          <w:lang w:val="en-US"/>
        </w:rPr>
        <w:t>sMAPE</w:t>
      </w:r>
      <w:proofErr w:type="spellEnd"/>
      <w:r w:rsidRPr="007455FB">
        <w:rPr>
          <w:lang w:val="en-US"/>
        </w:rPr>
        <w:t xml:space="preserve"> can be negative, so it is not really a measure of “absolute percentage errors” at all.</w:t>
      </w:r>
    </w:p>
    <w:p w:rsidR="007455FB" w:rsidRPr="007455FB" w:rsidRDefault="007455FB" w:rsidP="007455FB">
      <w:pPr>
        <w:pStyle w:val="NormalWeb"/>
        <w:rPr>
          <w:lang w:val="en-US"/>
        </w:rPr>
      </w:pPr>
      <w:r w:rsidRPr="007455FB">
        <w:rPr>
          <w:rStyle w:val="citation"/>
          <w:lang w:val="en-US"/>
        </w:rPr>
        <w:t>Hyndman &amp; Koehler (</w:t>
      </w:r>
      <w:hyperlink r:id="rId26" w:anchor="ref-HK06" w:history="1">
        <w:r w:rsidRPr="007455FB">
          <w:rPr>
            <w:rStyle w:val="Hyperlink"/>
            <w:lang w:val="en-US"/>
          </w:rPr>
          <w:t>2006</w:t>
        </w:r>
      </w:hyperlink>
      <w:r w:rsidRPr="007455FB">
        <w:rPr>
          <w:rStyle w:val="citation"/>
          <w:lang w:val="en-US"/>
        </w:rPr>
        <w:t>)</w:t>
      </w:r>
      <w:r w:rsidRPr="007455FB">
        <w:rPr>
          <w:lang w:val="en-US"/>
        </w:rPr>
        <w:t xml:space="preserve"> recommend that the </w:t>
      </w:r>
      <w:proofErr w:type="spellStart"/>
      <w:r w:rsidRPr="007455FB">
        <w:rPr>
          <w:lang w:val="en-US"/>
        </w:rPr>
        <w:t>sMAPE</w:t>
      </w:r>
      <w:proofErr w:type="spellEnd"/>
      <w:r w:rsidRPr="007455FB">
        <w:rPr>
          <w:lang w:val="en-US"/>
        </w:rPr>
        <w:t xml:space="preserve"> not be used. It is included here only because it is widely used, although we will not use it in this book.</w:t>
      </w:r>
    </w:p>
    <w:p w:rsidR="007455FB" w:rsidRPr="007455FB" w:rsidRDefault="007455FB" w:rsidP="007455FB">
      <w:pPr>
        <w:pStyle w:val="Ttulo3"/>
        <w:rPr>
          <w:lang w:val="en-US"/>
        </w:rPr>
      </w:pPr>
      <w:r w:rsidRPr="007455FB">
        <w:rPr>
          <w:lang w:val="en-US"/>
        </w:rPr>
        <w:lastRenderedPageBreak/>
        <w:t>Scaled errors</w:t>
      </w:r>
    </w:p>
    <w:p w:rsidR="007455FB" w:rsidRPr="007455FB" w:rsidRDefault="007455FB" w:rsidP="007455FB">
      <w:pPr>
        <w:pStyle w:val="NormalWeb"/>
        <w:rPr>
          <w:lang w:val="en-US"/>
        </w:rPr>
      </w:pPr>
      <w:r w:rsidRPr="007455FB">
        <w:rPr>
          <w:lang w:val="en-US"/>
        </w:rPr>
        <w:t xml:space="preserve">Scaled errors were proposed by </w:t>
      </w:r>
      <w:r w:rsidRPr="007455FB">
        <w:rPr>
          <w:rStyle w:val="citation"/>
          <w:lang w:val="en-US"/>
        </w:rPr>
        <w:t>Hyndman &amp; Koehler (</w:t>
      </w:r>
      <w:hyperlink r:id="rId27" w:anchor="ref-HK06" w:history="1">
        <w:r w:rsidRPr="007455FB">
          <w:rPr>
            <w:rStyle w:val="Hyperlink"/>
            <w:lang w:val="en-US"/>
          </w:rPr>
          <w:t>2006</w:t>
        </w:r>
      </w:hyperlink>
      <w:r w:rsidRPr="007455FB">
        <w:rPr>
          <w:rStyle w:val="citation"/>
          <w:lang w:val="en-US"/>
        </w:rPr>
        <w:t>)</w:t>
      </w:r>
      <w:r w:rsidRPr="007455FB">
        <w:rPr>
          <w:lang w:val="en-US"/>
        </w:rPr>
        <w:t xml:space="preserve"> as an alternative to using percentage errors when comparing forecast accuracy across series with different units. They proposed scaling the errors based on the </w:t>
      </w:r>
      <w:r w:rsidRPr="007455FB">
        <w:rPr>
          <w:rStyle w:val="nfase"/>
          <w:lang w:val="en-US"/>
        </w:rPr>
        <w:t>training</w:t>
      </w:r>
      <w:r w:rsidRPr="007455FB">
        <w:rPr>
          <w:lang w:val="en-US"/>
        </w:rPr>
        <w:t xml:space="preserve"> MAE from a simple forecast method.</w:t>
      </w:r>
    </w:p>
    <w:p w:rsidR="007455FB" w:rsidRPr="007455FB" w:rsidRDefault="007455FB" w:rsidP="007455FB">
      <w:pPr>
        <w:pStyle w:val="NormalWeb"/>
        <w:spacing w:before="0"/>
        <w:rPr>
          <w:lang w:val="en-US"/>
        </w:rPr>
      </w:pPr>
      <w:r w:rsidRPr="007455FB">
        <w:rPr>
          <w:lang w:val="en-US"/>
        </w:rPr>
        <w:t xml:space="preserve">For a non-seasonal </w:t>
      </w:r>
      <w:proofErr w:type="gramStart"/>
      <w:r w:rsidRPr="007455FB">
        <w:rPr>
          <w:lang w:val="en-US"/>
        </w:rPr>
        <w:t>time</w:t>
      </w:r>
      <w:proofErr w:type="gramEnd"/>
      <w:r w:rsidRPr="007455FB">
        <w:rPr>
          <w:lang w:val="en-US"/>
        </w:rPr>
        <w:t xml:space="preserve"> series, a useful way to define a scaled error uses naïve forecasts: </w:t>
      </w:r>
      <w:proofErr w:type="spellStart"/>
      <w:r w:rsidRPr="007455FB">
        <w:rPr>
          <w:rStyle w:val="mjx-char"/>
          <w:sz w:val="30"/>
          <w:szCs w:val="30"/>
          <w:lang w:val="en-US"/>
        </w:rPr>
        <w:t>q</w:t>
      </w:r>
      <w:r w:rsidRPr="007455FB">
        <w:rPr>
          <w:rStyle w:val="mjx-char"/>
          <w:sz w:val="21"/>
          <w:szCs w:val="21"/>
          <w:lang w:val="en-US"/>
        </w:rPr>
        <w:t>j</w:t>
      </w:r>
      <w:proofErr w:type="spellEnd"/>
      <w:r w:rsidRPr="007455FB">
        <w:rPr>
          <w:rStyle w:val="mjx-char"/>
          <w:sz w:val="30"/>
          <w:szCs w:val="30"/>
          <w:lang w:val="en-US"/>
        </w:rPr>
        <w:t>=e</w:t>
      </w:r>
      <w:r w:rsidRPr="007455FB">
        <w:rPr>
          <w:rStyle w:val="mjx-char"/>
          <w:sz w:val="21"/>
          <w:szCs w:val="21"/>
          <w:lang w:val="en-US"/>
        </w:rPr>
        <w:t>j</w:t>
      </w:r>
      <w:r w:rsidRPr="007455FB">
        <w:rPr>
          <w:rStyle w:val="mjx-char"/>
          <w:sz w:val="30"/>
          <w:szCs w:val="30"/>
          <w:lang w:val="en-US"/>
        </w:rPr>
        <w:t>1T−1</w:t>
      </w:r>
      <w:r w:rsidRPr="007455FB">
        <w:rPr>
          <w:rStyle w:val="mjx-char"/>
          <w:sz w:val="21"/>
          <w:szCs w:val="21"/>
          <w:lang w:val="en-US"/>
        </w:rPr>
        <w:t>T</w:t>
      </w:r>
      <w:r w:rsidRPr="007455FB">
        <w:rPr>
          <w:rStyle w:val="mjx-char"/>
          <w:sz w:val="30"/>
          <w:szCs w:val="30"/>
          <w:lang w:val="en-US"/>
        </w:rPr>
        <w:t>∑</w:t>
      </w:r>
      <w:r w:rsidRPr="007455FB">
        <w:rPr>
          <w:rStyle w:val="mjx-char"/>
          <w:sz w:val="21"/>
          <w:szCs w:val="21"/>
          <w:lang w:val="en-US"/>
        </w:rPr>
        <w:t>t=2</w:t>
      </w:r>
      <w:r w:rsidRPr="007455FB">
        <w:rPr>
          <w:rStyle w:val="mjx-char"/>
          <w:sz w:val="30"/>
          <w:szCs w:val="30"/>
          <w:lang w:val="en-US"/>
        </w:rPr>
        <w:t>|y</w:t>
      </w:r>
      <w:r w:rsidRPr="007455FB">
        <w:rPr>
          <w:rStyle w:val="mjx-char"/>
          <w:sz w:val="21"/>
          <w:szCs w:val="21"/>
          <w:lang w:val="en-US"/>
        </w:rPr>
        <w:t>t</w:t>
      </w:r>
      <w:r w:rsidRPr="007455FB">
        <w:rPr>
          <w:rStyle w:val="mjx-char"/>
          <w:sz w:val="30"/>
          <w:szCs w:val="30"/>
          <w:lang w:val="en-US"/>
        </w:rPr>
        <w:t>−y</w:t>
      </w:r>
      <w:r w:rsidRPr="007455FB">
        <w:rPr>
          <w:rStyle w:val="mjx-char"/>
          <w:sz w:val="21"/>
          <w:szCs w:val="21"/>
          <w:lang w:val="en-US"/>
        </w:rPr>
        <w:t>t−1</w:t>
      </w:r>
      <w:r w:rsidRPr="007455FB">
        <w:rPr>
          <w:rStyle w:val="mjx-char"/>
          <w:sz w:val="30"/>
          <w:szCs w:val="30"/>
          <w:lang w:val="en-US"/>
        </w:rPr>
        <w:t>|.</w:t>
      </w:r>
    </w:p>
    <w:p w:rsidR="007455FB" w:rsidRPr="007455FB" w:rsidRDefault="007455FB" w:rsidP="007455FB">
      <w:pPr>
        <w:rPr>
          <w:lang w:val="en-US"/>
        </w:rPr>
      </w:pPr>
      <w:r w:rsidRPr="007455FB">
        <w:rPr>
          <w:lang w:val="en-US"/>
        </w:rPr>
        <w:t xml:space="preserve">Because the numerator and denominator both involve values on the scale of the original data, </w:t>
      </w:r>
      <w:proofErr w:type="spellStart"/>
      <w:r w:rsidRPr="007455FB">
        <w:rPr>
          <w:rStyle w:val="mjx-char"/>
          <w:sz w:val="30"/>
          <w:szCs w:val="30"/>
          <w:lang w:val="en-US"/>
        </w:rPr>
        <w:t>q</w:t>
      </w:r>
      <w:r w:rsidRPr="007455FB">
        <w:rPr>
          <w:rStyle w:val="mjx-char"/>
          <w:sz w:val="21"/>
          <w:szCs w:val="21"/>
          <w:lang w:val="en-US"/>
        </w:rPr>
        <w:t>j</w:t>
      </w:r>
      <w:proofErr w:type="spellEnd"/>
    </w:p>
    <w:p w:rsidR="007455FB" w:rsidRPr="007455FB" w:rsidRDefault="007455FB" w:rsidP="007455FB">
      <w:pPr>
        <w:pStyle w:val="NormalWeb"/>
        <w:rPr>
          <w:lang w:val="en-US"/>
        </w:rPr>
      </w:pPr>
      <w:r w:rsidRPr="007455FB">
        <w:rPr>
          <w:lang w:val="en-US"/>
        </w:rPr>
        <w:t>is independent of the scale of the data. A scaled error is less than one if it arises from a better forecast than the average naïve forecast computed on the training data. Conversely, it is greater than one if the forecast is worse than the average naïve forecast computed on the training data.</w:t>
      </w:r>
    </w:p>
    <w:p w:rsidR="007455FB" w:rsidRPr="007455FB" w:rsidRDefault="007455FB" w:rsidP="007455FB">
      <w:pPr>
        <w:pStyle w:val="NormalWeb"/>
        <w:spacing w:before="0"/>
        <w:rPr>
          <w:lang w:val="en-US"/>
        </w:rPr>
      </w:pPr>
      <w:r w:rsidRPr="007455FB">
        <w:rPr>
          <w:lang w:val="en-US"/>
        </w:rPr>
        <w:t xml:space="preserve">For seasonal time series, a scaled error can be defined using seasonal naïve forecasts: </w:t>
      </w:r>
      <w:proofErr w:type="spellStart"/>
      <w:r w:rsidRPr="007455FB">
        <w:rPr>
          <w:rStyle w:val="mjx-char"/>
          <w:sz w:val="30"/>
          <w:szCs w:val="30"/>
          <w:lang w:val="en-US"/>
        </w:rPr>
        <w:t>q</w:t>
      </w:r>
      <w:r w:rsidRPr="007455FB">
        <w:rPr>
          <w:rStyle w:val="mjx-char"/>
          <w:sz w:val="21"/>
          <w:szCs w:val="21"/>
          <w:lang w:val="en-US"/>
        </w:rPr>
        <w:t>j</w:t>
      </w:r>
      <w:proofErr w:type="spellEnd"/>
      <w:r w:rsidRPr="007455FB">
        <w:rPr>
          <w:rStyle w:val="mjx-char"/>
          <w:sz w:val="30"/>
          <w:szCs w:val="30"/>
          <w:lang w:val="en-US"/>
        </w:rPr>
        <w:t>=e</w:t>
      </w:r>
      <w:r w:rsidRPr="007455FB">
        <w:rPr>
          <w:rStyle w:val="mjx-char"/>
          <w:sz w:val="21"/>
          <w:szCs w:val="21"/>
          <w:lang w:val="en-US"/>
        </w:rPr>
        <w:t>j</w:t>
      </w:r>
      <w:r w:rsidRPr="007455FB">
        <w:rPr>
          <w:rStyle w:val="mjx-char"/>
          <w:sz w:val="30"/>
          <w:szCs w:val="30"/>
          <w:lang w:val="en-US"/>
        </w:rPr>
        <w:t>1T−m</w:t>
      </w:r>
      <w:r w:rsidRPr="007455FB">
        <w:rPr>
          <w:rStyle w:val="mjx-char"/>
          <w:sz w:val="21"/>
          <w:szCs w:val="21"/>
          <w:lang w:val="en-US"/>
        </w:rPr>
        <w:t>T</w:t>
      </w:r>
      <w:r w:rsidRPr="007455FB">
        <w:rPr>
          <w:rStyle w:val="mjx-char"/>
          <w:sz w:val="30"/>
          <w:szCs w:val="30"/>
          <w:lang w:val="en-US"/>
        </w:rPr>
        <w:t>∑</w:t>
      </w:r>
      <w:r w:rsidRPr="007455FB">
        <w:rPr>
          <w:rStyle w:val="mjx-char"/>
          <w:sz w:val="21"/>
          <w:szCs w:val="21"/>
          <w:lang w:val="en-US"/>
        </w:rPr>
        <w:t>t=m+1</w:t>
      </w:r>
      <w:r w:rsidRPr="007455FB">
        <w:rPr>
          <w:rStyle w:val="mjx-char"/>
          <w:sz w:val="30"/>
          <w:szCs w:val="30"/>
          <w:lang w:val="en-US"/>
        </w:rPr>
        <w:t>|y</w:t>
      </w:r>
      <w:r w:rsidRPr="007455FB">
        <w:rPr>
          <w:rStyle w:val="mjx-char"/>
          <w:sz w:val="21"/>
          <w:szCs w:val="21"/>
          <w:lang w:val="en-US"/>
        </w:rPr>
        <w:t>t</w:t>
      </w:r>
      <w:r w:rsidRPr="007455FB">
        <w:rPr>
          <w:rStyle w:val="mjx-char"/>
          <w:sz w:val="30"/>
          <w:szCs w:val="30"/>
          <w:lang w:val="en-US"/>
        </w:rPr>
        <w:t>−y</w:t>
      </w:r>
      <w:r w:rsidRPr="007455FB">
        <w:rPr>
          <w:rStyle w:val="mjx-char"/>
          <w:sz w:val="21"/>
          <w:szCs w:val="21"/>
          <w:lang w:val="en-US"/>
        </w:rPr>
        <w:t>t−m</w:t>
      </w:r>
      <w:r w:rsidRPr="007455FB">
        <w:rPr>
          <w:rStyle w:val="mjx-char"/>
          <w:sz w:val="30"/>
          <w:szCs w:val="30"/>
          <w:lang w:val="en-US"/>
        </w:rPr>
        <w:t>|.</w:t>
      </w:r>
    </w:p>
    <w:p w:rsidR="007455FB" w:rsidRPr="007455FB" w:rsidRDefault="007455FB" w:rsidP="007455FB">
      <w:pPr>
        <w:pStyle w:val="NormalWeb"/>
        <w:spacing w:before="0"/>
        <w:rPr>
          <w:lang w:val="en-US"/>
        </w:rPr>
      </w:pPr>
      <w:r w:rsidRPr="007455FB">
        <w:rPr>
          <w:lang w:val="en-US"/>
        </w:rPr>
        <w:t xml:space="preserve">The </w:t>
      </w:r>
      <w:r w:rsidRPr="007455FB">
        <w:rPr>
          <w:rStyle w:val="nfase"/>
          <w:lang w:val="en-US"/>
        </w:rPr>
        <w:t>mean absolute scaled error</w:t>
      </w:r>
      <w:r w:rsidRPr="007455FB">
        <w:rPr>
          <w:lang w:val="en-US"/>
        </w:rPr>
        <w:t xml:space="preserve"> is simply </w:t>
      </w:r>
      <w:r w:rsidRPr="007455FB">
        <w:rPr>
          <w:rStyle w:val="mjx-char"/>
          <w:sz w:val="30"/>
          <w:szCs w:val="30"/>
          <w:lang w:val="en-US"/>
        </w:rPr>
        <w:t>MASE=mean(|</w:t>
      </w:r>
      <w:proofErr w:type="spellStart"/>
      <w:r w:rsidRPr="007455FB">
        <w:rPr>
          <w:rStyle w:val="mjx-char"/>
          <w:sz w:val="30"/>
          <w:szCs w:val="30"/>
          <w:lang w:val="en-US"/>
        </w:rPr>
        <w:t>q</w:t>
      </w:r>
      <w:r w:rsidRPr="007455FB">
        <w:rPr>
          <w:rStyle w:val="mjx-char"/>
          <w:sz w:val="21"/>
          <w:szCs w:val="21"/>
          <w:lang w:val="en-US"/>
        </w:rPr>
        <w:t>j</w:t>
      </w:r>
      <w:proofErr w:type="spellEnd"/>
      <w:r w:rsidRPr="007455FB">
        <w:rPr>
          <w:rStyle w:val="mjx-char"/>
          <w:sz w:val="30"/>
          <w:szCs w:val="30"/>
          <w:lang w:val="en-US"/>
        </w:rPr>
        <w:t>|).</w:t>
      </w:r>
    </w:p>
    <w:p w:rsidR="007455FB" w:rsidRPr="007455FB" w:rsidRDefault="007455FB" w:rsidP="007455FB">
      <w:pPr>
        <w:pStyle w:val="Ttulo2"/>
        <w:rPr>
          <w:lang w:val="en-US"/>
        </w:rPr>
      </w:pPr>
      <w:r w:rsidRPr="007455FB">
        <w:rPr>
          <w:rStyle w:val="header-section-number"/>
          <w:lang w:val="en-US"/>
        </w:rPr>
        <w:t>5.1</w:t>
      </w:r>
      <w:r w:rsidRPr="007455FB">
        <w:rPr>
          <w:lang w:val="en-US"/>
        </w:rPr>
        <w:t xml:space="preserve"> The linear model</w:t>
      </w:r>
    </w:p>
    <w:p w:rsidR="007455FB" w:rsidRPr="007455FB" w:rsidRDefault="007455FB" w:rsidP="007455FB">
      <w:pPr>
        <w:pStyle w:val="Ttulo3"/>
        <w:rPr>
          <w:lang w:val="en-US"/>
        </w:rPr>
      </w:pPr>
      <w:r w:rsidRPr="007455FB">
        <w:rPr>
          <w:lang w:val="en-US"/>
        </w:rPr>
        <w:t>Simple linear regression</w:t>
      </w:r>
    </w:p>
    <w:p w:rsidR="007455FB" w:rsidRPr="007455FB" w:rsidRDefault="007455FB" w:rsidP="007455FB">
      <w:pPr>
        <w:pStyle w:val="NormalWeb"/>
        <w:rPr>
          <w:lang w:val="en-US"/>
        </w:rPr>
      </w:pPr>
      <w:r w:rsidRPr="007455FB">
        <w:rPr>
          <w:lang w:val="en-US"/>
        </w:rPr>
        <w:t xml:space="preserve">In the simplest case, the regression model allows for a linear relationship between the forecast variable </w:t>
      </w:r>
      <w:r w:rsidRPr="007455FB">
        <w:rPr>
          <w:rStyle w:val="mjx-char"/>
          <w:sz w:val="30"/>
          <w:szCs w:val="30"/>
          <w:lang w:val="en-US"/>
        </w:rPr>
        <w:t>y</w:t>
      </w:r>
    </w:p>
    <w:p w:rsidR="007455FB" w:rsidRPr="007455FB" w:rsidRDefault="007455FB" w:rsidP="007455FB">
      <w:pPr>
        <w:rPr>
          <w:lang w:val="en-US"/>
        </w:rPr>
      </w:pPr>
      <w:r w:rsidRPr="007455FB">
        <w:rPr>
          <w:lang w:val="en-US"/>
        </w:rPr>
        <w:t xml:space="preserve">and a single predictor variable </w:t>
      </w:r>
      <w:r w:rsidRPr="007455FB">
        <w:rPr>
          <w:rStyle w:val="mjx-char"/>
          <w:sz w:val="30"/>
          <w:szCs w:val="30"/>
          <w:lang w:val="en-US"/>
        </w:rPr>
        <w:t>x</w:t>
      </w:r>
      <w:r w:rsidRPr="007455FB">
        <w:rPr>
          <w:lang w:val="en-US"/>
        </w:rPr>
        <w:t xml:space="preserve">: </w:t>
      </w:r>
      <w:proofErr w:type="spellStart"/>
      <w:r w:rsidRPr="007455FB">
        <w:rPr>
          <w:rStyle w:val="mjx-char"/>
          <w:sz w:val="30"/>
          <w:szCs w:val="30"/>
          <w:lang w:val="en-US"/>
        </w:rPr>
        <w:t>y</w:t>
      </w:r>
      <w:r w:rsidRPr="007455FB">
        <w:rPr>
          <w:rStyle w:val="mjx-char"/>
          <w:sz w:val="21"/>
          <w:szCs w:val="21"/>
          <w:lang w:val="en-US"/>
        </w:rPr>
        <w:t>t</w:t>
      </w:r>
      <w:proofErr w:type="spellEnd"/>
      <w:r w:rsidRPr="007455FB">
        <w:rPr>
          <w:rStyle w:val="mjx-char"/>
          <w:sz w:val="30"/>
          <w:szCs w:val="30"/>
          <w:lang w:val="en-US"/>
        </w:rPr>
        <w:t>=</w:t>
      </w:r>
      <w:r>
        <w:rPr>
          <w:rStyle w:val="mjx-char"/>
          <w:sz w:val="30"/>
          <w:szCs w:val="30"/>
        </w:rPr>
        <w:t>β</w:t>
      </w:r>
      <w:r w:rsidRPr="007455FB">
        <w:rPr>
          <w:rStyle w:val="mjx-char"/>
          <w:sz w:val="21"/>
          <w:szCs w:val="21"/>
          <w:lang w:val="en-US"/>
        </w:rPr>
        <w:t>0</w:t>
      </w:r>
      <w:r w:rsidRPr="007455FB">
        <w:rPr>
          <w:rStyle w:val="mjx-char"/>
          <w:sz w:val="30"/>
          <w:szCs w:val="30"/>
          <w:lang w:val="en-US"/>
        </w:rPr>
        <w:t>+</w:t>
      </w:r>
      <w:r>
        <w:rPr>
          <w:rStyle w:val="mjx-char"/>
          <w:sz w:val="30"/>
          <w:szCs w:val="30"/>
        </w:rPr>
        <w:t>β</w:t>
      </w:r>
      <w:r w:rsidRPr="007455FB">
        <w:rPr>
          <w:rStyle w:val="mjx-char"/>
          <w:sz w:val="21"/>
          <w:szCs w:val="21"/>
          <w:lang w:val="en-US"/>
        </w:rPr>
        <w:t>1</w:t>
      </w:r>
      <w:r w:rsidRPr="007455FB">
        <w:rPr>
          <w:rStyle w:val="mjx-char"/>
          <w:sz w:val="30"/>
          <w:szCs w:val="30"/>
          <w:lang w:val="en-US"/>
        </w:rPr>
        <w:t>x</w:t>
      </w:r>
      <w:r w:rsidRPr="007455FB">
        <w:rPr>
          <w:rStyle w:val="mjx-char"/>
          <w:sz w:val="21"/>
          <w:szCs w:val="21"/>
          <w:lang w:val="en-US"/>
        </w:rPr>
        <w:t>t</w:t>
      </w:r>
      <w:r w:rsidRPr="007455FB">
        <w:rPr>
          <w:rStyle w:val="mjx-char"/>
          <w:sz w:val="30"/>
          <w:szCs w:val="30"/>
          <w:lang w:val="en-US"/>
        </w:rPr>
        <w:t>+</w:t>
      </w:r>
      <w:r>
        <w:rPr>
          <w:rStyle w:val="mjx-char"/>
          <w:sz w:val="30"/>
          <w:szCs w:val="30"/>
        </w:rPr>
        <w:t>ε</w:t>
      </w:r>
      <w:r w:rsidRPr="007455FB">
        <w:rPr>
          <w:rStyle w:val="mjx-char"/>
          <w:sz w:val="21"/>
          <w:szCs w:val="21"/>
          <w:lang w:val="en-US"/>
        </w:rPr>
        <w:t>t</w:t>
      </w:r>
      <w:r w:rsidRPr="007455FB">
        <w:rPr>
          <w:rStyle w:val="mjx-char"/>
          <w:sz w:val="30"/>
          <w:szCs w:val="30"/>
          <w:lang w:val="en-US"/>
        </w:rPr>
        <w:t>.</w:t>
      </w:r>
      <w:r w:rsidRPr="007455FB">
        <w:rPr>
          <w:lang w:val="en-US"/>
        </w:rPr>
        <w:t xml:space="preserve"> An artificial example of data from such a model is shown in Figure </w:t>
      </w:r>
      <w:hyperlink r:id="rId28" w:anchor="fig:SLRpop1" w:history="1">
        <w:r w:rsidRPr="007455FB">
          <w:rPr>
            <w:rStyle w:val="Hyperlink"/>
            <w:lang w:val="en-US"/>
          </w:rPr>
          <w:t>5.1</w:t>
        </w:r>
      </w:hyperlink>
      <w:r w:rsidRPr="007455FB">
        <w:rPr>
          <w:lang w:val="en-US"/>
        </w:rPr>
        <w:t xml:space="preserve">. The coefficients </w:t>
      </w:r>
      <w:r>
        <w:rPr>
          <w:rStyle w:val="mjx-char"/>
          <w:sz w:val="30"/>
          <w:szCs w:val="30"/>
        </w:rPr>
        <w:t>β</w:t>
      </w:r>
      <w:r w:rsidRPr="007455FB">
        <w:rPr>
          <w:rStyle w:val="mjx-char"/>
          <w:sz w:val="21"/>
          <w:szCs w:val="21"/>
          <w:lang w:val="en-US"/>
        </w:rPr>
        <w:t>0</w:t>
      </w:r>
      <w:r w:rsidRPr="007455FB">
        <w:rPr>
          <w:lang w:val="en-US"/>
        </w:rPr>
        <w:t xml:space="preserve"> and </w:t>
      </w:r>
      <w:r>
        <w:rPr>
          <w:rStyle w:val="mjx-char"/>
          <w:sz w:val="30"/>
          <w:szCs w:val="30"/>
        </w:rPr>
        <w:t>β</w:t>
      </w:r>
      <w:r w:rsidRPr="007455FB">
        <w:rPr>
          <w:rStyle w:val="mjx-char"/>
          <w:sz w:val="21"/>
          <w:szCs w:val="21"/>
          <w:lang w:val="en-US"/>
        </w:rPr>
        <w:t>1</w:t>
      </w:r>
      <w:r w:rsidRPr="007455FB">
        <w:rPr>
          <w:lang w:val="en-US"/>
        </w:rPr>
        <w:t xml:space="preserve"> denote the intercept and the slope of the line respectively. The intercept </w:t>
      </w:r>
      <w:r>
        <w:rPr>
          <w:rStyle w:val="mjx-char"/>
          <w:sz w:val="30"/>
          <w:szCs w:val="30"/>
        </w:rPr>
        <w:t>β</w:t>
      </w:r>
      <w:r w:rsidRPr="007455FB">
        <w:rPr>
          <w:rStyle w:val="mjx-char"/>
          <w:sz w:val="21"/>
          <w:szCs w:val="21"/>
          <w:lang w:val="en-US"/>
        </w:rPr>
        <w:t>0</w:t>
      </w:r>
      <w:r w:rsidRPr="007455FB">
        <w:rPr>
          <w:lang w:val="en-US"/>
        </w:rPr>
        <w:t xml:space="preserve"> represents the predicted value of </w:t>
      </w:r>
      <w:r w:rsidRPr="007455FB">
        <w:rPr>
          <w:rStyle w:val="mjx-char"/>
          <w:sz w:val="30"/>
          <w:szCs w:val="30"/>
          <w:lang w:val="en-US"/>
        </w:rPr>
        <w:t>y</w:t>
      </w:r>
      <w:r w:rsidRPr="007455FB">
        <w:rPr>
          <w:lang w:val="en-US"/>
        </w:rPr>
        <w:t xml:space="preserve"> when </w:t>
      </w:r>
      <w:r w:rsidRPr="007455FB">
        <w:rPr>
          <w:rStyle w:val="mjx-char"/>
          <w:sz w:val="30"/>
          <w:szCs w:val="30"/>
          <w:lang w:val="en-US"/>
        </w:rPr>
        <w:t>x=0</w:t>
      </w:r>
      <w:r w:rsidRPr="007455FB">
        <w:rPr>
          <w:lang w:val="en-US"/>
        </w:rPr>
        <w:t xml:space="preserve">. The slope </w:t>
      </w:r>
      <w:r>
        <w:rPr>
          <w:rStyle w:val="mjx-char"/>
          <w:sz w:val="30"/>
          <w:szCs w:val="30"/>
        </w:rPr>
        <w:t>β</w:t>
      </w:r>
      <w:r w:rsidRPr="007455FB">
        <w:rPr>
          <w:rStyle w:val="mjx-char"/>
          <w:sz w:val="21"/>
          <w:szCs w:val="21"/>
          <w:lang w:val="en-US"/>
        </w:rPr>
        <w:t>1</w:t>
      </w:r>
      <w:r w:rsidRPr="007455FB">
        <w:rPr>
          <w:lang w:val="en-US"/>
        </w:rPr>
        <w:t xml:space="preserve"> represents the average predicted change in </w:t>
      </w:r>
      <w:r w:rsidRPr="007455FB">
        <w:rPr>
          <w:rStyle w:val="mjx-char"/>
          <w:sz w:val="30"/>
          <w:szCs w:val="30"/>
          <w:lang w:val="en-US"/>
        </w:rPr>
        <w:t>y</w:t>
      </w:r>
      <w:r w:rsidRPr="007455FB">
        <w:rPr>
          <w:lang w:val="en-US"/>
        </w:rPr>
        <w:t xml:space="preserve"> resulting from a one unit increase in </w:t>
      </w:r>
      <w:r w:rsidRPr="007455FB">
        <w:rPr>
          <w:rStyle w:val="mjx-char"/>
          <w:sz w:val="30"/>
          <w:szCs w:val="30"/>
          <w:lang w:val="en-US"/>
        </w:rPr>
        <w:t>x</w:t>
      </w:r>
    </w:p>
    <w:p w:rsidR="007455FB" w:rsidRPr="007455FB" w:rsidRDefault="007455FB" w:rsidP="007455FB">
      <w:pPr>
        <w:pStyle w:val="Ttulo3"/>
        <w:rPr>
          <w:lang w:val="en-US"/>
        </w:rPr>
      </w:pPr>
      <w:r w:rsidRPr="007455FB">
        <w:rPr>
          <w:lang w:val="en-US"/>
        </w:rPr>
        <w:t>. Multiple linear regression</w:t>
      </w:r>
    </w:p>
    <w:p w:rsidR="007455FB" w:rsidRPr="007455FB" w:rsidRDefault="007455FB" w:rsidP="007455FB">
      <w:pPr>
        <w:pStyle w:val="NormalWeb"/>
        <w:spacing w:before="0"/>
        <w:rPr>
          <w:lang w:val="en-US"/>
        </w:rPr>
      </w:pPr>
      <w:r w:rsidRPr="007455FB">
        <w:rPr>
          <w:lang w:val="en-US"/>
        </w:rPr>
        <w:t xml:space="preserve">When there are two or more predictor variables, the model is called a </w:t>
      </w:r>
      <w:r w:rsidRPr="007455FB">
        <w:rPr>
          <w:rStyle w:val="Forte"/>
          <w:lang w:val="en-US"/>
        </w:rPr>
        <w:t>multiple regression model</w:t>
      </w:r>
      <w:r w:rsidRPr="007455FB">
        <w:rPr>
          <w:lang w:val="en-US"/>
        </w:rPr>
        <w:t xml:space="preserve">. The general form of a multiple regression model is </w:t>
      </w:r>
      <w:proofErr w:type="spellStart"/>
      <w:r w:rsidRPr="007455FB">
        <w:rPr>
          <w:rStyle w:val="mjx-char"/>
          <w:sz w:val="30"/>
          <w:szCs w:val="30"/>
          <w:lang w:val="en-US"/>
        </w:rPr>
        <w:t>y</w:t>
      </w:r>
      <w:r w:rsidRPr="007455FB">
        <w:rPr>
          <w:rStyle w:val="mjx-char"/>
          <w:sz w:val="21"/>
          <w:szCs w:val="21"/>
          <w:lang w:val="en-US"/>
        </w:rPr>
        <w:t>t</w:t>
      </w:r>
      <w:proofErr w:type="spellEnd"/>
      <w:r w:rsidRPr="007455FB">
        <w:rPr>
          <w:rStyle w:val="mjx-char"/>
          <w:sz w:val="30"/>
          <w:szCs w:val="30"/>
          <w:lang w:val="en-US"/>
        </w:rPr>
        <w:t>=</w:t>
      </w:r>
      <w:r>
        <w:rPr>
          <w:rStyle w:val="mjx-char"/>
          <w:sz w:val="30"/>
          <w:szCs w:val="30"/>
        </w:rPr>
        <w:t>β</w:t>
      </w:r>
      <w:r w:rsidRPr="007455FB">
        <w:rPr>
          <w:rStyle w:val="mjx-char"/>
          <w:sz w:val="21"/>
          <w:szCs w:val="21"/>
          <w:lang w:val="en-US"/>
        </w:rPr>
        <w:t>0</w:t>
      </w:r>
      <w:r w:rsidRPr="007455FB">
        <w:rPr>
          <w:rStyle w:val="mjx-char"/>
          <w:sz w:val="30"/>
          <w:szCs w:val="30"/>
          <w:lang w:val="en-US"/>
        </w:rPr>
        <w:t>+</w:t>
      </w:r>
      <w:r>
        <w:rPr>
          <w:rStyle w:val="mjx-char"/>
          <w:sz w:val="30"/>
          <w:szCs w:val="30"/>
        </w:rPr>
        <w:t>β</w:t>
      </w:r>
      <w:r w:rsidRPr="007455FB">
        <w:rPr>
          <w:rStyle w:val="mjx-char"/>
          <w:sz w:val="21"/>
          <w:szCs w:val="21"/>
          <w:lang w:val="en-US"/>
        </w:rPr>
        <w:t>1</w:t>
      </w:r>
      <w:r w:rsidRPr="007455FB">
        <w:rPr>
          <w:rStyle w:val="mjx-char"/>
          <w:sz w:val="30"/>
          <w:szCs w:val="30"/>
          <w:lang w:val="en-US"/>
        </w:rPr>
        <w:t>x</w:t>
      </w:r>
      <w:proofErr w:type="gramStart"/>
      <w:r w:rsidRPr="007455FB">
        <w:rPr>
          <w:rStyle w:val="mjx-char"/>
          <w:sz w:val="21"/>
          <w:szCs w:val="21"/>
          <w:lang w:val="en-US"/>
        </w:rPr>
        <w:t>1,t</w:t>
      </w:r>
      <w:proofErr w:type="gramEnd"/>
      <w:r w:rsidRPr="007455FB">
        <w:rPr>
          <w:rStyle w:val="mjx-char"/>
          <w:sz w:val="30"/>
          <w:szCs w:val="30"/>
          <w:lang w:val="en-US"/>
        </w:rPr>
        <w:t>+</w:t>
      </w:r>
      <w:r>
        <w:rPr>
          <w:rStyle w:val="mjx-char"/>
          <w:sz w:val="30"/>
          <w:szCs w:val="30"/>
        </w:rPr>
        <w:t>β</w:t>
      </w:r>
      <w:r w:rsidRPr="007455FB">
        <w:rPr>
          <w:rStyle w:val="mjx-char"/>
          <w:sz w:val="21"/>
          <w:szCs w:val="21"/>
          <w:lang w:val="en-US"/>
        </w:rPr>
        <w:t>2</w:t>
      </w:r>
      <w:r w:rsidRPr="007455FB">
        <w:rPr>
          <w:rStyle w:val="mjx-char"/>
          <w:sz w:val="30"/>
          <w:szCs w:val="30"/>
          <w:lang w:val="en-US"/>
        </w:rPr>
        <w:t>x</w:t>
      </w:r>
      <w:r w:rsidRPr="007455FB">
        <w:rPr>
          <w:rStyle w:val="mjx-char"/>
          <w:sz w:val="21"/>
          <w:szCs w:val="21"/>
          <w:lang w:val="en-US"/>
        </w:rPr>
        <w:t>2,t</w:t>
      </w:r>
      <w:r w:rsidRPr="007455FB">
        <w:rPr>
          <w:rStyle w:val="mjx-char"/>
          <w:sz w:val="30"/>
          <w:szCs w:val="30"/>
          <w:lang w:val="en-US"/>
        </w:rPr>
        <w:t>+</w:t>
      </w:r>
      <w:r w:rsidRPr="007455FB">
        <w:rPr>
          <w:rStyle w:val="mjx-char"/>
          <w:rFonts w:ascii="Cambria Math" w:hAnsi="Cambria Math" w:cs="Cambria Math"/>
          <w:sz w:val="30"/>
          <w:szCs w:val="30"/>
          <w:lang w:val="en-US"/>
        </w:rPr>
        <w:t>⋯</w:t>
      </w:r>
      <w:r w:rsidRPr="007455FB">
        <w:rPr>
          <w:rStyle w:val="mjx-char"/>
          <w:sz w:val="30"/>
          <w:szCs w:val="30"/>
          <w:lang w:val="en-US"/>
        </w:rPr>
        <w:t>+</w:t>
      </w:r>
      <w:r>
        <w:rPr>
          <w:rStyle w:val="mjx-char"/>
          <w:sz w:val="30"/>
          <w:szCs w:val="30"/>
        </w:rPr>
        <w:t>β</w:t>
      </w:r>
      <w:proofErr w:type="spellStart"/>
      <w:r w:rsidRPr="007455FB">
        <w:rPr>
          <w:rStyle w:val="mjx-char"/>
          <w:sz w:val="21"/>
          <w:szCs w:val="21"/>
          <w:lang w:val="en-US"/>
        </w:rPr>
        <w:t>k</w:t>
      </w:r>
      <w:r w:rsidRPr="007455FB">
        <w:rPr>
          <w:rStyle w:val="mjx-char"/>
          <w:sz w:val="30"/>
          <w:szCs w:val="30"/>
          <w:lang w:val="en-US"/>
        </w:rPr>
        <w:t>x</w:t>
      </w:r>
      <w:r w:rsidRPr="007455FB">
        <w:rPr>
          <w:rStyle w:val="mjx-char"/>
          <w:sz w:val="21"/>
          <w:szCs w:val="21"/>
          <w:lang w:val="en-US"/>
        </w:rPr>
        <w:t>k,t</w:t>
      </w:r>
      <w:proofErr w:type="spellEnd"/>
      <w:r w:rsidRPr="007455FB">
        <w:rPr>
          <w:rStyle w:val="mjx-char"/>
          <w:sz w:val="30"/>
          <w:szCs w:val="30"/>
          <w:lang w:val="en-US"/>
        </w:rPr>
        <w:t>+</w:t>
      </w:r>
      <w:r>
        <w:rPr>
          <w:rStyle w:val="mjx-char"/>
          <w:sz w:val="30"/>
          <w:szCs w:val="30"/>
        </w:rPr>
        <w:t>ε</w:t>
      </w:r>
      <w:r w:rsidRPr="007455FB">
        <w:rPr>
          <w:rStyle w:val="mjx-char"/>
          <w:sz w:val="21"/>
          <w:szCs w:val="21"/>
          <w:lang w:val="en-US"/>
        </w:rPr>
        <w:t>t</w:t>
      </w:r>
      <w:r w:rsidRPr="007455FB">
        <w:rPr>
          <w:rStyle w:val="mjx-char"/>
          <w:sz w:val="30"/>
          <w:szCs w:val="30"/>
          <w:lang w:val="en-US"/>
        </w:rPr>
        <w:t>,(5.1)</w:t>
      </w:r>
    </w:p>
    <w:p w:rsidR="007455FB" w:rsidRPr="007455FB" w:rsidRDefault="007455FB" w:rsidP="007455FB">
      <w:pPr>
        <w:rPr>
          <w:lang w:val="en-US"/>
        </w:rPr>
      </w:pPr>
      <w:r w:rsidRPr="007455FB">
        <w:rPr>
          <w:lang w:val="en-US"/>
        </w:rPr>
        <w:t xml:space="preserve">where </w:t>
      </w:r>
      <w:r w:rsidRPr="007455FB">
        <w:rPr>
          <w:rStyle w:val="mjx-char"/>
          <w:sz w:val="30"/>
          <w:szCs w:val="30"/>
          <w:lang w:val="en-US"/>
        </w:rPr>
        <w:t>y</w:t>
      </w:r>
      <w:r w:rsidRPr="007455FB">
        <w:rPr>
          <w:lang w:val="en-US"/>
        </w:rPr>
        <w:t xml:space="preserve"> is the variable to be forecast and </w:t>
      </w:r>
      <w:r w:rsidRPr="007455FB">
        <w:rPr>
          <w:rStyle w:val="mjx-char"/>
          <w:sz w:val="30"/>
          <w:szCs w:val="30"/>
          <w:lang w:val="en-US"/>
        </w:rPr>
        <w:t>x</w:t>
      </w:r>
      <w:proofErr w:type="gramStart"/>
      <w:r w:rsidRPr="007455FB">
        <w:rPr>
          <w:rStyle w:val="mjx-char"/>
          <w:sz w:val="21"/>
          <w:szCs w:val="21"/>
          <w:lang w:val="en-US"/>
        </w:rPr>
        <w:t>1</w:t>
      </w:r>
      <w:r w:rsidRPr="007455FB">
        <w:rPr>
          <w:rStyle w:val="mjx-char"/>
          <w:sz w:val="30"/>
          <w:szCs w:val="30"/>
          <w:lang w:val="en-US"/>
        </w:rPr>
        <w:t>,…</w:t>
      </w:r>
      <w:proofErr w:type="gramEnd"/>
      <w:r w:rsidRPr="007455FB">
        <w:rPr>
          <w:rStyle w:val="mjx-char"/>
          <w:sz w:val="30"/>
          <w:szCs w:val="30"/>
          <w:lang w:val="en-US"/>
        </w:rPr>
        <w:t>,</w:t>
      </w:r>
      <w:proofErr w:type="spellStart"/>
      <w:r w:rsidRPr="007455FB">
        <w:rPr>
          <w:rStyle w:val="mjx-char"/>
          <w:sz w:val="30"/>
          <w:szCs w:val="30"/>
          <w:lang w:val="en-US"/>
        </w:rPr>
        <w:t>x</w:t>
      </w:r>
      <w:r w:rsidRPr="007455FB">
        <w:rPr>
          <w:rStyle w:val="mjx-char"/>
          <w:sz w:val="21"/>
          <w:szCs w:val="21"/>
          <w:lang w:val="en-US"/>
        </w:rPr>
        <w:t>k</w:t>
      </w:r>
      <w:proofErr w:type="spellEnd"/>
      <w:r w:rsidRPr="007455FB">
        <w:rPr>
          <w:lang w:val="en-US"/>
        </w:rPr>
        <w:t xml:space="preserve"> are the </w:t>
      </w:r>
      <w:r w:rsidRPr="007455FB">
        <w:rPr>
          <w:rStyle w:val="mjx-char"/>
          <w:sz w:val="30"/>
          <w:szCs w:val="30"/>
          <w:lang w:val="en-US"/>
        </w:rPr>
        <w:t>k</w:t>
      </w:r>
      <w:r w:rsidRPr="007455FB">
        <w:rPr>
          <w:lang w:val="en-US"/>
        </w:rPr>
        <w:t xml:space="preserve"> predictor variables. Each of the predictor variables must be numerical. The coefficients </w:t>
      </w:r>
      <w:r>
        <w:rPr>
          <w:rStyle w:val="mjx-char"/>
          <w:sz w:val="30"/>
          <w:szCs w:val="30"/>
        </w:rPr>
        <w:t>β</w:t>
      </w:r>
      <w:proofErr w:type="gramStart"/>
      <w:r w:rsidRPr="007455FB">
        <w:rPr>
          <w:rStyle w:val="mjx-char"/>
          <w:sz w:val="21"/>
          <w:szCs w:val="21"/>
          <w:lang w:val="en-US"/>
        </w:rPr>
        <w:t>1</w:t>
      </w:r>
      <w:r w:rsidRPr="007455FB">
        <w:rPr>
          <w:rStyle w:val="mjx-char"/>
          <w:sz w:val="30"/>
          <w:szCs w:val="30"/>
          <w:lang w:val="en-US"/>
        </w:rPr>
        <w:t>,…</w:t>
      </w:r>
      <w:proofErr w:type="gramEnd"/>
      <w:r w:rsidRPr="007455FB">
        <w:rPr>
          <w:rStyle w:val="mjx-char"/>
          <w:sz w:val="30"/>
          <w:szCs w:val="30"/>
          <w:lang w:val="en-US"/>
        </w:rPr>
        <w:t>,</w:t>
      </w:r>
      <w:r>
        <w:rPr>
          <w:rStyle w:val="mjx-char"/>
          <w:sz w:val="30"/>
          <w:szCs w:val="30"/>
        </w:rPr>
        <w:t>β</w:t>
      </w:r>
      <w:r w:rsidRPr="007455FB">
        <w:rPr>
          <w:rStyle w:val="mjx-char"/>
          <w:sz w:val="21"/>
          <w:szCs w:val="21"/>
          <w:lang w:val="en-US"/>
        </w:rPr>
        <w:t>k</w:t>
      </w:r>
      <w:r w:rsidRPr="007455FB">
        <w:rPr>
          <w:lang w:val="en-US"/>
        </w:rPr>
        <w:t xml:space="preserve"> measure the effect of each predictor after taking into account the effects of all the other predictors </w:t>
      </w:r>
      <w:r w:rsidRPr="007455FB">
        <w:rPr>
          <w:lang w:val="en-US"/>
        </w:rPr>
        <w:lastRenderedPageBreak/>
        <w:t xml:space="preserve">in the model. Thus, the coefficients measure the </w:t>
      </w:r>
      <w:r w:rsidRPr="007455FB">
        <w:rPr>
          <w:rStyle w:val="nfase"/>
          <w:lang w:val="en-US"/>
        </w:rPr>
        <w:t>marginal effects</w:t>
      </w:r>
      <w:r w:rsidRPr="007455FB">
        <w:rPr>
          <w:lang w:val="en-US"/>
        </w:rPr>
        <w:t xml:space="preserve"> of the predictor variables.</w:t>
      </w:r>
    </w:p>
    <w:p w:rsidR="007455FB" w:rsidRPr="007455FB" w:rsidRDefault="007455FB" w:rsidP="007455FB">
      <w:pPr>
        <w:pStyle w:val="Ttulo3"/>
        <w:rPr>
          <w:lang w:val="en-US"/>
        </w:rPr>
      </w:pPr>
      <w:r w:rsidRPr="007455FB">
        <w:rPr>
          <w:lang w:val="en-US"/>
        </w:rPr>
        <w:t>Assumptions</w:t>
      </w:r>
    </w:p>
    <w:p w:rsidR="007455FB" w:rsidRPr="007455FB" w:rsidRDefault="007455FB" w:rsidP="007455FB">
      <w:pPr>
        <w:pStyle w:val="NormalWeb"/>
        <w:rPr>
          <w:lang w:val="en-US"/>
        </w:rPr>
      </w:pPr>
      <w:r w:rsidRPr="007455FB">
        <w:rPr>
          <w:lang w:val="en-US"/>
        </w:rPr>
        <w:t xml:space="preserve">When we use a linear regression model, we are implicitly making some assumptions about the variables in Equation </w:t>
      </w:r>
      <w:hyperlink r:id="rId29" w:anchor="eq:lm" w:history="1">
        <w:r w:rsidRPr="007455FB">
          <w:rPr>
            <w:rStyle w:val="Hyperlink"/>
            <w:lang w:val="en-US"/>
          </w:rPr>
          <w:t>(5.1)</w:t>
        </w:r>
      </w:hyperlink>
      <w:r w:rsidRPr="007455FB">
        <w:rPr>
          <w:lang w:val="en-US"/>
        </w:rPr>
        <w:t>.</w:t>
      </w:r>
    </w:p>
    <w:p w:rsidR="007455FB" w:rsidRPr="007455FB" w:rsidRDefault="007455FB" w:rsidP="007455FB">
      <w:pPr>
        <w:pStyle w:val="NormalWeb"/>
        <w:rPr>
          <w:lang w:val="en-US"/>
        </w:rPr>
      </w:pPr>
      <w:r w:rsidRPr="007455FB">
        <w:rPr>
          <w:lang w:val="en-US"/>
        </w:rPr>
        <w:t>First, we assume that the model is a reasonable approximation to reality; that is, the relationship between the forecast variable and the predictor variables satisfies this linear equation.</w:t>
      </w:r>
    </w:p>
    <w:p w:rsidR="007455FB" w:rsidRPr="007455FB" w:rsidRDefault="007455FB" w:rsidP="007455FB">
      <w:pPr>
        <w:pStyle w:val="NormalWeb"/>
        <w:spacing w:before="0"/>
        <w:rPr>
          <w:lang w:val="en-US"/>
        </w:rPr>
      </w:pPr>
      <w:r w:rsidRPr="007455FB">
        <w:rPr>
          <w:lang w:val="en-US"/>
        </w:rPr>
        <w:t xml:space="preserve">Second, we make the following assumptions about the errors </w:t>
      </w:r>
      <w:r w:rsidRPr="007455FB">
        <w:rPr>
          <w:rStyle w:val="mjx-char"/>
          <w:sz w:val="30"/>
          <w:szCs w:val="30"/>
          <w:lang w:val="en-US"/>
        </w:rPr>
        <w:t>(</w:t>
      </w:r>
      <w:r>
        <w:rPr>
          <w:rStyle w:val="mjx-char"/>
          <w:sz w:val="30"/>
          <w:szCs w:val="30"/>
        </w:rPr>
        <w:t>ε</w:t>
      </w:r>
      <w:proofErr w:type="gramStart"/>
      <w:r w:rsidRPr="007455FB">
        <w:rPr>
          <w:rStyle w:val="mjx-char"/>
          <w:sz w:val="21"/>
          <w:szCs w:val="21"/>
          <w:lang w:val="en-US"/>
        </w:rPr>
        <w:t>1</w:t>
      </w:r>
      <w:r w:rsidRPr="007455FB">
        <w:rPr>
          <w:rStyle w:val="mjx-char"/>
          <w:sz w:val="30"/>
          <w:szCs w:val="30"/>
          <w:lang w:val="en-US"/>
        </w:rPr>
        <w:t>,…</w:t>
      </w:r>
      <w:proofErr w:type="gramEnd"/>
      <w:r w:rsidRPr="007455FB">
        <w:rPr>
          <w:rStyle w:val="mjx-char"/>
          <w:sz w:val="30"/>
          <w:szCs w:val="30"/>
          <w:lang w:val="en-US"/>
        </w:rPr>
        <w:t>,</w:t>
      </w:r>
      <w:r>
        <w:rPr>
          <w:rStyle w:val="mjx-char"/>
          <w:sz w:val="30"/>
          <w:szCs w:val="30"/>
        </w:rPr>
        <w:t>ε</w:t>
      </w:r>
      <w:r w:rsidRPr="007455FB">
        <w:rPr>
          <w:rStyle w:val="mjx-char"/>
          <w:sz w:val="21"/>
          <w:szCs w:val="21"/>
          <w:lang w:val="en-US"/>
        </w:rPr>
        <w:t>T</w:t>
      </w:r>
      <w:r w:rsidRPr="007455FB">
        <w:rPr>
          <w:rStyle w:val="mjx-char"/>
          <w:sz w:val="30"/>
          <w:szCs w:val="30"/>
          <w:lang w:val="en-US"/>
        </w:rPr>
        <w:t>)</w:t>
      </w:r>
    </w:p>
    <w:p w:rsidR="007455FB" w:rsidRDefault="007455FB" w:rsidP="007455FB">
      <w:pPr>
        <w:pStyle w:val="NormalWeb"/>
      </w:pPr>
      <w:r>
        <w:t>:</w:t>
      </w:r>
    </w:p>
    <w:p w:rsidR="007455FB" w:rsidRPr="007455FB" w:rsidRDefault="007455FB" w:rsidP="007455FB">
      <w:pPr>
        <w:numPr>
          <w:ilvl w:val="0"/>
          <w:numId w:val="8"/>
        </w:numPr>
        <w:spacing w:before="100" w:beforeAutospacing="1" w:after="100" w:afterAutospacing="1"/>
        <w:rPr>
          <w:lang w:val="en-US"/>
        </w:rPr>
      </w:pPr>
      <w:r w:rsidRPr="007455FB">
        <w:rPr>
          <w:lang w:val="en-US"/>
        </w:rPr>
        <w:t>they have mean zero; otherwise the forecasts will be systematically biased.</w:t>
      </w:r>
    </w:p>
    <w:p w:rsidR="007455FB" w:rsidRPr="007455FB" w:rsidRDefault="007455FB" w:rsidP="007455FB">
      <w:pPr>
        <w:numPr>
          <w:ilvl w:val="0"/>
          <w:numId w:val="8"/>
        </w:numPr>
        <w:spacing w:before="100" w:beforeAutospacing="1" w:after="100" w:afterAutospacing="1"/>
        <w:rPr>
          <w:lang w:val="en-US"/>
        </w:rPr>
      </w:pPr>
      <w:r w:rsidRPr="007455FB">
        <w:rPr>
          <w:lang w:val="en-US"/>
        </w:rPr>
        <w:t>they are not autocorrelated; otherwise the forecasts will be inefficient, as there is more information in the data that can be exploited.</w:t>
      </w:r>
    </w:p>
    <w:p w:rsidR="007455FB" w:rsidRPr="007455FB" w:rsidRDefault="007455FB" w:rsidP="007455FB">
      <w:pPr>
        <w:numPr>
          <w:ilvl w:val="0"/>
          <w:numId w:val="8"/>
        </w:numPr>
        <w:spacing w:before="100" w:beforeAutospacing="1" w:after="100" w:afterAutospacing="1"/>
        <w:rPr>
          <w:lang w:val="en-US"/>
        </w:rPr>
      </w:pPr>
      <w:r w:rsidRPr="007455FB">
        <w:rPr>
          <w:lang w:val="en-US"/>
        </w:rPr>
        <w:t>they are unrelated to the predictor variables; otherwise there would be more information that should be included in the systematic part of the model.</w:t>
      </w:r>
    </w:p>
    <w:p w:rsidR="007455FB" w:rsidRPr="007455FB" w:rsidRDefault="007455FB" w:rsidP="007455FB">
      <w:pPr>
        <w:pStyle w:val="NormalWeb"/>
        <w:rPr>
          <w:lang w:val="en-US"/>
        </w:rPr>
      </w:pPr>
      <w:r w:rsidRPr="007455FB">
        <w:rPr>
          <w:lang w:val="en-US"/>
        </w:rPr>
        <w:t xml:space="preserve">It is also useful to have the errors being normally distributed with a constant variance </w:t>
      </w:r>
      <w:r>
        <w:rPr>
          <w:rStyle w:val="mjx-char"/>
          <w:sz w:val="30"/>
          <w:szCs w:val="30"/>
        </w:rPr>
        <w:t>σ</w:t>
      </w:r>
      <w:r w:rsidRPr="007455FB">
        <w:rPr>
          <w:rStyle w:val="mjx-char"/>
          <w:sz w:val="21"/>
          <w:szCs w:val="21"/>
          <w:lang w:val="en-US"/>
        </w:rPr>
        <w:t>2</w:t>
      </w:r>
    </w:p>
    <w:p w:rsidR="007455FB" w:rsidRPr="007455FB" w:rsidRDefault="007455FB" w:rsidP="007455FB">
      <w:pPr>
        <w:pStyle w:val="NormalWeb"/>
        <w:rPr>
          <w:lang w:val="en-US"/>
        </w:rPr>
      </w:pPr>
      <w:r w:rsidRPr="007455FB">
        <w:rPr>
          <w:lang w:val="en-US"/>
        </w:rPr>
        <w:t>in order to easily produce prediction intervals.</w:t>
      </w:r>
    </w:p>
    <w:p w:rsidR="007455FB" w:rsidRPr="007455FB" w:rsidRDefault="007455FB" w:rsidP="007455FB">
      <w:pPr>
        <w:pStyle w:val="NormalWeb"/>
        <w:rPr>
          <w:lang w:val="en-US"/>
        </w:rPr>
      </w:pPr>
      <w:r w:rsidRPr="007455FB">
        <w:rPr>
          <w:lang w:val="en-US"/>
        </w:rPr>
        <w:t xml:space="preserve">Another important assumption in the linear regression model is that each predictor </w:t>
      </w:r>
      <w:r w:rsidRPr="007455FB">
        <w:rPr>
          <w:rStyle w:val="mjx-char"/>
          <w:sz w:val="30"/>
          <w:szCs w:val="30"/>
          <w:lang w:val="en-US"/>
        </w:rPr>
        <w:t>x</w:t>
      </w:r>
    </w:p>
    <w:p w:rsidR="007455FB" w:rsidRPr="007455FB" w:rsidRDefault="007455FB" w:rsidP="007455FB">
      <w:pPr>
        <w:rPr>
          <w:lang w:val="en-US"/>
        </w:rPr>
      </w:pPr>
      <w:r w:rsidRPr="007455FB">
        <w:rPr>
          <w:lang w:val="en-US"/>
        </w:rPr>
        <w:t xml:space="preserve">is not a random variable. If we were performing a controlled experiment in a laboratory, we could control the values of each </w:t>
      </w:r>
      <w:r w:rsidRPr="007455FB">
        <w:rPr>
          <w:rStyle w:val="mjx-char"/>
          <w:sz w:val="30"/>
          <w:szCs w:val="30"/>
          <w:lang w:val="en-US"/>
        </w:rPr>
        <w:t>x</w:t>
      </w:r>
      <w:r w:rsidRPr="007455FB">
        <w:rPr>
          <w:lang w:val="en-US"/>
        </w:rPr>
        <w:t xml:space="preserve"> (so they would not be random) and observe the resulting values of </w:t>
      </w:r>
      <w:r w:rsidRPr="007455FB">
        <w:rPr>
          <w:rStyle w:val="mjx-char"/>
          <w:sz w:val="30"/>
          <w:szCs w:val="30"/>
          <w:lang w:val="en-US"/>
        </w:rPr>
        <w:t>y</w:t>
      </w:r>
      <w:r w:rsidRPr="007455FB">
        <w:rPr>
          <w:lang w:val="en-US"/>
        </w:rPr>
        <w:t xml:space="preserve">. With observational data (including most data in business and economics), it is not possible to control the value of </w:t>
      </w:r>
      <w:r w:rsidRPr="007455FB">
        <w:rPr>
          <w:rStyle w:val="mjx-char"/>
          <w:sz w:val="30"/>
          <w:szCs w:val="30"/>
          <w:lang w:val="en-US"/>
        </w:rPr>
        <w:t>x</w:t>
      </w:r>
      <w:r w:rsidRPr="007455FB">
        <w:rPr>
          <w:lang w:val="en-US"/>
        </w:rPr>
        <w:t xml:space="preserve">, we simply observe it. </w:t>
      </w:r>
      <w:proofErr w:type="gramStart"/>
      <w:r w:rsidRPr="007455FB">
        <w:rPr>
          <w:lang w:val="en-US"/>
        </w:rPr>
        <w:t>Hence</w:t>
      </w:r>
      <w:proofErr w:type="gramEnd"/>
      <w:r w:rsidRPr="007455FB">
        <w:rPr>
          <w:lang w:val="en-US"/>
        </w:rPr>
        <w:t xml:space="preserve"> we make this an assumption.</w:t>
      </w:r>
    </w:p>
    <w:p w:rsidR="007455FB" w:rsidRPr="007455FB" w:rsidRDefault="007455FB" w:rsidP="007455FB">
      <w:pPr>
        <w:pStyle w:val="Ttulo2"/>
        <w:rPr>
          <w:lang w:val="en-US"/>
        </w:rPr>
      </w:pPr>
      <w:r w:rsidRPr="007455FB">
        <w:rPr>
          <w:rStyle w:val="header-section-number"/>
          <w:lang w:val="en-US"/>
        </w:rPr>
        <w:t>5.2</w:t>
      </w:r>
      <w:r w:rsidRPr="007455FB">
        <w:rPr>
          <w:lang w:val="en-US"/>
        </w:rPr>
        <w:t xml:space="preserve"> Least squares estimation</w:t>
      </w:r>
    </w:p>
    <w:p w:rsidR="007455FB" w:rsidRPr="007455FB" w:rsidRDefault="007455FB" w:rsidP="007455FB">
      <w:pPr>
        <w:pStyle w:val="NormalWeb"/>
        <w:spacing w:before="0"/>
        <w:rPr>
          <w:lang w:val="en-US"/>
        </w:rPr>
      </w:pPr>
      <w:r w:rsidRPr="007455FB">
        <w:rPr>
          <w:lang w:val="en-US"/>
        </w:rPr>
        <w:t xml:space="preserve">In practice, of course, we have a collection of observations but we do not know the values of the coefficients </w:t>
      </w:r>
      <w:r>
        <w:rPr>
          <w:rStyle w:val="mjx-char"/>
          <w:rFonts w:eastAsiaTheme="majorEastAsia"/>
          <w:sz w:val="30"/>
          <w:szCs w:val="30"/>
        </w:rPr>
        <w:t>β</w:t>
      </w:r>
      <w:proofErr w:type="gramStart"/>
      <w:r w:rsidRPr="007455FB">
        <w:rPr>
          <w:rStyle w:val="mjx-char"/>
          <w:rFonts w:eastAsiaTheme="majorEastAsia"/>
          <w:sz w:val="21"/>
          <w:szCs w:val="21"/>
          <w:lang w:val="en-US"/>
        </w:rPr>
        <w:t>0</w:t>
      </w:r>
      <w:r w:rsidRPr="007455FB">
        <w:rPr>
          <w:rStyle w:val="mjx-char"/>
          <w:rFonts w:eastAsiaTheme="majorEastAsia"/>
          <w:sz w:val="30"/>
          <w:szCs w:val="30"/>
          <w:lang w:val="en-US"/>
        </w:rPr>
        <w:t>,</w:t>
      </w:r>
      <w:r>
        <w:rPr>
          <w:rStyle w:val="mjx-char"/>
          <w:rFonts w:eastAsiaTheme="majorEastAsia"/>
          <w:sz w:val="30"/>
          <w:szCs w:val="30"/>
        </w:rPr>
        <w:t>β</w:t>
      </w:r>
      <w:proofErr w:type="gramEnd"/>
      <w:r w:rsidRPr="007455FB">
        <w:rPr>
          <w:rStyle w:val="mjx-char"/>
          <w:rFonts w:eastAsiaTheme="majorEastAsia"/>
          <w:sz w:val="21"/>
          <w:szCs w:val="21"/>
          <w:lang w:val="en-US"/>
        </w:rPr>
        <w:t>1</w:t>
      </w:r>
      <w:r w:rsidRPr="007455FB">
        <w:rPr>
          <w:rStyle w:val="mjx-char"/>
          <w:rFonts w:eastAsiaTheme="majorEastAsia"/>
          <w:sz w:val="30"/>
          <w:szCs w:val="30"/>
          <w:lang w:val="en-US"/>
        </w:rPr>
        <w:t>,…,</w:t>
      </w:r>
      <w:r>
        <w:rPr>
          <w:rStyle w:val="mjx-char"/>
          <w:rFonts w:eastAsiaTheme="majorEastAsia"/>
          <w:sz w:val="30"/>
          <w:szCs w:val="30"/>
        </w:rPr>
        <w:t>β</w:t>
      </w:r>
      <w:r w:rsidRPr="007455FB">
        <w:rPr>
          <w:rStyle w:val="mjx-char"/>
          <w:rFonts w:eastAsiaTheme="majorEastAsia"/>
          <w:sz w:val="21"/>
          <w:szCs w:val="21"/>
          <w:lang w:val="en-US"/>
        </w:rPr>
        <w:t>k</w:t>
      </w:r>
    </w:p>
    <w:p w:rsidR="007455FB" w:rsidRPr="007455FB" w:rsidRDefault="007455FB" w:rsidP="007455FB">
      <w:pPr>
        <w:pStyle w:val="NormalWeb"/>
        <w:rPr>
          <w:lang w:val="en-US"/>
        </w:rPr>
      </w:pPr>
      <w:r w:rsidRPr="007455FB">
        <w:rPr>
          <w:lang w:val="en-US"/>
        </w:rPr>
        <w:t>. These need to be estimated from the data.</w:t>
      </w:r>
    </w:p>
    <w:p w:rsidR="007455FB" w:rsidRPr="007455FB" w:rsidRDefault="007455FB" w:rsidP="007455FB">
      <w:pPr>
        <w:pStyle w:val="NormalWeb"/>
        <w:spacing w:before="0"/>
        <w:rPr>
          <w:lang w:val="en-US"/>
        </w:rPr>
      </w:pPr>
      <w:r w:rsidRPr="007455FB">
        <w:rPr>
          <w:lang w:val="en-US"/>
        </w:rPr>
        <w:t xml:space="preserve">The least squares principle provides a way of choosing the coefficients effectively by </w:t>
      </w:r>
      <w:proofErr w:type="spellStart"/>
      <w:r w:rsidRPr="007455FB">
        <w:rPr>
          <w:lang w:val="en-US"/>
        </w:rPr>
        <w:t>minimising</w:t>
      </w:r>
      <w:proofErr w:type="spellEnd"/>
      <w:r w:rsidRPr="007455FB">
        <w:rPr>
          <w:lang w:val="en-US"/>
        </w:rPr>
        <w:t xml:space="preserve"> the sum of the squared errors. That is, we choose the values of </w:t>
      </w:r>
      <w:r>
        <w:rPr>
          <w:rStyle w:val="mjx-char"/>
          <w:rFonts w:eastAsiaTheme="majorEastAsia"/>
          <w:sz w:val="30"/>
          <w:szCs w:val="30"/>
        </w:rPr>
        <w:t>β</w:t>
      </w:r>
      <w:proofErr w:type="gramStart"/>
      <w:r w:rsidRPr="007455FB">
        <w:rPr>
          <w:rStyle w:val="mjx-char"/>
          <w:rFonts w:eastAsiaTheme="majorEastAsia"/>
          <w:sz w:val="21"/>
          <w:szCs w:val="21"/>
          <w:lang w:val="en-US"/>
        </w:rPr>
        <w:t>0</w:t>
      </w:r>
      <w:r w:rsidRPr="007455FB">
        <w:rPr>
          <w:rStyle w:val="mjx-char"/>
          <w:rFonts w:eastAsiaTheme="majorEastAsia"/>
          <w:sz w:val="30"/>
          <w:szCs w:val="30"/>
          <w:lang w:val="en-US"/>
        </w:rPr>
        <w:t>,</w:t>
      </w:r>
      <w:r>
        <w:rPr>
          <w:rStyle w:val="mjx-char"/>
          <w:rFonts w:eastAsiaTheme="majorEastAsia"/>
          <w:sz w:val="30"/>
          <w:szCs w:val="30"/>
        </w:rPr>
        <w:t>β</w:t>
      </w:r>
      <w:proofErr w:type="gramEnd"/>
      <w:r w:rsidRPr="007455FB">
        <w:rPr>
          <w:rStyle w:val="mjx-char"/>
          <w:rFonts w:eastAsiaTheme="majorEastAsia"/>
          <w:sz w:val="21"/>
          <w:szCs w:val="21"/>
          <w:lang w:val="en-US"/>
        </w:rPr>
        <w:t>1</w:t>
      </w:r>
      <w:r w:rsidRPr="007455FB">
        <w:rPr>
          <w:rStyle w:val="mjx-char"/>
          <w:rFonts w:eastAsiaTheme="majorEastAsia"/>
          <w:sz w:val="30"/>
          <w:szCs w:val="30"/>
          <w:lang w:val="en-US"/>
        </w:rPr>
        <w:t>,…,</w:t>
      </w:r>
      <w:r>
        <w:rPr>
          <w:rStyle w:val="mjx-char"/>
          <w:rFonts w:eastAsiaTheme="majorEastAsia"/>
          <w:sz w:val="30"/>
          <w:szCs w:val="30"/>
        </w:rPr>
        <w:t>β</w:t>
      </w:r>
      <w:r w:rsidRPr="007455FB">
        <w:rPr>
          <w:rStyle w:val="mjx-char"/>
          <w:rFonts w:eastAsiaTheme="majorEastAsia"/>
          <w:sz w:val="21"/>
          <w:szCs w:val="21"/>
          <w:lang w:val="en-US"/>
        </w:rPr>
        <w:t>k</w:t>
      </w:r>
    </w:p>
    <w:p w:rsidR="007455FB" w:rsidRPr="007455FB" w:rsidRDefault="007455FB" w:rsidP="007455FB">
      <w:pPr>
        <w:rPr>
          <w:lang w:val="en-US"/>
        </w:rPr>
      </w:pPr>
      <w:r w:rsidRPr="007455FB">
        <w:rPr>
          <w:lang w:val="en-US"/>
        </w:rPr>
        <w:t xml:space="preserve">that </w:t>
      </w:r>
      <w:proofErr w:type="spellStart"/>
      <w:r w:rsidRPr="007455FB">
        <w:rPr>
          <w:lang w:val="en-US"/>
        </w:rPr>
        <w:t>minimise</w:t>
      </w:r>
      <w:proofErr w:type="spellEnd"/>
      <w:r w:rsidRPr="007455FB">
        <w:rPr>
          <w:lang w:val="en-US"/>
        </w:rPr>
        <w:t xml:space="preserve"> </w:t>
      </w:r>
      <w:proofErr w:type="spellStart"/>
      <w:r w:rsidRPr="007455FB">
        <w:rPr>
          <w:rStyle w:val="mjx-char"/>
          <w:sz w:val="21"/>
          <w:szCs w:val="21"/>
          <w:lang w:val="en-US"/>
        </w:rPr>
        <w:t>T</w:t>
      </w:r>
      <w:r w:rsidRPr="007455FB">
        <w:rPr>
          <w:rStyle w:val="mjx-char"/>
          <w:sz w:val="30"/>
          <w:szCs w:val="30"/>
          <w:lang w:val="en-US"/>
        </w:rPr>
        <w:t>∑</w:t>
      </w:r>
      <w:r w:rsidRPr="007455FB">
        <w:rPr>
          <w:rStyle w:val="mjx-char"/>
          <w:sz w:val="21"/>
          <w:szCs w:val="21"/>
          <w:lang w:val="en-US"/>
        </w:rPr>
        <w:t>t</w:t>
      </w:r>
      <w:proofErr w:type="spellEnd"/>
      <w:r w:rsidRPr="007455FB">
        <w:rPr>
          <w:rStyle w:val="mjx-char"/>
          <w:sz w:val="21"/>
          <w:szCs w:val="21"/>
          <w:lang w:val="en-US"/>
        </w:rPr>
        <w:t>=1</w:t>
      </w:r>
      <w:r>
        <w:rPr>
          <w:rStyle w:val="mjx-char"/>
          <w:sz w:val="30"/>
          <w:szCs w:val="30"/>
        </w:rPr>
        <w:t>ε</w:t>
      </w:r>
      <w:r w:rsidRPr="007455FB">
        <w:rPr>
          <w:rStyle w:val="mjx-char"/>
          <w:sz w:val="21"/>
          <w:szCs w:val="21"/>
          <w:lang w:val="en-US"/>
        </w:rPr>
        <w:t>2t</w:t>
      </w:r>
      <w:r w:rsidRPr="007455FB">
        <w:rPr>
          <w:rStyle w:val="mjx-char"/>
          <w:sz w:val="30"/>
          <w:szCs w:val="30"/>
          <w:lang w:val="en-US"/>
        </w:rPr>
        <w:t>=</w:t>
      </w:r>
      <w:proofErr w:type="spellStart"/>
      <w:r w:rsidRPr="007455FB">
        <w:rPr>
          <w:rStyle w:val="mjx-char"/>
          <w:sz w:val="21"/>
          <w:szCs w:val="21"/>
          <w:lang w:val="en-US"/>
        </w:rPr>
        <w:t>T</w:t>
      </w:r>
      <w:r w:rsidRPr="007455FB">
        <w:rPr>
          <w:rStyle w:val="mjx-char"/>
          <w:sz w:val="30"/>
          <w:szCs w:val="30"/>
          <w:lang w:val="en-US"/>
        </w:rPr>
        <w:t>∑</w:t>
      </w:r>
      <w:r w:rsidRPr="007455FB">
        <w:rPr>
          <w:rStyle w:val="mjx-char"/>
          <w:sz w:val="21"/>
          <w:szCs w:val="21"/>
          <w:lang w:val="en-US"/>
        </w:rPr>
        <w:t>t</w:t>
      </w:r>
      <w:proofErr w:type="spellEnd"/>
      <w:r w:rsidRPr="007455FB">
        <w:rPr>
          <w:rStyle w:val="mjx-char"/>
          <w:sz w:val="21"/>
          <w:szCs w:val="21"/>
          <w:lang w:val="en-US"/>
        </w:rPr>
        <w:t>=1</w:t>
      </w:r>
      <w:r w:rsidRPr="007455FB">
        <w:rPr>
          <w:rStyle w:val="mjx-char"/>
          <w:sz w:val="30"/>
          <w:szCs w:val="30"/>
          <w:lang w:val="en-US"/>
        </w:rPr>
        <w:t>(</w:t>
      </w:r>
      <w:proofErr w:type="spellStart"/>
      <w:r w:rsidRPr="007455FB">
        <w:rPr>
          <w:rStyle w:val="mjx-char"/>
          <w:sz w:val="30"/>
          <w:szCs w:val="30"/>
          <w:lang w:val="en-US"/>
        </w:rPr>
        <w:t>y</w:t>
      </w:r>
      <w:r w:rsidRPr="007455FB">
        <w:rPr>
          <w:rStyle w:val="mjx-char"/>
          <w:sz w:val="21"/>
          <w:szCs w:val="21"/>
          <w:lang w:val="en-US"/>
        </w:rPr>
        <w:t>t</w:t>
      </w:r>
      <w:proofErr w:type="spellEnd"/>
      <w:r w:rsidRPr="007455FB">
        <w:rPr>
          <w:rStyle w:val="mjx-char"/>
          <w:sz w:val="30"/>
          <w:szCs w:val="30"/>
          <w:lang w:val="en-US"/>
        </w:rPr>
        <w:t>−</w:t>
      </w:r>
      <w:r>
        <w:rPr>
          <w:rStyle w:val="mjx-char"/>
          <w:sz w:val="30"/>
          <w:szCs w:val="30"/>
        </w:rPr>
        <w:t>β</w:t>
      </w:r>
      <w:r w:rsidRPr="007455FB">
        <w:rPr>
          <w:rStyle w:val="mjx-char"/>
          <w:sz w:val="21"/>
          <w:szCs w:val="21"/>
          <w:lang w:val="en-US"/>
        </w:rPr>
        <w:t>0</w:t>
      </w:r>
      <w:r w:rsidRPr="007455FB">
        <w:rPr>
          <w:rStyle w:val="mjx-char"/>
          <w:sz w:val="30"/>
          <w:szCs w:val="30"/>
          <w:lang w:val="en-US"/>
        </w:rPr>
        <w:t>−</w:t>
      </w:r>
      <w:r>
        <w:rPr>
          <w:rStyle w:val="mjx-char"/>
          <w:sz w:val="30"/>
          <w:szCs w:val="30"/>
        </w:rPr>
        <w:t>β</w:t>
      </w:r>
      <w:r w:rsidRPr="007455FB">
        <w:rPr>
          <w:rStyle w:val="mjx-char"/>
          <w:sz w:val="21"/>
          <w:szCs w:val="21"/>
          <w:lang w:val="en-US"/>
        </w:rPr>
        <w:t>1</w:t>
      </w:r>
      <w:r w:rsidRPr="007455FB">
        <w:rPr>
          <w:rStyle w:val="mjx-char"/>
          <w:sz w:val="30"/>
          <w:szCs w:val="30"/>
          <w:lang w:val="en-US"/>
        </w:rPr>
        <w:t>x</w:t>
      </w:r>
      <w:proofErr w:type="gramStart"/>
      <w:r w:rsidRPr="007455FB">
        <w:rPr>
          <w:rStyle w:val="mjx-char"/>
          <w:sz w:val="21"/>
          <w:szCs w:val="21"/>
          <w:lang w:val="en-US"/>
        </w:rPr>
        <w:t>1,t</w:t>
      </w:r>
      <w:proofErr w:type="gramEnd"/>
      <w:r w:rsidRPr="007455FB">
        <w:rPr>
          <w:rStyle w:val="mjx-char"/>
          <w:sz w:val="30"/>
          <w:szCs w:val="30"/>
          <w:lang w:val="en-US"/>
        </w:rPr>
        <w:t>−</w:t>
      </w:r>
      <w:r>
        <w:rPr>
          <w:rStyle w:val="mjx-char"/>
          <w:sz w:val="30"/>
          <w:szCs w:val="30"/>
        </w:rPr>
        <w:t>β</w:t>
      </w:r>
      <w:r w:rsidRPr="007455FB">
        <w:rPr>
          <w:rStyle w:val="mjx-char"/>
          <w:sz w:val="21"/>
          <w:szCs w:val="21"/>
          <w:lang w:val="en-US"/>
        </w:rPr>
        <w:t>2</w:t>
      </w:r>
      <w:r w:rsidRPr="007455FB">
        <w:rPr>
          <w:rStyle w:val="mjx-char"/>
          <w:sz w:val="30"/>
          <w:szCs w:val="30"/>
          <w:lang w:val="en-US"/>
        </w:rPr>
        <w:t>x</w:t>
      </w:r>
      <w:r w:rsidRPr="007455FB">
        <w:rPr>
          <w:rStyle w:val="mjx-char"/>
          <w:sz w:val="21"/>
          <w:szCs w:val="21"/>
          <w:lang w:val="en-US"/>
        </w:rPr>
        <w:t>2,t</w:t>
      </w:r>
      <w:r w:rsidRPr="007455FB">
        <w:rPr>
          <w:rStyle w:val="mjx-char"/>
          <w:sz w:val="30"/>
          <w:szCs w:val="30"/>
          <w:lang w:val="en-US"/>
        </w:rPr>
        <w:t>−</w:t>
      </w:r>
      <w:r w:rsidRPr="007455FB">
        <w:rPr>
          <w:rStyle w:val="mjx-char"/>
          <w:rFonts w:ascii="Cambria Math" w:hAnsi="Cambria Math" w:cs="Cambria Math"/>
          <w:sz w:val="30"/>
          <w:szCs w:val="30"/>
          <w:lang w:val="en-US"/>
        </w:rPr>
        <w:t>⋯</w:t>
      </w:r>
      <w:r w:rsidRPr="007455FB">
        <w:rPr>
          <w:rStyle w:val="mjx-char"/>
          <w:sz w:val="30"/>
          <w:szCs w:val="30"/>
          <w:lang w:val="en-US"/>
        </w:rPr>
        <w:t>−</w:t>
      </w:r>
      <w:r>
        <w:rPr>
          <w:rStyle w:val="mjx-char"/>
          <w:sz w:val="30"/>
          <w:szCs w:val="30"/>
        </w:rPr>
        <w:t>β</w:t>
      </w:r>
      <w:proofErr w:type="spellStart"/>
      <w:r w:rsidRPr="007455FB">
        <w:rPr>
          <w:rStyle w:val="mjx-char"/>
          <w:sz w:val="21"/>
          <w:szCs w:val="21"/>
          <w:lang w:val="en-US"/>
        </w:rPr>
        <w:t>k</w:t>
      </w:r>
      <w:r w:rsidRPr="007455FB">
        <w:rPr>
          <w:rStyle w:val="mjx-char"/>
          <w:sz w:val="30"/>
          <w:szCs w:val="30"/>
          <w:lang w:val="en-US"/>
        </w:rPr>
        <w:t>x</w:t>
      </w:r>
      <w:r w:rsidRPr="007455FB">
        <w:rPr>
          <w:rStyle w:val="mjx-char"/>
          <w:sz w:val="21"/>
          <w:szCs w:val="21"/>
          <w:lang w:val="en-US"/>
        </w:rPr>
        <w:t>k,t</w:t>
      </w:r>
      <w:proofErr w:type="spellEnd"/>
      <w:r w:rsidRPr="007455FB">
        <w:rPr>
          <w:rStyle w:val="mjx-char"/>
          <w:sz w:val="30"/>
          <w:szCs w:val="30"/>
          <w:lang w:val="en-US"/>
        </w:rPr>
        <w:t>)</w:t>
      </w:r>
      <w:r w:rsidRPr="007455FB">
        <w:rPr>
          <w:rStyle w:val="mjx-char"/>
          <w:sz w:val="21"/>
          <w:szCs w:val="21"/>
          <w:lang w:val="en-US"/>
        </w:rPr>
        <w:t>2</w:t>
      </w:r>
      <w:r w:rsidRPr="007455FB">
        <w:rPr>
          <w:rStyle w:val="mjx-char"/>
          <w:sz w:val="30"/>
          <w:szCs w:val="30"/>
          <w:lang w:val="en-US"/>
        </w:rPr>
        <w:t>.</w:t>
      </w:r>
    </w:p>
    <w:p w:rsidR="007455FB" w:rsidRPr="007455FB" w:rsidRDefault="007455FB" w:rsidP="007455FB">
      <w:pPr>
        <w:pStyle w:val="NormalWeb"/>
        <w:rPr>
          <w:lang w:val="en-US"/>
        </w:rPr>
      </w:pPr>
      <w:r w:rsidRPr="007455FB">
        <w:rPr>
          <w:lang w:val="en-US"/>
        </w:rPr>
        <w:lastRenderedPageBreak/>
        <w:t xml:space="preserve">This is called </w:t>
      </w:r>
      <w:r w:rsidRPr="007455FB">
        <w:rPr>
          <w:rStyle w:val="Forte"/>
          <w:lang w:val="en-US"/>
        </w:rPr>
        <w:t>least squares</w:t>
      </w:r>
      <w:r w:rsidRPr="007455FB">
        <w:rPr>
          <w:lang w:val="en-US"/>
        </w:rPr>
        <w:t xml:space="preserve"> estimation because it gives the least value for the sum of squared errors. Finding the best estimates of the coefficients is often called “fitting” the model to the data, or sometimes “learning” or “training” the model. The line shown in Figure </w:t>
      </w:r>
      <w:hyperlink r:id="rId30" w:anchor="fig:ConsInc2" w:history="1">
        <w:r w:rsidRPr="007455FB">
          <w:rPr>
            <w:rStyle w:val="Hyperlink"/>
            <w:lang w:val="en-US"/>
          </w:rPr>
          <w:t>5.3</w:t>
        </w:r>
      </w:hyperlink>
      <w:r w:rsidRPr="007455FB">
        <w:rPr>
          <w:lang w:val="en-US"/>
        </w:rPr>
        <w:t xml:space="preserve"> was obtained in this way.</w:t>
      </w:r>
    </w:p>
    <w:p w:rsidR="007455FB" w:rsidRPr="007455FB" w:rsidRDefault="007455FB" w:rsidP="007455FB">
      <w:pPr>
        <w:pStyle w:val="NormalWeb"/>
        <w:spacing w:before="0"/>
        <w:rPr>
          <w:lang w:val="en-US"/>
        </w:rPr>
      </w:pPr>
      <w:r w:rsidRPr="007455FB">
        <w:rPr>
          <w:lang w:val="en-US"/>
        </w:rPr>
        <w:t xml:space="preserve">When we refer to the </w:t>
      </w:r>
      <w:r w:rsidRPr="007455FB">
        <w:rPr>
          <w:rStyle w:val="nfase"/>
          <w:lang w:val="en-US"/>
        </w:rPr>
        <w:t>estimated</w:t>
      </w:r>
      <w:r w:rsidRPr="007455FB">
        <w:rPr>
          <w:lang w:val="en-US"/>
        </w:rPr>
        <w:t xml:space="preserve"> coefficients, we will use the notation </w:t>
      </w:r>
      <w:r w:rsidRPr="007455FB">
        <w:rPr>
          <w:rStyle w:val="mjx-char"/>
          <w:rFonts w:eastAsiaTheme="majorEastAsia"/>
          <w:sz w:val="30"/>
          <w:szCs w:val="30"/>
          <w:lang w:val="en-US"/>
        </w:rPr>
        <w:t>^</w:t>
      </w:r>
      <w:r>
        <w:rPr>
          <w:rStyle w:val="mjx-char"/>
          <w:rFonts w:eastAsiaTheme="majorEastAsia"/>
          <w:sz w:val="30"/>
          <w:szCs w:val="30"/>
        </w:rPr>
        <w:t>β</w:t>
      </w:r>
      <w:proofErr w:type="gramStart"/>
      <w:r w:rsidRPr="007455FB">
        <w:rPr>
          <w:rStyle w:val="mjx-char"/>
          <w:rFonts w:eastAsiaTheme="majorEastAsia"/>
          <w:sz w:val="21"/>
          <w:szCs w:val="21"/>
          <w:lang w:val="en-US"/>
        </w:rPr>
        <w:t>0</w:t>
      </w:r>
      <w:r w:rsidRPr="007455FB">
        <w:rPr>
          <w:rStyle w:val="mjx-char"/>
          <w:rFonts w:eastAsiaTheme="majorEastAsia"/>
          <w:sz w:val="30"/>
          <w:szCs w:val="30"/>
          <w:lang w:val="en-US"/>
        </w:rPr>
        <w:t>,…</w:t>
      </w:r>
      <w:proofErr w:type="gramEnd"/>
      <w:r w:rsidRPr="007455FB">
        <w:rPr>
          <w:rStyle w:val="mjx-char"/>
          <w:rFonts w:eastAsiaTheme="majorEastAsia"/>
          <w:sz w:val="30"/>
          <w:szCs w:val="30"/>
          <w:lang w:val="en-US"/>
        </w:rPr>
        <w:t>,^</w:t>
      </w:r>
      <w:r>
        <w:rPr>
          <w:rStyle w:val="mjx-char"/>
          <w:rFonts w:eastAsiaTheme="majorEastAsia"/>
          <w:sz w:val="30"/>
          <w:szCs w:val="30"/>
        </w:rPr>
        <w:t>β</w:t>
      </w:r>
      <w:r w:rsidRPr="007455FB">
        <w:rPr>
          <w:rStyle w:val="mjx-char"/>
          <w:rFonts w:eastAsiaTheme="majorEastAsia"/>
          <w:sz w:val="21"/>
          <w:szCs w:val="21"/>
          <w:lang w:val="en-US"/>
        </w:rPr>
        <w:t>k</w:t>
      </w:r>
    </w:p>
    <w:p w:rsidR="007455FB" w:rsidRPr="007455FB" w:rsidRDefault="007455FB" w:rsidP="007455FB">
      <w:pPr>
        <w:pStyle w:val="NormalWeb"/>
        <w:rPr>
          <w:lang w:val="en-US"/>
        </w:rPr>
      </w:pPr>
      <w:r w:rsidRPr="007455FB">
        <w:rPr>
          <w:lang w:val="en-US"/>
        </w:rPr>
        <w:t xml:space="preserve">. The equations for these will be given in Section </w:t>
      </w:r>
      <w:hyperlink r:id="rId31" w:anchor="regression-matrices" w:history="1">
        <w:r w:rsidRPr="007455FB">
          <w:rPr>
            <w:rStyle w:val="Hyperlink"/>
            <w:lang w:val="en-US"/>
          </w:rPr>
          <w:t>5.7</w:t>
        </w:r>
      </w:hyperlink>
      <w:r w:rsidRPr="007455FB">
        <w:rPr>
          <w:lang w:val="en-US"/>
        </w:rPr>
        <w:t>.</w:t>
      </w:r>
    </w:p>
    <w:p w:rsidR="007455FB" w:rsidRPr="007455FB" w:rsidRDefault="007455FB" w:rsidP="007455FB">
      <w:pPr>
        <w:pStyle w:val="NormalWeb"/>
        <w:rPr>
          <w:lang w:val="en-US"/>
        </w:rPr>
      </w:pPr>
      <w:r w:rsidRPr="007455FB">
        <w:rPr>
          <w:lang w:val="en-US"/>
        </w:rPr>
        <w:t xml:space="preserve">The </w:t>
      </w:r>
      <w:proofErr w:type="spellStart"/>
      <w:proofErr w:type="gramStart"/>
      <w:r w:rsidRPr="007455FB">
        <w:rPr>
          <w:rStyle w:val="CdigoHTML"/>
          <w:lang w:val="en-US"/>
        </w:rPr>
        <w:t>tslm</w:t>
      </w:r>
      <w:proofErr w:type="spellEnd"/>
      <w:r w:rsidRPr="007455FB">
        <w:rPr>
          <w:rStyle w:val="CdigoHTML"/>
          <w:lang w:val="en-US"/>
        </w:rPr>
        <w:t>(</w:t>
      </w:r>
      <w:proofErr w:type="gramEnd"/>
      <w:r w:rsidRPr="007455FB">
        <w:rPr>
          <w:rStyle w:val="CdigoHTML"/>
          <w:lang w:val="en-US"/>
        </w:rPr>
        <w:t>)</w:t>
      </w:r>
      <w:r w:rsidRPr="007455FB">
        <w:rPr>
          <w:lang w:val="en-US"/>
        </w:rPr>
        <w:t xml:space="preserve"> function fits a linear regression model to time series data. It is similar to the </w:t>
      </w:r>
      <w:proofErr w:type="spellStart"/>
      <w:proofErr w:type="gramStart"/>
      <w:r w:rsidRPr="007455FB">
        <w:rPr>
          <w:rStyle w:val="CdigoHTML"/>
          <w:lang w:val="en-US"/>
        </w:rPr>
        <w:t>lm</w:t>
      </w:r>
      <w:proofErr w:type="spellEnd"/>
      <w:r w:rsidRPr="007455FB">
        <w:rPr>
          <w:rStyle w:val="CdigoHTML"/>
          <w:lang w:val="en-US"/>
        </w:rPr>
        <w:t>(</w:t>
      </w:r>
      <w:proofErr w:type="gramEnd"/>
      <w:r w:rsidRPr="007455FB">
        <w:rPr>
          <w:rStyle w:val="CdigoHTML"/>
          <w:lang w:val="en-US"/>
        </w:rPr>
        <w:t>)</w:t>
      </w:r>
      <w:r w:rsidRPr="007455FB">
        <w:rPr>
          <w:lang w:val="en-US"/>
        </w:rPr>
        <w:t xml:space="preserve"> function which is widely used for linear models, but </w:t>
      </w:r>
      <w:proofErr w:type="spellStart"/>
      <w:r w:rsidRPr="007455FB">
        <w:rPr>
          <w:rStyle w:val="CdigoHTML"/>
          <w:lang w:val="en-US"/>
        </w:rPr>
        <w:t>tslm</w:t>
      </w:r>
      <w:proofErr w:type="spellEnd"/>
      <w:r w:rsidRPr="007455FB">
        <w:rPr>
          <w:rStyle w:val="CdigoHTML"/>
          <w:lang w:val="en-US"/>
        </w:rPr>
        <w:t>()</w:t>
      </w:r>
      <w:r w:rsidRPr="007455FB">
        <w:rPr>
          <w:lang w:val="en-US"/>
        </w:rPr>
        <w:t xml:space="preserve"> provides additional facilities for handling time series.</w:t>
      </w:r>
    </w:p>
    <w:p w:rsidR="007455FB" w:rsidRPr="007455FB" w:rsidRDefault="007455FB" w:rsidP="007455FB">
      <w:pPr>
        <w:pStyle w:val="Ttulo3"/>
        <w:rPr>
          <w:lang w:val="en-US"/>
        </w:rPr>
      </w:pPr>
      <w:r w:rsidRPr="007455FB">
        <w:rPr>
          <w:lang w:val="en-US"/>
        </w:rPr>
        <w:t>Fitted values</w:t>
      </w:r>
    </w:p>
    <w:p w:rsidR="007455FB" w:rsidRPr="007455FB" w:rsidRDefault="007455FB" w:rsidP="007455FB">
      <w:pPr>
        <w:pStyle w:val="NormalWeb"/>
        <w:rPr>
          <w:lang w:val="en-US"/>
        </w:rPr>
      </w:pPr>
      <w:r w:rsidRPr="007455FB">
        <w:rPr>
          <w:lang w:val="en-US"/>
        </w:rPr>
        <w:t xml:space="preserve">Predictions of </w:t>
      </w:r>
      <w:r w:rsidRPr="007455FB">
        <w:rPr>
          <w:rStyle w:val="mjx-char"/>
          <w:sz w:val="30"/>
          <w:szCs w:val="30"/>
          <w:lang w:val="en-US"/>
        </w:rPr>
        <w:t>y</w:t>
      </w:r>
    </w:p>
    <w:p w:rsidR="007455FB" w:rsidRPr="007455FB" w:rsidRDefault="007455FB" w:rsidP="007455FB">
      <w:pPr>
        <w:rPr>
          <w:lang w:val="en-US"/>
        </w:rPr>
      </w:pPr>
      <w:r w:rsidRPr="007455FB">
        <w:rPr>
          <w:lang w:val="en-US"/>
        </w:rPr>
        <w:t xml:space="preserve">can be obtained by using the estimated coefficients in the regression equation and setting the error term to zero. In general we write, </w:t>
      </w:r>
      <w:r w:rsidRPr="007455FB">
        <w:rPr>
          <w:rStyle w:val="mjx-char"/>
          <w:sz w:val="30"/>
          <w:szCs w:val="30"/>
          <w:lang w:val="en-US"/>
        </w:rPr>
        <w:t>^</w:t>
      </w:r>
      <w:proofErr w:type="spellStart"/>
      <w:r w:rsidRPr="007455FB">
        <w:rPr>
          <w:rStyle w:val="mjx-char"/>
          <w:sz w:val="30"/>
          <w:szCs w:val="30"/>
          <w:lang w:val="en-US"/>
        </w:rPr>
        <w:t>y</w:t>
      </w:r>
      <w:r w:rsidRPr="007455FB">
        <w:rPr>
          <w:rStyle w:val="mjx-char"/>
          <w:sz w:val="21"/>
          <w:szCs w:val="21"/>
          <w:lang w:val="en-US"/>
        </w:rPr>
        <w:t>t</w:t>
      </w:r>
      <w:proofErr w:type="spellEnd"/>
      <w:r w:rsidRPr="007455FB">
        <w:rPr>
          <w:rStyle w:val="mjx-char"/>
          <w:sz w:val="30"/>
          <w:szCs w:val="30"/>
          <w:lang w:val="en-US"/>
        </w:rPr>
        <w:t>=^</w:t>
      </w:r>
      <w:r>
        <w:rPr>
          <w:rStyle w:val="mjx-char"/>
          <w:sz w:val="30"/>
          <w:szCs w:val="30"/>
        </w:rPr>
        <w:t>β</w:t>
      </w:r>
      <w:r w:rsidRPr="007455FB">
        <w:rPr>
          <w:rStyle w:val="mjx-char"/>
          <w:sz w:val="21"/>
          <w:szCs w:val="21"/>
          <w:lang w:val="en-US"/>
        </w:rPr>
        <w:t>0</w:t>
      </w:r>
      <w:r w:rsidRPr="007455FB">
        <w:rPr>
          <w:rStyle w:val="mjx-char"/>
          <w:sz w:val="30"/>
          <w:szCs w:val="30"/>
          <w:lang w:val="en-US"/>
        </w:rPr>
        <w:t>+^</w:t>
      </w:r>
      <w:r>
        <w:rPr>
          <w:rStyle w:val="mjx-char"/>
          <w:sz w:val="30"/>
          <w:szCs w:val="30"/>
        </w:rPr>
        <w:t>β</w:t>
      </w:r>
      <w:r w:rsidRPr="007455FB">
        <w:rPr>
          <w:rStyle w:val="mjx-char"/>
          <w:sz w:val="21"/>
          <w:szCs w:val="21"/>
          <w:lang w:val="en-US"/>
        </w:rPr>
        <w:t>1</w:t>
      </w:r>
      <w:r w:rsidRPr="007455FB">
        <w:rPr>
          <w:rStyle w:val="mjx-char"/>
          <w:sz w:val="30"/>
          <w:szCs w:val="30"/>
          <w:lang w:val="en-US"/>
        </w:rPr>
        <w:t>x</w:t>
      </w:r>
      <w:proofErr w:type="gramStart"/>
      <w:r w:rsidRPr="007455FB">
        <w:rPr>
          <w:rStyle w:val="mjx-char"/>
          <w:sz w:val="21"/>
          <w:szCs w:val="21"/>
          <w:lang w:val="en-US"/>
        </w:rPr>
        <w:t>1,t</w:t>
      </w:r>
      <w:proofErr w:type="gramEnd"/>
      <w:r w:rsidRPr="007455FB">
        <w:rPr>
          <w:rStyle w:val="mjx-char"/>
          <w:sz w:val="30"/>
          <w:szCs w:val="30"/>
          <w:lang w:val="en-US"/>
        </w:rPr>
        <w:t>+^</w:t>
      </w:r>
      <w:r>
        <w:rPr>
          <w:rStyle w:val="mjx-char"/>
          <w:sz w:val="30"/>
          <w:szCs w:val="30"/>
        </w:rPr>
        <w:t>β</w:t>
      </w:r>
      <w:r w:rsidRPr="007455FB">
        <w:rPr>
          <w:rStyle w:val="mjx-char"/>
          <w:sz w:val="21"/>
          <w:szCs w:val="21"/>
          <w:lang w:val="en-US"/>
        </w:rPr>
        <w:t>2</w:t>
      </w:r>
      <w:r w:rsidRPr="007455FB">
        <w:rPr>
          <w:rStyle w:val="mjx-char"/>
          <w:sz w:val="30"/>
          <w:szCs w:val="30"/>
          <w:lang w:val="en-US"/>
        </w:rPr>
        <w:t>x</w:t>
      </w:r>
      <w:r w:rsidRPr="007455FB">
        <w:rPr>
          <w:rStyle w:val="mjx-char"/>
          <w:sz w:val="21"/>
          <w:szCs w:val="21"/>
          <w:lang w:val="en-US"/>
        </w:rPr>
        <w:t>2,t</w:t>
      </w:r>
      <w:r w:rsidRPr="007455FB">
        <w:rPr>
          <w:rStyle w:val="mjx-char"/>
          <w:sz w:val="30"/>
          <w:szCs w:val="30"/>
          <w:lang w:val="en-US"/>
        </w:rPr>
        <w:t>+</w:t>
      </w:r>
      <w:r w:rsidRPr="007455FB">
        <w:rPr>
          <w:rStyle w:val="mjx-char"/>
          <w:rFonts w:ascii="Cambria Math" w:hAnsi="Cambria Math" w:cs="Cambria Math"/>
          <w:sz w:val="30"/>
          <w:szCs w:val="30"/>
          <w:lang w:val="en-US"/>
        </w:rPr>
        <w:t>⋯</w:t>
      </w:r>
      <w:r w:rsidRPr="007455FB">
        <w:rPr>
          <w:rStyle w:val="mjx-char"/>
          <w:sz w:val="30"/>
          <w:szCs w:val="30"/>
          <w:lang w:val="en-US"/>
        </w:rPr>
        <w:t>+^</w:t>
      </w:r>
      <w:r>
        <w:rPr>
          <w:rStyle w:val="mjx-char"/>
          <w:sz w:val="30"/>
          <w:szCs w:val="30"/>
        </w:rPr>
        <w:t>β</w:t>
      </w:r>
      <w:proofErr w:type="spellStart"/>
      <w:r w:rsidRPr="007455FB">
        <w:rPr>
          <w:rStyle w:val="mjx-char"/>
          <w:sz w:val="21"/>
          <w:szCs w:val="21"/>
          <w:lang w:val="en-US"/>
        </w:rPr>
        <w:t>k</w:t>
      </w:r>
      <w:r w:rsidRPr="007455FB">
        <w:rPr>
          <w:rStyle w:val="mjx-char"/>
          <w:sz w:val="30"/>
          <w:szCs w:val="30"/>
          <w:lang w:val="en-US"/>
        </w:rPr>
        <w:t>x</w:t>
      </w:r>
      <w:r w:rsidRPr="007455FB">
        <w:rPr>
          <w:rStyle w:val="mjx-char"/>
          <w:sz w:val="21"/>
          <w:szCs w:val="21"/>
          <w:lang w:val="en-US"/>
        </w:rPr>
        <w:t>k,t</w:t>
      </w:r>
      <w:proofErr w:type="spellEnd"/>
      <w:r w:rsidRPr="007455FB">
        <w:rPr>
          <w:rStyle w:val="mjx-char"/>
          <w:sz w:val="30"/>
          <w:szCs w:val="30"/>
          <w:lang w:val="en-US"/>
        </w:rPr>
        <w:t>.(5.2)</w:t>
      </w:r>
      <w:r w:rsidRPr="007455FB">
        <w:rPr>
          <w:lang w:val="en-US"/>
        </w:rPr>
        <w:t xml:space="preserve"> Plugging in the values of </w:t>
      </w:r>
      <w:r w:rsidRPr="007455FB">
        <w:rPr>
          <w:rStyle w:val="mjx-char"/>
          <w:sz w:val="30"/>
          <w:szCs w:val="30"/>
          <w:lang w:val="en-US"/>
        </w:rPr>
        <w:t>x</w:t>
      </w:r>
      <w:r w:rsidRPr="007455FB">
        <w:rPr>
          <w:rStyle w:val="mjx-char"/>
          <w:sz w:val="21"/>
          <w:szCs w:val="21"/>
          <w:lang w:val="en-US"/>
        </w:rPr>
        <w:t>1,t</w:t>
      </w:r>
      <w:r w:rsidRPr="007455FB">
        <w:rPr>
          <w:rStyle w:val="mjx-char"/>
          <w:sz w:val="30"/>
          <w:szCs w:val="30"/>
          <w:lang w:val="en-US"/>
        </w:rPr>
        <w:t>,…,</w:t>
      </w:r>
      <w:proofErr w:type="spellStart"/>
      <w:r w:rsidRPr="007455FB">
        <w:rPr>
          <w:rStyle w:val="mjx-char"/>
          <w:sz w:val="30"/>
          <w:szCs w:val="30"/>
          <w:lang w:val="en-US"/>
        </w:rPr>
        <w:t>x</w:t>
      </w:r>
      <w:r w:rsidRPr="007455FB">
        <w:rPr>
          <w:rStyle w:val="mjx-char"/>
          <w:sz w:val="21"/>
          <w:szCs w:val="21"/>
          <w:lang w:val="en-US"/>
        </w:rPr>
        <w:t>k,t</w:t>
      </w:r>
      <w:proofErr w:type="spellEnd"/>
      <w:r w:rsidRPr="007455FB">
        <w:rPr>
          <w:lang w:val="en-US"/>
        </w:rPr>
        <w:t xml:space="preserve"> for </w:t>
      </w:r>
      <w:r w:rsidRPr="007455FB">
        <w:rPr>
          <w:rStyle w:val="mjx-char"/>
          <w:sz w:val="30"/>
          <w:szCs w:val="30"/>
          <w:lang w:val="en-US"/>
        </w:rPr>
        <w:t>t=1,…,T</w:t>
      </w:r>
      <w:r w:rsidRPr="007455FB">
        <w:rPr>
          <w:lang w:val="en-US"/>
        </w:rPr>
        <w:t xml:space="preserve"> returns predictions of </w:t>
      </w:r>
      <w:proofErr w:type="spellStart"/>
      <w:r w:rsidRPr="007455FB">
        <w:rPr>
          <w:rStyle w:val="mjx-char"/>
          <w:sz w:val="30"/>
          <w:szCs w:val="30"/>
          <w:lang w:val="en-US"/>
        </w:rPr>
        <w:t>y</w:t>
      </w:r>
      <w:r w:rsidRPr="007455FB">
        <w:rPr>
          <w:rStyle w:val="mjx-char"/>
          <w:sz w:val="21"/>
          <w:szCs w:val="21"/>
          <w:lang w:val="en-US"/>
        </w:rPr>
        <w:t>t</w:t>
      </w:r>
      <w:proofErr w:type="spellEnd"/>
      <w:r w:rsidRPr="007455FB">
        <w:rPr>
          <w:lang w:val="en-US"/>
        </w:rPr>
        <w:t xml:space="preserve"> within the training-sample, referred to as </w:t>
      </w:r>
      <w:r w:rsidRPr="007455FB">
        <w:rPr>
          <w:rStyle w:val="nfase"/>
          <w:lang w:val="en-US"/>
        </w:rPr>
        <w:t>fitted values</w:t>
      </w:r>
      <w:r w:rsidRPr="007455FB">
        <w:rPr>
          <w:lang w:val="en-US"/>
        </w:rPr>
        <w:t xml:space="preserve">. Note that these are predictions of the data used to estimate the model, not genuine forecasts of future values of </w:t>
      </w:r>
      <w:r w:rsidRPr="007455FB">
        <w:rPr>
          <w:rStyle w:val="mjx-char"/>
          <w:sz w:val="30"/>
          <w:szCs w:val="30"/>
          <w:lang w:val="en-US"/>
        </w:rPr>
        <w:t>y</w:t>
      </w:r>
      <w:r w:rsidRPr="007455FB">
        <w:rPr>
          <w:lang w:val="en-US"/>
        </w:rPr>
        <w:t>.</w:t>
      </w:r>
    </w:p>
    <w:p w:rsidR="007455FB" w:rsidRPr="007455FB" w:rsidRDefault="007455FB" w:rsidP="007455FB">
      <w:pPr>
        <w:pStyle w:val="Ttulo3"/>
        <w:rPr>
          <w:lang w:val="en-US"/>
        </w:rPr>
      </w:pPr>
      <w:r w:rsidRPr="007455FB">
        <w:rPr>
          <w:lang w:val="en-US"/>
        </w:rPr>
        <w:t>Goodness-of-fit</w:t>
      </w:r>
    </w:p>
    <w:p w:rsidR="007455FB" w:rsidRPr="007455FB" w:rsidRDefault="007455FB" w:rsidP="007455FB">
      <w:pPr>
        <w:pStyle w:val="NormalWeb"/>
        <w:rPr>
          <w:lang w:val="en-US"/>
        </w:rPr>
      </w:pPr>
      <w:r w:rsidRPr="007455FB">
        <w:rPr>
          <w:lang w:val="en-US"/>
        </w:rPr>
        <w:t xml:space="preserve">A common way to </w:t>
      </w:r>
      <w:proofErr w:type="spellStart"/>
      <w:r w:rsidRPr="007455FB">
        <w:rPr>
          <w:lang w:val="en-US"/>
        </w:rPr>
        <w:t>summarise</w:t>
      </w:r>
      <w:proofErr w:type="spellEnd"/>
      <w:r w:rsidRPr="007455FB">
        <w:rPr>
          <w:lang w:val="en-US"/>
        </w:rPr>
        <w:t xml:space="preserve"> how well a linear regression model fits the data is via the coefficient of determination, or </w:t>
      </w:r>
      <w:r w:rsidRPr="007455FB">
        <w:rPr>
          <w:rStyle w:val="mjx-char"/>
          <w:sz w:val="30"/>
          <w:szCs w:val="30"/>
          <w:lang w:val="en-US"/>
        </w:rPr>
        <w:t>R</w:t>
      </w:r>
      <w:r w:rsidRPr="007455FB">
        <w:rPr>
          <w:rStyle w:val="mjx-char"/>
          <w:sz w:val="21"/>
          <w:szCs w:val="21"/>
          <w:lang w:val="en-US"/>
        </w:rPr>
        <w:t>2</w:t>
      </w:r>
    </w:p>
    <w:p w:rsidR="007455FB" w:rsidRPr="007455FB" w:rsidRDefault="007455FB" w:rsidP="007455FB">
      <w:pPr>
        <w:rPr>
          <w:lang w:val="en-US"/>
        </w:rPr>
      </w:pPr>
      <w:r w:rsidRPr="007455FB">
        <w:rPr>
          <w:lang w:val="en-US"/>
        </w:rPr>
        <w:t xml:space="preserve">. This can be calculated as the square of the correlation between the observed </w:t>
      </w:r>
      <w:r w:rsidRPr="007455FB">
        <w:rPr>
          <w:rStyle w:val="mjx-char"/>
          <w:sz w:val="30"/>
          <w:szCs w:val="30"/>
          <w:lang w:val="en-US"/>
        </w:rPr>
        <w:t>y</w:t>
      </w:r>
      <w:r w:rsidRPr="007455FB">
        <w:rPr>
          <w:lang w:val="en-US"/>
        </w:rPr>
        <w:t xml:space="preserve"> values and the predicted </w:t>
      </w:r>
      <w:r w:rsidRPr="007455FB">
        <w:rPr>
          <w:rStyle w:val="mjx-char"/>
          <w:sz w:val="30"/>
          <w:szCs w:val="30"/>
          <w:lang w:val="en-US"/>
        </w:rPr>
        <w:t>^y</w:t>
      </w:r>
      <w:r w:rsidRPr="007455FB">
        <w:rPr>
          <w:lang w:val="en-US"/>
        </w:rPr>
        <w:t xml:space="preserve"> values. Alternatively, it can also be calculated as, </w:t>
      </w:r>
      <w:r w:rsidRPr="007455FB">
        <w:rPr>
          <w:rStyle w:val="mjx-char"/>
          <w:sz w:val="30"/>
          <w:szCs w:val="30"/>
          <w:lang w:val="en-US"/>
        </w:rPr>
        <w:t>R</w:t>
      </w:r>
      <w:r w:rsidRPr="007455FB">
        <w:rPr>
          <w:rStyle w:val="mjx-char"/>
          <w:sz w:val="21"/>
          <w:szCs w:val="21"/>
          <w:lang w:val="en-US"/>
        </w:rPr>
        <w:t>2</w:t>
      </w:r>
      <w:r w:rsidRPr="007455FB">
        <w:rPr>
          <w:rStyle w:val="mjx-char"/>
          <w:sz w:val="30"/>
          <w:szCs w:val="30"/>
          <w:lang w:val="en-US"/>
        </w:rPr>
        <w:t>=∑(^</w:t>
      </w:r>
      <w:proofErr w:type="spellStart"/>
      <w:r w:rsidRPr="007455FB">
        <w:rPr>
          <w:rStyle w:val="mjx-char"/>
          <w:sz w:val="30"/>
          <w:szCs w:val="30"/>
          <w:lang w:val="en-US"/>
        </w:rPr>
        <w:t>y</w:t>
      </w:r>
      <w:r w:rsidRPr="007455FB">
        <w:rPr>
          <w:rStyle w:val="mjx-char"/>
          <w:sz w:val="21"/>
          <w:szCs w:val="21"/>
          <w:lang w:val="en-US"/>
        </w:rPr>
        <w:t>t</w:t>
      </w:r>
      <w:proofErr w:type="spellEnd"/>
      <w:r w:rsidRPr="007455FB">
        <w:rPr>
          <w:rStyle w:val="mjx-char"/>
          <w:sz w:val="30"/>
          <w:szCs w:val="30"/>
          <w:lang w:val="en-US"/>
        </w:rPr>
        <w:t>−¯y)</w:t>
      </w:r>
      <w:r w:rsidRPr="007455FB">
        <w:rPr>
          <w:rStyle w:val="mjx-char"/>
          <w:sz w:val="21"/>
          <w:szCs w:val="21"/>
          <w:lang w:val="en-US"/>
        </w:rPr>
        <w:t>2</w:t>
      </w:r>
      <w:r w:rsidRPr="007455FB">
        <w:rPr>
          <w:rStyle w:val="mjx-char"/>
          <w:sz w:val="30"/>
          <w:szCs w:val="30"/>
          <w:lang w:val="en-US"/>
        </w:rPr>
        <w:t>∑(</w:t>
      </w:r>
      <w:proofErr w:type="spellStart"/>
      <w:r w:rsidRPr="007455FB">
        <w:rPr>
          <w:rStyle w:val="mjx-char"/>
          <w:sz w:val="30"/>
          <w:szCs w:val="30"/>
          <w:lang w:val="en-US"/>
        </w:rPr>
        <w:t>y</w:t>
      </w:r>
      <w:r w:rsidRPr="007455FB">
        <w:rPr>
          <w:rStyle w:val="mjx-char"/>
          <w:sz w:val="21"/>
          <w:szCs w:val="21"/>
          <w:lang w:val="en-US"/>
        </w:rPr>
        <w:t>t</w:t>
      </w:r>
      <w:proofErr w:type="spellEnd"/>
      <w:r w:rsidRPr="007455FB">
        <w:rPr>
          <w:rStyle w:val="mjx-char"/>
          <w:sz w:val="30"/>
          <w:szCs w:val="30"/>
          <w:lang w:val="en-US"/>
        </w:rPr>
        <w:t>−¯y)</w:t>
      </w:r>
      <w:r w:rsidRPr="007455FB">
        <w:rPr>
          <w:rStyle w:val="mjx-char"/>
          <w:sz w:val="21"/>
          <w:szCs w:val="21"/>
          <w:lang w:val="en-US"/>
        </w:rPr>
        <w:t>2</w:t>
      </w:r>
      <w:r w:rsidRPr="007455FB">
        <w:rPr>
          <w:rStyle w:val="mjx-char"/>
          <w:sz w:val="30"/>
          <w:szCs w:val="30"/>
          <w:lang w:val="en-US"/>
        </w:rPr>
        <w:t>,</w:t>
      </w:r>
    </w:p>
    <w:p w:rsidR="007455FB" w:rsidRPr="007455FB" w:rsidRDefault="007455FB" w:rsidP="007455FB">
      <w:pPr>
        <w:pStyle w:val="NormalWeb"/>
        <w:rPr>
          <w:lang w:val="en-US"/>
        </w:rPr>
      </w:pPr>
      <w:r w:rsidRPr="007455FB">
        <w:rPr>
          <w:lang w:val="en-US"/>
        </w:rPr>
        <w:t>where the summations are over all observations. Thus, it reflects the proportion of variation in the forecast variable that is accounted for (or explained) by the regression model.</w:t>
      </w:r>
    </w:p>
    <w:p w:rsidR="007455FB" w:rsidRPr="007455FB" w:rsidRDefault="007455FB" w:rsidP="007455FB">
      <w:pPr>
        <w:pStyle w:val="NormalWeb"/>
        <w:rPr>
          <w:lang w:val="en-US"/>
        </w:rPr>
      </w:pPr>
      <w:r w:rsidRPr="007455FB">
        <w:rPr>
          <w:lang w:val="en-US"/>
        </w:rPr>
        <w:t xml:space="preserve">In simple linear regression, the value of </w:t>
      </w:r>
      <w:r w:rsidRPr="007455FB">
        <w:rPr>
          <w:rStyle w:val="mjx-char"/>
          <w:sz w:val="30"/>
          <w:szCs w:val="30"/>
          <w:lang w:val="en-US"/>
        </w:rPr>
        <w:t>R</w:t>
      </w:r>
      <w:r w:rsidRPr="007455FB">
        <w:rPr>
          <w:rStyle w:val="mjx-char"/>
          <w:sz w:val="21"/>
          <w:szCs w:val="21"/>
          <w:lang w:val="en-US"/>
        </w:rPr>
        <w:t>2</w:t>
      </w:r>
    </w:p>
    <w:p w:rsidR="007455FB" w:rsidRPr="007455FB" w:rsidRDefault="007455FB" w:rsidP="007455FB">
      <w:pPr>
        <w:rPr>
          <w:lang w:val="en-US"/>
        </w:rPr>
      </w:pPr>
      <w:r w:rsidRPr="007455FB">
        <w:rPr>
          <w:lang w:val="en-US"/>
        </w:rPr>
        <w:t xml:space="preserve">is also equal to the square of the correlation between </w:t>
      </w:r>
      <w:r w:rsidRPr="007455FB">
        <w:rPr>
          <w:rStyle w:val="mjx-char"/>
          <w:sz w:val="30"/>
          <w:szCs w:val="30"/>
          <w:lang w:val="en-US"/>
        </w:rPr>
        <w:t>y</w:t>
      </w:r>
      <w:r w:rsidRPr="007455FB">
        <w:rPr>
          <w:lang w:val="en-US"/>
        </w:rPr>
        <w:t xml:space="preserve"> and </w:t>
      </w:r>
      <w:r w:rsidRPr="007455FB">
        <w:rPr>
          <w:rStyle w:val="mjx-char"/>
          <w:sz w:val="30"/>
          <w:szCs w:val="30"/>
          <w:lang w:val="en-US"/>
        </w:rPr>
        <w:t>x</w:t>
      </w:r>
    </w:p>
    <w:p w:rsidR="007455FB" w:rsidRPr="007455FB" w:rsidRDefault="007455FB" w:rsidP="007455FB">
      <w:pPr>
        <w:pStyle w:val="NormalWeb"/>
        <w:rPr>
          <w:lang w:val="en-US"/>
        </w:rPr>
      </w:pPr>
      <w:r w:rsidRPr="007455FB">
        <w:rPr>
          <w:lang w:val="en-US"/>
        </w:rPr>
        <w:t>(provided an intercept has been included).</w:t>
      </w:r>
    </w:p>
    <w:p w:rsidR="007455FB" w:rsidRPr="007455FB" w:rsidRDefault="007455FB" w:rsidP="007455FB">
      <w:pPr>
        <w:pStyle w:val="NormalWeb"/>
        <w:rPr>
          <w:lang w:val="en-US"/>
        </w:rPr>
      </w:pPr>
      <w:r w:rsidRPr="007455FB">
        <w:rPr>
          <w:lang w:val="en-US"/>
        </w:rPr>
        <w:t xml:space="preserve">If the predictions are close to the actual values, we would expect </w:t>
      </w:r>
      <w:r w:rsidRPr="007455FB">
        <w:rPr>
          <w:rStyle w:val="mjx-char"/>
          <w:sz w:val="30"/>
          <w:szCs w:val="30"/>
          <w:lang w:val="en-US"/>
        </w:rPr>
        <w:t>R</w:t>
      </w:r>
      <w:r w:rsidRPr="007455FB">
        <w:rPr>
          <w:rStyle w:val="mjx-char"/>
          <w:sz w:val="21"/>
          <w:szCs w:val="21"/>
          <w:lang w:val="en-US"/>
        </w:rPr>
        <w:t>2</w:t>
      </w:r>
    </w:p>
    <w:p w:rsidR="007455FB" w:rsidRPr="007455FB" w:rsidRDefault="007455FB" w:rsidP="007455FB">
      <w:pPr>
        <w:rPr>
          <w:lang w:val="en-US"/>
        </w:rPr>
      </w:pPr>
      <w:r w:rsidRPr="007455FB">
        <w:rPr>
          <w:lang w:val="en-US"/>
        </w:rPr>
        <w:t xml:space="preserve">to be close to 1. On the other hand, if the predictions are unrelated to the actual values, then </w:t>
      </w:r>
      <w:r w:rsidRPr="007455FB">
        <w:rPr>
          <w:rStyle w:val="mjx-char"/>
          <w:sz w:val="30"/>
          <w:szCs w:val="30"/>
          <w:lang w:val="en-US"/>
        </w:rPr>
        <w:t>R</w:t>
      </w:r>
      <w:r w:rsidRPr="007455FB">
        <w:rPr>
          <w:rStyle w:val="mjx-char"/>
          <w:sz w:val="21"/>
          <w:szCs w:val="21"/>
          <w:lang w:val="en-US"/>
        </w:rPr>
        <w:t>2</w:t>
      </w:r>
      <w:r w:rsidRPr="007455FB">
        <w:rPr>
          <w:rStyle w:val="mjx-char"/>
          <w:sz w:val="30"/>
          <w:szCs w:val="30"/>
          <w:lang w:val="en-US"/>
        </w:rPr>
        <w:t>=0</w:t>
      </w:r>
      <w:r w:rsidRPr="007455FB">
        <w:rPr>
          <w:lang w:val="en-US"/>
        </w:rPr>
        <w:t xml:space="preserve"> (again, assuming there is an intercept). In all cases, </w:t>
      </w:r>
      <w:r w:rsidRPr="007455FB">
        <w:rPr>
          <w:rStyle w:val="mjx-char"/>
          <w:sz w:val="30"/>
          <w:szCs w:val="30"/>
          <w:lang w:val="en-US"/>
        </w:rPr>
        <w:t>R</w:t>
      </w:r>
      <w:r w:rsidRPr="007455FB">
        <w:rPr>
          <w:rStyle w:val="mjx-char"/>
          <w:sz w:val="21"/>
          <w:szCs w:val="21"/>
          <w:lang w:val="en-US"/>
        </w:rPr>
        <w:t>2</w:t>
      </w:r>
    </w:p>
    <w:p w:rsidR="007455FB" w:rsidRPr="007455FB" w:rsidRDefault="007455FB" w:rsidP="007455FB">
      <w:pPr>
        <w:pStyle w:val="NormalWeb"/>
        <w:rPr>
          <w:lang w:val="en-US"/>
        </w:rPr>
      </w:pPr>
      <w:r w:rsidRPr="007455FB">
        <w:rPr>
          <w:lang w:val="en-US"/>
        </w:rPr>
        <w:lastRenderedPageBreak/>
        <w:t>lies between 0 and 1.</w:t>
      </w:r>
    </w:p>
    <w:p w:rsidR="007455FB" w:rsidRPr="007455FB" w:rsidRDefault="007455FB" w:rsidP="007455FB">
      <w:pPr>
        <w:pStyle w:val="NormalWeb"/>
        <w:rPr>
          <w:lang w:val="en-US"/>
        </w:rPr>
      </w:pPr>
      <w:r w:rsidRPr="007455FB">
        <w:rPr>
          <w:lang w:val="en-US"/>
        </w:rPr>
        <w:t xml:space="preserve">The </w:t>
      </w:r>
      <w:r w:rsidRPr="007455FB">
        <w:rPr>
          <w:rStyle w:val="mjx-char"/>
          <w:sz w:val="30"/>
          <w:szCs w:val="30"/>
          <w:lang w:val="en-US"/>
        </w:rPr>
        <w:t>R</w:t>
      </w:r>
      <w:r w:rsidRPr="007455FB">
        <w:rPr>
          <w:rStyle w:val="mjx-char"/>
          <w:sz w:val="21"/>
          <w:szCs w:val="21"/>
          <w:lang w:val="en-US"/>
        </w:rPr>
        <w:t>2</w:t>
      </w:r>
    </w:p>
    <w:p w:rsidR="007455FB" w:rsidRPr="007455FB" w:rsidRDefault="007455FB" w:rsidP="007455FB">
      <w:pPr>
        <w:rPr>
          <w:lang w:val="en-US"/>
        </w:rPr>
      </w:pPr>
      <w:r w:rsidRPr="007455FB">
        <w:rPr>
          <w:lang w:val="en-US"/>
        </w:rPr>
        <w:t xml:space="preserve">value is used frequently, though often incorrectly, in forecasting. The value of </w:t>
      </w:r>
      <w:r w:rsidRPr="007455FB">
        <w:rPr>
          <w:rStyle w:val="mjx-char"/>
          <w:sz w:val="30"/>
          <w:szCs w:val="30"/>
          <w:lang w:val="en-US"/>
        </w:rPr>
        <w:t>R</w:t>
      </w:r>
      <w:r w:rsidRPr="007455FB">
        <w:rPr>
          <w:rStyle w:val="mjx-char"/>
          <w:sz w:val="21"/>
          <w:szCs w:val="21"/>
          <w:lang w:val="en-US"/>
        </w:rPr>
        <w:t>2</w:t>
      </w:r>
      <w:r w:rsidRPr="007455FB">
        <w:rPr>
          <w:lang w:val="en-US"/>
        </w:rPr>
        <w:t xml:space="preserve"> will never decrease when adding an extra predictor to the model and this can lead to over-fitting. There are no set rules for what is a good </w:t>
      </w:r>
      <w:r w:rsidRPr="007455FB">
        <w:rPr>
          <w:rStyle w:val="mjx-char"/>
          <w:sz w:val="30"/>
          <w:szCs w:val="30"/>
          <w:lang w:val="en-US"/>
        </w:rPr>
        <w:t>R</w:t>
      </w:r>
      <w:r w:rsidRPr="007455FB">
        <w:rPr>
          <w:rStyle w:val="mjx-char"/>
          <w:sz w:val="21"/>
          <w:szCs w:val="21"/>
          <w:lang w:val="en-US"/>
        </w:rPr>
        <w:t>2</w:t>
      </w:r>
      <w:r w:rsidRPr="007455FB">
        <w:rPr>
          <w:lang w:val="en-US"/>
        </w:rPr>
        <w:t xml:space="preserve"> value, and typical values of </w:t>
      </w:r>
      <w:r w:rsidRPr="007455FB">
        <w:rPr>
          <w:rStyle w:val="mjx-char"/>
          <w:sz w:val="30"/>
          <w:szCs w:val="30"/>
          <w:lang w:val="en-US"/>
        </w:rPr>
        <w:t>R</w:t>
      </w:r>
      <w:r w:rsidRPr="007455FB">
        <w:rPr>
          <w:rStyle w:val="mjx-char"/>
          <w:sz w:val="21"/>
          <w:szCs w:val="21"/>
          <w:lang w:val="en-US"/>
        </w:rPr>
        <w:t>2</w:t>
      </w:r>
      <w:r w:rsidRPr="007455FB">
        <w:rPr>
          <w:lang w:val="en-US"/>
        </w:rPr>
        <w:t xml:space="preserve"> depend on the type of data used. Validating a model’s forecasting performance on the test data is much better than measuring the </w:t>
      </w:r>
      <w:r w:rsidRPr="007455FB">
        <w:rPr>
          <w:rStyle w:val="mjx-char"/>
          <w:sz w:val="30"/>
          <w:szCs w:val="30"/>
          <w:lang w:val="en-US"/>
        </w:rPr>
        <w:t>R</w:t>
      </w:r>
      <w:r w:rsidRPr="007455FB">
        <w:rPr>
          <w:rStyle w:val="mjx-char"/>
          <w:sz w:val="21"/>
          <w:szCs w:val="21"/>
          <w:lang w:val="en-US"/>
        </w:rPr>
        <w:t>2</w:t>
      </w:r>
      <w:r w:rsidRPr="007455FB">
        <w:rPr>
          <w:lang w:val="en-US"/>
        </w:rPr>
        <w:t xml:space="preserve"> value on the training data.</w:t>
      </w:r>
    </w:p>
    <w:p w:rsidR="007455FB" w:rsidRPr="007455FB" w:rsidRDefault="007455FB" w:rsidP="007455FB">
      <w:pPr>
        <w:pStyle w:val="Ttulo3"/>
        <w:rPr>
          <w:lang w:val="en-US"/>
        </w:rPr>
      </w:pPr>
      <w:r w:rsidRPr="007455FB">
        <w:rPr>
          <w:lang w:val="en-US"/>
        </w:rPr>
        <w:t>Standard error of the regression</w:t>
      </w:r>
    </w:p>
    <w:p w:rsidR="007455FB" w:rsidRPr="007455FB" w:rsidRDefault="007455FB" w:rsidP="007455FB">
      <w:pPr>
        <w:pStyle w:val="NormalWeb"/>
        <w:rPr>
          <w:lang w:val="en-US"/>
        </w:rPr>
      </w:pPr>
      <w:r w:rsidRPr="007455FB">
        <w:rPr>
          <w:lang w:val="en-US"/>
        </w:rPr>
        <w:t>Another measure of how well the model has fitted the data is the standard deviation of the residuals, which is often known as the “residual standard error”. This is shown in the above output with the value 0.329.</w:t>
      </w:r>
    </w:p>
    <w:p w:rsidR="007455FB" w:rsidRPr="007455FB" w:rsidRDefault="007455FB" w:rsidP="007455FB">
      <w:pPr>
        <w:pStyle w:val="NormalWeb"/>
        <w:spacing w:before="0" w:after="0"/>
        <w:rPr>
          <w:lang w:val="en-US"/>
        </w:rPr>
      </w:pPr>
      <w:r w:rsidRPr="007455FB">
        <w:rPr>
          <w:lang w:val="en-US"/>
        </w:rPr>
        <w:t xml:space="preserve">It is calculated using </w:t>
      </w:r>
      <w:r w:rsidRPr="007455FB">
        <w:rPr>
          <w:rStyle w:val="mjx-char"/>
          <w:sz w:val="30"/>
          <w:szCs w:val="30"/>
          <w:lang w:val="en-US"/>
        </w:rPr>
        <w:t>^</w:t>
      </w:r>
      <w:r>
        <w:rPr>
          <w:rStyle w:val="mjx-char"/>
          <w:sz w:val="30"/>
          <w:szCs w:val="30"/>
        </w:rPr>
        <w:t>σ</w:t>
      </w:r>
      <w:r w:rsidRPr="007455FB">
        <w:rPr>
          <w:rStyle w:val="mjx-char"/>
          <w:sz w:val="21"/>
          <w:szCs w:val="21"/>
          <w:lang w:val="en-US"/>
        </w:rPr>
        <w:t>e</w:t>
      </w:r>
      <w:r w:rsidRPr="007455FB">
        <w:rPr>
          <w:rStyle w:val="mjx-char"/>
          <w:sz w:val="30"/>
          <w:szCs w:val="30"/>
          <w:lang w:val="en-US"/>
        </w:rPr>
        <w:t>=</w:t>
      </w:r>
      <w:r>
        <w:rPr>
          <w:rStyle w:val="mjx-char"/>
          <w:sz w:val="30"/>
          <w:szCs w:val="30"/>
        </w:rPr>
        <w:t></w:t>
      </w:r>
      <w:r w:rsidRPr="007455FB">
        <w:rPr>
          <w:rStyle w:val="mjx-char"/>
          <w:sz w:val="30"/>
          <w:szCs w:val="30"/>
          <w:lang w:val="en-US"/>
        </w:rPr>
        <w:t xml:space="preserve"> </w:t>
      </w:r>
      <w:r>
        <w:rPr>
          <w:rStyle w:val="mjx-char"/>
          <w:sz w:val="30"/>
          <w:szCs w:val="30"/>
        </w:rPr>
        <w:t></w:t>
      </w:r>
      <w:r w:rsidRPr="007455FB">
        <w:rPr>
          <w:rStyle w:val="mjx-char"/>
          <w:rFonts w:ascii="Cambria Math" w:hAnsi="Cambria Math" w:cs="Cambria Math"/>
          <w:sz w:val="30"/>
          <w:szCs w:val="30"/>
          <w:lang w:val="en-US"/>
        </w:rPr>
        <w:t>⎷</w:t>
      </w:r>
      <w:r w:rsidRPr="007455FB">
        <w:rPr>
          <w:rStyle w:val="mjx-char"/>
          <w:sz w:val="30"/>
          <w:szCs w:val="30"/>
          <w:bdr w:val="single" w:sz="8" w:space="3" w:color="auto" w:frame="1"/>
          <w:lang w:val="en-US"/>
        </w:rPr>
        <w:t>1T−k−1</w:t>
      </w:r>
      <w:r w:rsidRPr="007455FB">
        <w:rPr>
          <w:rStyle w:val="mjx-char"/>
          <w:sz w:val="21"/>
          <w:szCs w:val="21"/>
          <w:bdr w:val="single" w:sz="8" w:space="3" w:color="auto" w:frame="1"/>
          <w:lang w:val="en-US"/>
        </w:rPr>
        <w:t>T</w:t>
      </w:r>
      <w:r w:rsidRPr="007455FB">
        <w:rPr>
          <w:rStyle w:val="mjx-char"/>
          <w:sz w:val="30"/>
          <w:szCs w:val="30"/>
          <w:bdr w:val="single" w:sz="8" w:space="3" w:color="auto" w:frame="1"/>
          <w:lang w:val="en-US"/>
        </w:rPr>
        <w:t>∑</w:t>
      </w:r>
      <w:r w:rsidRPr="007455FB">
        <w:rPr>
          <w:rStyle w:val="mjx-char"/>
          <w:sz w:val="21"/>
          <w:szCs w:val="21"/>
          <w:bdr w:val="single" w:sz="8" w:space="3" w:color="auto" w:frame="1"/>
          <w:lang w:val="en-US"/>
        </w:rPr>
        <w:t>t=1</w:t>
      </w:r>
      <w:r w:rsidRPr="007455FB">
        <w:rPr>
          <w:rStyle w:val="mjx-char"/>
          <w:sz w:val="30"/>
          <w:szCs w:val="30"/>
          <w:bdr w:val="single" w:sz="8" w:space="3" w:color="auto" w:frame="1"/>
          <w:lang w:val="en-US"/>
        </w:rPr>
        <w:t>e</w:t>
      </w:r>
      <w:r w:rsidRPr="007455FB">
        <w:rPr>
          <w:rStyle w:val="mjx-char"/>
          <w:sz w:val="21"/>
          <w:szCs w:val="21"/>
          <w:bdr w:val="single" w:sz="8" w:space="3" w:color="auto" w:frame="1"/>
          <w:lang w:val="en-US"/>
        </w:rPr>
        <w:t>2</w:t>
      </w:r>
      <w:proofErr w:type="gramStart"/>
      <w:r w:rsidRPr="007455FB">
        <w:rPr>
          <w:rStyle w:val="mjx-char"/>
          <w:sz w:val="21"/>
          <w:szCs w:val="21"/>
          <w:bdr w:val="single" w:sz="8" w:space="3" w:color="auto" w:frame="1"/>
          <w:lang w:val="en-US"/>
        </w:rPr>
        <w:t>t</w:t>
      </w:r>
      <w:r w:rsidRPr="007455FB">
        <w:rPr>
          <w:rStyle w:val="mjx-char"/>
          <w:sz w:val="30"/>
          <w:szCs w:val="30"/>
          <w:lang w:val="en-US"/>
        </w:rPr>
        <w:t>,(</w:t>
      </w:r>
      <w:proofErr w:type="gramEnd"/>
      <w:r w:rsidRPr="007455FB">
        <w:rPr>
          <w:rStyle w:val="mjx-char"/>
          <w:sz w:val="30"/>
          <w:szCs w:val="30"/>
          <w:lang w:val="en-US"/>
        </w:rPr>
        <w:t>5.3)</w:t>
      </w:r>
    </w:p>
    <w:p w:rsidR="007455FB" w:rsidRPr="007455FB" w:rsidRDefault="007455FB" w:rsidP="007455FB">
      <w:pPr>
        <w:rPr>
          <w:lang w:val="en-US"/>
        </w:rPr>
      </w:pPr>
      <w:r w:rsidRPr="007455FB">
        <w:rPr>
          <w:lang w:val="en-US"/>
        </w:rPr>
        <w:t xml:space="preserve">where </w:t>
      </w:r>
      <w:r w:rsidRPr="007455FB">
        <w:rPr>
          <w:rStyle w:val="mjx-char"/>
          <w:sz w:val="30"/>
          <w:szCs w:val="30"/>
          <w:lang w:val="en-US"/>
        </w:rPr>
        <w:t>k</w:t>
      </w:r>
      <w:r w:rsidRPr="007455FB">
        <w:rPr>
          <w:lang w:val="en-US"/>
        </w:rPr>
        <w:t xml:space="preserve"> is the number of predictors in the model. Notice that we divide by </w:t>
      </w:r>
      <w:r w:rsidRPr="007455FB">
        <w:rPr>
          <w:rStyle w:val="mjx-char"/>
          <w:sz w:val="30"/>
          <w:szCs w:val="30"/>
          <w:lang w:val="en-US"/>
        </w:rPr>
        <w:t>T−k−1</w:t>
      </w:r>
      <w:r w:rsidRPr="007455FB">
        <w:rPr>
          <w:lang w:val="en-US"/>
        </w:rPr>
        <w:t xml:space="preserve"> because we have estimated </w:t>
      </w:r>
      <w:r w:rsidRPr="007455FB">
        <w:rPr>
          <w:rStyle w:val="mjx-char"/>
          <w:sz w:val="30"/>
          <w:szCs w:val="30"/>
          <w:lang w:val="en-US"/>
        </w:rPr>
        <w:t>k+1</w:t>
      </w:r>
    </w:p>
    <w:p w:rsidR="007455FB" w:rsidRPr="007455FB" w:rsidRDefault="007455FB" w:rsidP="007455FB">
      <w:pPr>
        <w:pStyle w:val="NormalWeb"/>
        <w:rPr>
          <w:lang w:val="en-US"/>
        </w:rPr>
      </w:pPr>
      <w:r w:rsidRPr="007455FB">
        <w:rPr>
          <w:lang w:val="en-US"/>
        </w:rPr>
        <w:t>parameters (the intercept and a coefficient for each predictor variable) in computing the residuals.</w:t>
      </w:r>
    </w:p>
    <w:p w:rsidR="007455FB" w:rsidRPr="007455FB" w:rsidRDefault="007455FB" w:rsidP="007455FB">
      <w:pPr>
        <w:pStyle w:val="NormalWeb"/>
        <w:rPr>
          <w:lang w:val="en-US"/>
        </w:rPr>
      </w:pPr>
      <w:r w:rsidRPr="007455FB">
        <w:rPr>
          <w:lang w:val="en-US"/>
        </w:rPr>
        <w:t xml:space="preserve">The standard error is related to the size of the average error that the model produces. We can compare this error to the sample mean of </w:t>
      </w:r>
      <w:r w:rsidRPr="007455FB">
        <w:rPr>
          <w:rStyle w:val="mjx-char"/>
          <w:sz w:val="30"/>
          <w:szCs w:val="30"/>
          <w:lang w:val="en-US"/>
        </w:rPr>
        <w:t>y</w:t>
      </w:r>
    </w:p>
    <w:p w:rsidR="007455FB" w:rsidRPr="007455FB" w:rsidRDefault="007455FB" w:rsidP="007455FB">
      <w:pPr>
        <w:rPr>
          <w:lang w:val="en-US"/>
        </w:rPr>
      </w:pPr>
      <w:r w:rsidRPr="007455FB">
        <w:rPr>
          <w:lang w:val="en-US"/>
        </w:rPr>
        <w:t xml:space="preserve">or with the standard deviation of </w:t>
      </w:r>
      <w:r w:rsidRPr="007455FB">
        <w:rPr>
          <w:rStyle w:val="mjx-char"/>
          <w:sz w:val="30"/>
          <w:szCs w:val="30"/>
          <w:lang w:val="en-US"/>
        </w:rPr>
        <w:t>y</w:t>
      </w:r>
    </w:p>
    <w:p w:rsidR="007455FB" w:rsidRPr="007455FB" w:rsidRDefault="007455FB" w:rsidP="007455FB">
      <w:pPr>
        <w:pStyle w:val="NormalWeb"/>
        <w:rPr>
          <w:lang w:val="en-US"/>
        </w:rPr>
      </w:pPr>
      <w:r w:rsidRPr="007455FB">
        <w:rPr>
          <w:lang w:val="en-US"/>
        </w:rPr>
        <w:t>to gain some perspective on the accuracy of the model.</w:t>
      </w:r>
    </w:p>
    <w:p w:rsidR="007455FB" w:rsidRPr="007455FB" w:rsidRDefault="007455FB" w:rsidP="007455FB">
      <w:pPr>
        <w:pStyle w:val="NormalWeb"/>
        <w:rPr>
          <w:lang w:val="en-US"/>
        </w:rPr>
      </w:pPr>
      <w:r w:rsidRPr="007455FB">
        <w:rPr>
          <w:lang w:val="en-US"/>
        </w:rPr>
        <w:t xml:space="preserve">The standard error will be used when generating prediction intervals, discussed in Section </w:t>
      </w:r>
      <w:hyperlink r:id="rId32" w:anchor="forecasting-regression" w:history="1">
        <w:r w:rsidRPr="007455FB">
          <w:rPr>
            <w:rStyle w:val="Hyperlink"/>
            <w:lang w:val="en-US"/>
          </w:rPr>
          <w:t>5.6</w:t>
        </w:r>
      </w:hyperlink>
      <w:r w:rsidRPr="007455FB">
        <w:rPr>
          <w:lang w:val="en-US"/>
        </w:rPr>
        <w:t>.</w:t>
      </w:r>
    </w:p>
    <w:p w:rsidR="007455FB" w:rsidRPr="007455FB" w:rsidRDefault="007455FB" w:rsidP="007455FB">
      <w:pPr>
        <w:pStyle w:val="Ttulo2"/>
        <w:rPr>
          <w:lang w:val="en-US"/>
        </w:rPr>
      </w:pPr>
      <w:r w:rsidRPr="007455FB">
        <w:rPr>
          <w:rStyle w:val="header-section-number"/>
          <w:lang w:val="en-US"/>
        </w:rPr>
        <w:t>5.3</w:t>
      </w:r>
      <w:r w:rsidRPr="007455FB">
        <w:rPr>
          <w:lang w:val="en-US"/>
        </w:rPr>
        <w:t xml:space="preserve"> Evaluating the regression model</w:t>
      </w:r>
    </w:p>
    <w:p w:rsidR="007455FB" w:rsidRPr="007455FB" w:rsidRDefault="007455FB" w:rsidP="007455FB">
      <w:pPr>
        <w:pStyle w:val="NormalWeb"/>
        <w:rPr>
          <w:lang w:val="en-US"/>
        </w:rPr>
      </w:pPr>
      <w:r w:rsidRPr="007455FB">
        <w:rPr>
          <w:lang w:val="en-US"/>
        </w:rPr>
        <w:t xml:space="preserve">The differences between the observed </w:t>
      </w:r>
      <w:r w:rsidRPr="007455FB">
        <w:rPr>
          <w:rStyle w:val="mjx-char"/>
          <w:sz w:val="30"/>
          <w:szCs w:val="30"/>
          <w:lang w:val="en-US"/>
        </w:rPr>
        <w:t>y</w:t>
      </w:r>
    </w:p>
    <w:p w:rsidR="007455FB" w:rsidRPr="007455FB" w:rsidRDefault="007455FB" w:rsidP="007455FB">
      <w:pPr>
        <w:rPr>
          <w:lang w:val="en-US"/>
        </w:rPr>
      </w:pPr>
      <w:r w:rsidRPr="007455FB">
        <w:rPr>
          <w:lang w:val="en-US"/>
        </w:rPr>
        <w:t xml:space="preserve">values and the corresponding fitted </w:t>
      </w:r>
      <w:r w:rsidRPr="007455FB">
        <w:rPr>
          <w:rStyle w:val="mjx-char"/>
          <w:sz w:val="30"/>
          <w:szCs w:val="30"/>
          <w:lang w:val="en-US"/>
        </w:rPr>
        <w:t>^y</w:t>
      </w:r>
      <w:r w:rsidRPr="007455FB">
        <w:rPr>
          <w:lang w:val="en-US"/>
        </w:rPr>
        <w:t xml:space="preserve"> values are the training-set errors or “residuals” defined as, </w:t>
      </w:r>
      <w:r w:rsidRPr="007455FB">
        <w:rPr>
          <w:rStyle w:val="mjx-char"/>
          <w:sz w:val="30"/>
          <w:szCs w:val="30"/>
          <w:lang w:val="en-US"/>
        </w:rPr>
        <w:t>e</w:t>
      </w:r>
      <w:r w:rsidRPr="007455FB">
        <w:rPr>
          <w:rStyle w:val="mjx-char"/>
          <w:sz w:val="21"/>
          <w:szCs w:val="21"/>
          <w:lang w:val="en-US"/>
        </w:rPr>
        <w:t>t</w:t>
      </w:r>
      <w:r w:rsidRPr="007455FB">
        <w:rPr>
          <w:rStyle w:val="mjx-char"/>
          <w:sz w:val="30"/>
          <w:szCs w:val="30"/>
          <w:lang w:val="en-US"/>
        </w:rPr>
        <w:t>=</w:t>
      </w:r>
      <w:proofErr w:type="spellStart"/>
      <w:r w:rsidRPr="007455FB">
        <w:rPr>
          <w:rStyle w:val="mjx-char"/>
          <w:sz w:val="30"/>
          <w:szCs w:val="30"/>
          <w:lang w:val="en-US"/>
        </w:rPr>
        <w:t>y</w:t>
      </w:r>
      <w:r w:rsidRPr="007455FB">
        <w:rPr>
          <w:rStyle w:val="mjx-char"/>
          <w:sz w:val="21"/>
          <w:szCs w:val="21"/>
          <w:lang w:val="en-US"/>
        </w:rPr>
        <w:t>t</w:t>
      </w:r>
      <w:proofErr w:type="spellEnd"/>
      <w:r w:rsidRPr="007455FB">
        <w:rPr>
          <w:rStyle w:val="mjx-char"/>
          <w:sz w:val="30"/>
          <w:szCs w:val="30"/>
          <w:lang w:val="en-US"/>
        </w:rPr>
        <w:t>−^</w:t>
      </w:r>
      <w:proofErr w:type="spellStart"/>
      <w:r w:rsidRPr="007455FB">
        <w:rPr>
          <w:rStyle w:val="mjx-char"/>
          <w:sz w:val="30"/>
          <w:szCs w:val="30"/>
          <w:lang w:val="en-US"/>
        </w:rPr>
        <w:t>y</w:t>
      </w:r>
      <w:r w:rsidRPr="007455FB">
        <w:rPr>
          <w:rStyle w:val="mjx-char"/>
          <w:sz w:val="21"/>
          <w:szCs w:val="21"/>
          <w:lang w:val="en-US"/>
        </w:rPr>
        <w:t>t</w:t>
      </w:r>
      <w:proofErr w:type="spellEnd"/>
      <w:r w:rsidRPr="007455FB">
        <w:rPr>
          <w:rStyle w:val="mjx-char"/>
          <w:sz w:val="30"/>
          <w:szCs w:val="30"/>
          <w:lang w:val="en-US"/>
        </w:rPr>
        <w:t>=</w:t>
      </w:r>
      <w:proofErr w:type="spellStart"/>
      <w:r w:rsidRPr="007455FB">
        <w:rPr>
          <w:rStyle w:val="mjx-char"/>
          <w:sz w:val="30"/>
          <w:szCs w:val="30"/>
          <w:lang w:val="en-US"/>
        </w:rPr>
        <w:t>y</w:t>
      </w:r>
      <w:r w:rsidRPr="007455FB">
        <w:rPr>
          <w:rStyle w:val="mjx-char"/>
          <w:sz w:val="21"/>
          <w:szCs w:val="21"/>
          <w:lang w:val="en-US"/>
        </w:rPr>
        <w:t>t</w:t>
      </w:r>
      <w:proofErr w:type="spellEnd"/>
      <w:r w:rsidRPr="007455FB">
        <w:rPr>
          <w:rStyle w:val="mjx-char"/>
          <w:sz w:val="30"/>
          <w:szCs w:val="30"/>
          <w:lang w:val="en-US"/>
        </w:rPr>
        <w:t>−^</w:t>
      </w:r>
      <w:r>
        <w:rPr>
          <w:rStyle w:val="mjx-char"/>
          <w:sz w:val="30"/>
          <w:szCs w:val="30"/>
        </w:rPr>
        <w:t>β</w:t>
      </w:r>
      <w:r w:rsidRPr="007455FB">
        <w:rPr>
          <w:rStyle w:val="mjx-char"/>
          <w:sz w:val="21"/>
          <w:szCs w:val="21"/>
          <w:lang w:val="en-US"/>
        </w:rPr>
        <w:t>0</w:t>
      </w:r>
      <w:r w:rsidRPr="007455FB">
        <w:rPr>
          <w:rStyle w:val="mjx-char"/>
          <w:sz w:val="30"/>
          <w:szCs w:val="30"/>
          <w:lang w:val="en-US"/>
        </w:rPr>
        <w:t>−^</w:t>
      </w:r>
      <w:r>
        <w:rPr>
          <w:rStyle w:val="mjx-char"/>
          <w:sz w:val="30"/>
          <w:szCs w:val="30"/>
        </w:rPr>
        <w:t>β</w:t>
      </w:r>
      <w:r w:rsidRPr="007455FB">
        <w:rPr>
          <w:rStyle w:val="mjx-char"/>
          <w:sz w:val="21"/>
          <w:szCs w:val="21"/>
          <w:lang w:val="en-US"/>
        </w:rPr>
        <w:t>1</w:t>
      </w:r>
      <w:r w:rsidRPr="007455FB">
        <w:rPr>
          <w:rStyle w:val="mjx-char"/>
          <w:sz w:val="30"/>
          <w:szCs w:val="30"/>
          <w:lang w:val="en-US"/>
        </w:rPr>
        <w:t>x</w:t>
      </w:r>
      <w:proofErr w:type="gramStart"/>
      <w:r w:rsidRPr="007455FB">
        <w:rPr>
          <w:rStyle w:val="mjx-char"/>
          <w:sz w:val="21"/>
          <w:szCs w:val="21"/>
          <w:lang w:val="en-US"/>
        </w:rPr>
        <w:t>1,t</w:t>
      </w:r>
      <w:proofErr w:type="gramEnd"/>
      <w:r w:rsidRPr="007455FB">
        <w:rPr>
          <w:rStyle w:val="mjx-char"/>
          <w:sz w:val="30"/>
          <w:szCs w:val="30"/>
          <w:lang w:val="en-US"/>
        </w:rPr>
        <w:t>−^</w:t>
      </w:r>
      <w:r>
        <w:rPr>
          <w:rStyle w:val="mjx-char"/>
          <w:sz w:val="30"/>
          <w:szCs w:val="30"/>
        </w:rPr>
        <w:t>β</w:t>
      </w:r>
      <w:r w:rsidRPr="007455FB">
        <w:rPr>
          <w:rStyle w:val="mjx-char"/>
          <w:sz w:val="21"/>
          <w:szCs w:val="21"/>
          <w:lang w:val="en-US"/>
        </w:rPr>
        <w:t>2</w:t>
      </w:r>
      <w:r w:rsidRPr="007455FB">
        <w:rPr>
          <w:rStyle w:val="mjx-char"/>
          <w:sz w:val="30"/>
          <w:szCs w:val="30"/>
          <w:lang w:val="en-US"/>
        </w:rPr>
        <w:t>x</w:t>
      </w:r>
      <w:r w:rsidRPr="007455FB">
        <w:rPr>
          <w:rStyle w:val="mjx-char"/>
          <w:sz w:val="21"/>
          <w:szCs w:val="21"/>
          <w:lang w:val="en-US"/>
        </w:rPr>
        <w:t>2,t</w:t>
      </w:r>
      <w:r w:rsidRPr="007455FB">
        <w:rPr>
          <w:rStyle w:val="mjx-char"/>
          <w:sz w:val="30"/>
          <w:szCs w:val="30"/>
          <w:lang w:val="en-US"/>
        </w:rPr>
        <w:t>−</w:t>
      </w:r>
      <w:r w:rsidRPr="007455FB">
        <w:rPr>
          <w:rStyle w:val="mjx-char"/>
          <w:rFonts w:ascii="Cambria Math" w:hAnsi="Cambria Math" w:cs="Cambria Math"/>
          <w:sz w:val="30"/>
          <w:szCs w:val="30"/>
          <w:lang w:val="en-US"/>
        </w:rPr>
        <w:t>⋯</w:t>
      </w:r>
      <w:r w:rsidRPr="007455FB">
        <w:rPr>
          <w:rStyle w:val="mjx-char"/>
          <w:sz w:val="30"/>
          <w:szCs w:val="30"/>
          <w:lang w:val="en-US"/>
        </w:rPr>
        <w:t>−^</w:t>
      </w:r>
      <w:r>
        <w:rPr>
          <w:rStyle w:val="mjx-char"/>
          <w:sz w:val="30"/>
          <w:szCs w:val="30"/>
        </w:rPr>
        <w:t>β</w:t>
      </w:r>
      <w:proofErr w:type="spellStart"/>
      <w:r w:rsidRPr="007455FB">
        <w:rPr>
          <w:rStyle w:val="mjx-char"/>
          <w:sz w:val="21"/>
          <w:szCs w:val="21"/>
          <w:lang w:val="en-US"/>
        </w:rPr>
        <w:t>k</w:t>
      </w:r>
      <w:r w:rsidRPr="007455FB">
        <w:rPr>
          <w:rStyle w:val="mjx-char"/>
          <w:sz w:val="30"/>
          <w:szCs w:val="30"/>
          <w:lang w:val="en-US"/>
        </w:rPr>
        <w:t>x</w:t>
      </w:r>
      <w:r w:rsidRPr="007455FB">
        <w:rPr>
          <w:rStyle w:val="mjx-char"/>
          <w:sz w:val="21"/>
          <w:szCs w:val="21"/>
          <w:lang w:val="en-US"/>
        </w:rPr>
        <w:t>k,t</w:t>
      </w:r>
      <w:proofErr w:type="spellEnd"/>
      <w:r w:rsidRPr="007455FB">
        <w:rPr>
          <w:lang w:val="en-US"/>
        </w:rPr>
        <w:t xml:space="preserve"> for </w:t>
      </w:r>
      <w:r w:rsidRPr="007455FB">
        <w:rPr>
          <w:rStyle w:val="mjx-char"/>
          <w:sz w:val="30"/>
          <w:szCs w:val="30"/>
          <w:lang w:val="en-US"/>
        </w:rPr>
        <w:t>t=1,…,T</w:t>
      </w:r>
    </w:p>
    <w:p w:rsidR="007455FB" w:rsidRPr="007455FB" w:rsidRDefault="007455FB" w:rsidP="007455FB">
      <w:pPr>
        <w:pStyle w:val="NormalWeb"/>
        <w:rPr>
          <w:lang w:val="en-US"/>
        </w:rPr>
      </w:pPr>
      <w:r w:rsidRPr="007455FB">
        <w:rPr>
          <w:lang w:val="en-US"/>
        </w:rPr>
        <w:t>. Each residual is the unpredictable component of the associated observation.</w:t>
      </w:r>
    </w:p>
    <w:p w:rsidR="007455FB" w:rsidRPr="007455FB" w:rsidRDefault="007455FB" w:rsidP="007455FB">
      <w:pPr>
        <w:pStyle w:val="NormalWeb"/>
        <w:spacing w:before="0"/>
        <w:rPr>
          <w:lang w:val="en-US"/>
        </w:rPr>
      </w:pPr>
      <w:r w:rsidRPr="007455FB">
        <w:rPr>
          <w:lang w:val="en-US"/>
        </w:rPr>
        <w:t xml:space="preserve">The residuals have some useful properties including the following two: </w:t>
      </w:r>
      <w:proofErr w:type="spellStart"/>
      <w:r w:rsidRPr="007455FB">
        <w:rPr>
          <w:rStyle w:val="mjx-char"/>
          <w:sz w:val="21"/>
          <w:szCs w:val="21"/>
          <w:lang w:val="en-US"/>
        </w:rPr>
        <w:t>T</w:t>
      </w:r>
      <w:r w:rsidRPr="007455FB">
        <w:rPr>
          <w:rStyle w:val="mjx-char"/>
          <w:sz w:val="30"/>
          <w:szCs w:val="30"/>
          <w:lang w:val="en-US"/>
        </w:rPr>
        <w:t>∑</w:t>
      </w:r>
      <w:r w:rsidRPr="007455FB">
        <w:rPr>
          <w:rStyle w:val="mjx-char"/>
          <w:sz w:val="21"/>
          <w:szCs w:val="21"/>
          <w:lang w:val="en-US"/>
        </w:rPr>
        <w:t>t</w:t>
      </w:r>
      <w:proofErr w:type="spellEnd"/>
      <w:r w:rsidRPr="007455FB">
        <w:rPr>
          <w:rStyle w:val="mjx-char"/>
          <w:sz w:val="21"/>
          <w:szCs w:val="21"/>
          <w:lang w:val="en-US"/>
        </w:rPr>
        <w:t>=1</w:t>
      </w:r>
      <w:r w:rsidRPr="007455FB">
        <w:rPr>
          <w:rStyle w:val="mjx-char"/>
          <w:sz w:val="30"/>
          <w:szCs w:val="30"/>
          <w:lang w:val="en-US"/>
        </w:rPr>
        <w:t>e</w:t>
      </w:r>
      <w:r w:rsidRPr="007455FB">
        <w:rPr>
          <w:rStyle w:val="mjx-char"/>
          <w:sz w:val="21"/>
          <w:szCs w:val="21"/>
          <w:lang w:val="en-US"/>
        </w:rPr>
        <w:t>t</w:t>
      </w:r>
      <w:r w:rsidRPr="007455FB">
        <w:rPr>
          <w:rStyle w:val="mjx-char"/>
          <w:sz w:val="30"/>
          <w:szCs w:val="30"/>
          <w:lang w:val="en-US"/>
        </w:rPr>
        <w:t>=0and</w:t>
      </w:r>
      <w:r w:rsidRPr="007455FB">
        <w:rPr>
          <w:rStyle w:val="mjx-char"/>
          <w:sz w:val="21"/>
          <w:szCs w:val="21"/>
          <w:lang w:val="en-US"/>
        </w:rPr>
        <w:t>T</w:t>
      </w:r>
      <w:r w:rsidRPr="007455FB">
        <w:rPr>
          <w:rStyle w:val="mjx-char"/>
          <w:sz w:val="30"/>
          <w:szCs w:val="30"/>
          <w:lang w:val="en-US"/>
        </w:rPr>
        <w:t>∑</w:t>
      </w:r>
      <w:r w:rsidRPr="007455FB">
        <w:rPr>
          <w:rStyle w:val="mjx-char"/>
          <w:sz w:val="21"/>
          <w:szCs w:val="21"/>
          <w:lang w:val="en-US"/>
        </w:rPr>
        <w:t>t=1</w:t>
      </w:r>
      <w:proofErr w:type="gramStart"/>
      <w:r w:rsidRPr="007455FB">
        <w:rPr>
          <w:rStyle w:val="mjx-char"/>
          <w:sz w:val="30"/>
          <w:szCs w:val="30"/>
          <w:lang w:val="en-US"/>
        </w:rPr>
        <w:t>x</w:t>
      </w:r>
      <w:r w:rsidRPr="007455FB">
        <w:rPr>
          <w:rStyle w:val="mjx-char"/>
          <w:sz w:val="21"/>
          <w:szCs w:val="21"/>
          <w:lang w:val="en-US"/>
        </w:rPr>
        <w:t>k,t</w:t>
      </w:r>
      <w:r w:rsidRPr="007455FB">
        <w:rPr>
          <w:rStyle w:val="mjx-char"/>
          <w:sz w:val="30"/>
          <w:szCs w:val="30"/>
          <w:lang w:val="en-US"/>
        </w:rPr>
        <w:t>e</w:t>
      </w:r>
      <w:r w:rsidRPr="007455FB">
        <w:rPr>
          <w:rStyle w:val="mjx-char"/>
          <w:sz w:val="21"/>
          <w:szCs w:val="21"/>
          <w:lang w:val="en-US"/>
        </w:rPr>
        <w:t>t</w:t>
      </w:r>
      <w:proofErr w:type="gramEnd"/>
      <w:r w:rsidRPr="007455FB">
        <w:rPr>
          <w:rStyle w:val="mjx-char"/>
          <w:sz w:val="30"/>
          <w:szCs w:val="30"/>
          <w:lang w:val="en-US"/>
        </w:rPr>
        <w:t>=0for all k.</w:t>
      </w:r>
    </w:p>
    <w:p w:rsidR="007455FB" w:rsidRPr="007455FB" w:rsidRDefault="007455FB" w:rsidP="007455FB">
      <w:pPr>
        <w:pStyle w:val="NormalWeb"/>
        <w:rPr>
          <w:lang w:val="en-US"/>
        </w:rPr>
      </w:pPr>
      <w:r w:rsidRPr="007455FB">
        <w:rPr>
          <w:lang w:val="en-US"/>
        </w:rPr>
        <w:lastRenderedPageBreak/>
        <w:t>As a result of these properties, it is clear that the average of the residuals is zero, and that the correlation between the residuals and the observations for the predictor variable is also zero. (This is not necessarily true when the intercept is omitted from the model.)</w:t>
      </w:r>
    </w:p>
    <w:p w:rsidR="007455FB" w:rsidRPr="007455FB" w:rsidRDefault="007455FB" w:rsidP="007455FB">
      <w:pPr>
        <w:pStyle w:val="NormalWeb"/>
        <w:rPr>
          <w:lang w:val="en-US"/>
        </w:rPr>
      </w:pPr>
      <w:r w:rsidRPr="007455FB">
        <w:rPr>
          <w:lang w:val="en-US"/>
        </w:rPr>
        <w:t>After selecting the regression variables and fitting a regression model, it is necessary to plot the residuals to check that the assumptions of the model have been satisfied. There are a series of plots that should be produced in order to check different aspects of the fitted model and the underlying assumptions. We will now discuss each of them in turn.</w:t>
      </w:r>
    </w:p>
    <w:p w:rsidR="007455FB" w:rsidRPr="007455FB" w:rsidRDefault="007455FB" w:rsidP="007455FB">
      <w:pPr>
        <w:pStyle w:val="Ttulo3"/>
        <w:rPr>
          <w:lang w:val="en-US"/>
        </w:rPr>
      </w:pPr>
      <w:r w:rsidRPr="007455FB">
        <w:rPr>
          <w:lang w:val="en-US"/>
        </w:rPr>
        <w:t>ACF plot of residuals</w:t>
      </w:r>
    </w:p>
    <w:p w:rsidR="007455FB" w:rsidRPr="007455FB" w:rsidRDefault="007455FB" w:rsidP="007455FB">
      <w:pPr>
        <w:pStyle w:val="NormalWeb"/>
        <w:rPr>
          <w:lang w:val="en-US"/>
        </w:rPr>
      </w:pPr>
      <w:r w:rsidRPr="007455FB">
        <w:rPr>
          <w:lang w:val="en-US"/>
        </w:rPr>
        <w:t xml:space="preserve">With time series data, it is highly likely that the value of a variable observed in the current time period will be similar to its value in the previous period, or even the period before that, and so on. </w:t>
      </w:r>
      <w:proofErr w:type="gramStart"/>
      <w:r w:rsidRPr="007455FB">
        <w:rPr>
          <w:lang w:val="en-US"/>
        </w:rPr>
        <w:t>Therefore</w:t>
      </w:r>
      <w:proofErr w:type="gramEnd"/>
      <w:r w:rsidRPr="007455FB">
        <w:rPr>
          <w:lang w:val="en-US"/>
        </w:rPr>
        <w:t xml:space="preserve"> when fitting a regression model to time series data, it is common to find autocorrelation in the residuals. In this case, the estimated model violates the assumption of no autocorrelation in the errors, and our forecasts may be inefficient — there is some information left over which should be accounted for in the model in order to obtain better forecasts. The forecasts from a model with autocorrelated errors are still unbiased, and so are not “wrong”, but they will usually have larger prediction intervals than they need to. </w:t>
      </w:r>
      <w:proofErr w:type="gramStart"/>
      <w:r w:rsidRPr="007455FB">
        <w:rPr>
          <w:lang w:val="en-US"/>
        </w:rPr>
        <w:t>Therefore</w:t>
      </w:r>
      <w:proofErr w:type="gramEnd"/>
      <w:r w:rsidRPr="007455FB">
        <w:rPr>
          <w:lang w:val="en-US"/>
        </w:rPr>
        <w:t xml:space="preserve"> we should always look at an ACF plot of the residuals.</w:t>
      </w:r>
    </w:p>
    <w:p w:rsidR="007455FB" w:rsidRPr="007455FB" w:rsidRDefault="007455FB" w:rsidP="007455FB">
      <w:pPr>
        <w:pStyle w:val="NormalWeb"/>
        <w:rPr>
          <w:lang w:val="en-US"/>
        </w:rPr>
      </w:pPr>
      <w:r w:rsidRPr="007455FB">
        <w:rPr>
          <w:lang w:val="en-US"/>
        </w:rPr>
        <w:t xml:space="preserve">Another useful test of autocorrelation in the residuals designed to take account for the regression model is the </w:t>
      </w:r>
      <w:r w:rsidRPr="007455FB">
        <w:rPr>
          <w:rStyle w:val="Forte"/>
          <w:lang w:val="en-US"/>
        </w:rPr>
        <w:t>Breusch-Godfrey</w:t>
      </w:r>
      <w:r w:rsidRPr="007455FB">
        <w:rPr>
          <w:lang w:val="en-US"/>
        </w:rPr>
        <w:t xml:space="preserve"> test, also referred to as the LM (Lagrange Multiplier) test for serial correlation. It is used to test the joint hypothesis that there is no autocorrelation in the residuals up to a certain specified order. A small p-value indicates there is significant autocorrelation remaining in the residuals.</w:t>
      </w:r>
    </w:p>
    <w:p w:rsidR="007455FB" w:rsidRPr="007455FB" w:rsidRDefault="007455FB" w:rsidP="007455FB">
      <w:pPr>
        <w:pStyle w:val="NormalWeb"/>
        <w:rPr>
          <w:lang w:val="en-US"/>
        </w:rPr>
      </w:pPr>
      <w:r w:rsidRPr="007455FB">
        <w:rPr>
          <w:lang w:val="en-US"/>
        </w:rPr>
        <w:t xml:space="preserve">The Breusch-Godfrey test is similar to the </w:t>
      </w:r>
      <w:proofErr w:type="spellStart"/>
      <w:r w:rsidRPr="007455FB">
        <w:rPr>
          <w:lang w:val="en-US"/>
        </w:rPr>
        <w:t>Ljung</w:t>
      </w:r>
      <w:proofErr w:type="spellEnd"/>
      <w:r w:rsidRPr="007455FB">
        <w:rPr>
          <w:lang w:val="en-US"/>
        </w:rPr>
        <w:t>-Box test, but it is specifically designed for use with regression models.</w:t>
      </w:r>
    </w:p>
    <w:p w:rsidR="007455FB" w:rsidRPr="007455FB" w:rsidRDefault="007455FB" w:rsidP="007455FB">
      <w:pPr>
        <w:pStyle w:val="Ttulo3"/>
        <w:rPr>
          <w:lang w:val="en-US"/>
        </w:rPr>
      </w:pPr>
      <w:r w:rsidRPr="007455FB">
        <w:rPr>
          <w:lang w:val="en-US"/>
        </w:rPr>
        <w:t>Histogram of residuals</w:t>
      </w:r>
    </w:p>
    <w:p w:rsidR="007455FB" w:rsidRPr="007455FB" w:rsidRDefault="007455FB" w:rsidP="007455FB">
      <w:pPr>
        <w:pStyle w:val="NormalWeb"/>
        <w:rPr>
          <w:lang w:val="en-US"/>
        </w:rPr>
      </w:pPr>
      <w:r w:rsidRPr="007455FB">
        <w:rPr>
          <w:lang w:val="en-US"/>
        </w:rPr>
        <w:t>It is always a good idea to check whether the residuals are normally distributed. As we explained earlier, this is not essential for forecasting, but it does make the calculation of prediction intervals much easier.</w:t>
      </w:r>
    </w:p>
    <w:p w:rsidR="007455FB" w:rsidRPr="007455FB" w:rsidRDefault="007455FB" w:rsidP="007455FB">
      <w:pPr>
        <w:pStyle w:val="Ttulo3"/>
        <w:rPr>
          <w:lang w:val="en-US"/>
        </w:rPr>
      </w:pPr>
      <w:r w:rsidRPr="007455FB">
        <w:rPr>
          <w:lang w:val="en-US"/>
        </w:rPr>
        <w:t>Outliers and influential observations</w:t>
      </w:r>
    </w:p>
    <w:p w:rsidR="007455FB" w:rsidRPr="007455FB" w:rsidRDefault="007455FB" w:rsidP="007455FB">
      <w:pPr>
        <w:pStyle w:val="NormalWeb"/>
        <w:rPr>
          <w:lang w:val="en-US"/>
        </w:rPr>
      </w:pPr>
      <w:r w:rsidRPr="007455FB">
        <w:rPr>
          <w:lang w:val="en-US"/>
        </w:rPr>
        <w:t xml:space="preserve">Observations that take extreme values compared to the majority of the data are called </w:t>
      </w:r>
      <w:r w:rsidRPr="007455FB">
        <w:rPr>
          <w:rStyle w:val="Forte"/>
          <w:lang w:val="en-US"/>
        </w:rPr>
        <w:t>outliers</w:t>
      </w:r>
      <w:r w:rsidRPr="007455FB">
        <w:rPr>
          <w:lang w:val="en-US"/>
        </w:rPr>
        <w:t xml:space="preserve">. Observations that have a large influence on the estimated coefficients of a regression model are called </w:t>
      </w:r>
      <w:r w:rsidRPr="007455FB">
        <w:rPr>
          <w:rStyle w:val="Forte"/>
          <w:lang w:val="en-US"/>
        </w:rPr>
        <w:t>influential observations</w:t>
      </w:r>
      <w:r w:rsidRPr="007455FB">
        <w:rPr>
          <w:lang w:val="en-US"/>
        </w:rPr>
        <w:t xml:space="preserve">. Usually, influential observations are also outliers that are extreme in the </w:t>
      </w:r>
      <w:r w:rsidRPr="007455FB">
        <w:rPr>
          <w:rStyle w:val="mjx-char"/>
          <w:sz w:val="30"/>
          <w:szCs w:val="30"/>
          <w:lang w:val="en-US"/>
        </w:rPr>
        <w:t>x</w:t>
      </w:r>
    </w:p>
    <w:p w:rsidR="007455FB" w:rsidRDefault="007455FB" w:rsidP="007455FB">
      <w:pPr>
        <w:pStyle w:val="NormalWeb"/>
      </w:pPr>
      <w:proofErr w:type="spellStart"/>
      <w:r>
        <w:t>direction</w:t>
      </w:r>
      <w:proofErr w:type="spellEnd"/>
      <w:r>
        <w:t>.</w:t>
      </w:r>
    </w:p>
    <w:p w:rsidR="007455FB" w:rsidRPr="007455FB" w:rsidRDefault="007455FB" w:rsidP="007455FB">
      <w:pPr>
        <w:pStyle w:val="NormalWeb"/>
        <w:rPr>
          <w:lang w:val="en-US"/>
        </w:rPr>
      </w:pPr>
      <w:r w:rsidRPr="007455FB">
        <w:rPr>
          <w:lang w:val="en-US"/>
        </w:rPr>
        <w:t xml:space="preserve">There are formal methods for detecting outliers and influential observations that are beyond the scope of this textbook. As we suggested at the beginning of Chapter </w:t>
      </w:r>
      <w:hyperlink r:id="rId33" w:anchor="graphics" w:history="1">
        <w:r w:rsidRPr="007455FB">
          <w:rPr>
            <w:rStyle w:val="Hyperlink"/>
            <w:lang w:val="en-US"/>
          </w:rPr>
          <w:t>2</w:t>
        </w:r>
      </w:hyperlink>
      <w:r w:rsidRPr="007455FB">
        <w:rPr>
          <w:lang w:val="en-US"/>
        </w:rPr>
        <w:t xml:space="preserve">, </w:t>
      </w:r>
      <w:r w:rsidRPr="007455FB">
        <w:rPr>
          <w:lang w:val="en-US"/>
        </w:rPr>
        <w:lastRenderedPageBreak/>
        <w:t xml:space="preserve">becoming familiar with your data prior to performing any analysis is of vital importance. A scatter plot of </w:t>
      </w:r>
      <w:r w:rsidRPr="007455FB">
        <w:rPr>
          <w:rStyle w:val="mjx-char"/>
          <w:sz w:val="30"/>
          <w:szCs w:val="30"/>
          <w:lang w:val="en-US"/>
        </w:rPr>
        <w:t>y</w:t>
      </w:r>
    </w:p>
    <w:p w:rsidR="007455FB" w:rsidRPr="007455FB" w:rsidRDefault="007455FB" w:rsidP="007455FB">
      <w:pPr>
        <w:rPr>
          <w:lang w:val="en-US"/>
        </w:rPr>
      </w:pPr>
      <w:r w:rsidRPr="007455FB">
        <w:rPr>
          <w:lang w:val="en-US"/>
        </w:rPr>
        <w:t xml:space="preserve">against each </w:t>
      </w:r>
      <w:r w:rsidRPr="007455FB">
        <w:rPr>
          <w:rStyle w:val="mjx-char"/>
          <w:sz w:val="30"/>
          <w:szCs w:val="30"/>
          <w:lang w:val="en-US"/>
        </w:rPr>
        <w:t>x</w:t>
      </w:r>
    </w:p>
    <w:p w:rsidR="007455FB" w:rsidRPr="007455FB" w:rsidRDefault="007455FB" w:rsidP="007455FB">
      <w:pPr>
        <w:pStyle w:val="NormalWeb"/>
        <w:rPr>
          <w:lang w:val="en-US"/>
        </w:rPr>
      </w:pPr>
      <w:r w:rsidRPr="007455FB">
        <w:rPr>
          <w:lang w:val="en-US"/>
        </w:rPr>
        <w:t xml:space="preserve">is always a useful starting point in regression analysis, and often helps to identify unusual </w:t>
      </w:r>
      <w:proofErr w:type="gramStart"/>
      <w:r w:rsidRPr="007455FB">
        <w:rPr>
          <w:lang w:val="en-US"/>
        </w:rPr>
        <w:t>observations.</w:t>
      </w:r>
      <w:proofErr w:type="gramEnd"/>
    </w:p>
    <w:p w:rsidR="007455FB" w:rsidRPr="007455FB" w:rsidRDefault="007455FB" w:rsidP="007455FB">
      <w:pPr>
        <w:pStyle w:val="NormalWeb"/>
        <w:rPr>
          <w:lang w:val="en-US"/>
        </w:rPr>
      </w:pPr>
      <w:r w:rsidRPr="007455FB">
        <w:rPr>
          <w:lang w:val="en-US"/>
        </w:rPr>
        <w:t>One source of outliers is incorrect data entry. Simple descriptive statistics of your data can identify minima and maxima that are not sensible. If such an observation is identified, and it has been recorded incorrectly, it should be corrected or removed from the sample immediately.</w:t>
      </w:r>
    </w:p>
    <w:p w:rsidR="007455FB" w:rsidRPr="007455FB" w:rsidRDefault="007455FB" w:rsidP="007455FB">
      <w:pPr>
        <w:pStyle w:val="NormalWeb"/>
        <w:rPr>
          <w:lang w:val="en-US"/>
        </w:rPr>
      </w:pPr>
      <w:r w:rsidRPr="007455FB">
        <w:rPr>
          <w:lang w:val="en-US"/>
        </w:rPr>
        <w:t xml:space="preserve">Outliers also occur when some observations are simply different. In this case it may not be wise for these observations to be removed. If an observation has been identified as a likely outlier, it is important to study it and </w:t>
      </w:r>
      <w:proofErr w:type="spellStart"/>
      <w:r w:rsidRPr="007455FB">
        <w:rPr>
          <w:lang w:val="en-US"/>
        </w:rPr>
        <w:t>analyse</w:t>
      </w:r>
      <w:proofErr w:type="spellEnd"/>
      <w:r w:rsidRPr="007455FB">
        <w:rPr>
          <w:lang w:val="en-US"/>
        </w:rPr>
        <w:t xml:space="preserve"> the possible reasons behind it. The decision to remove or retain an observation can be a challenging one (especially when outliers are influential observations). It is wise to report results both with and without the removal of such observations.</w:t>
      </w:r>
    </w:p>
    <w:p w:rsidR="007455FB" w:rsidRPr="007455FB" w:rsidRDefault="007455FB" w:rsidP="007455FB">
      <w:pPr>
        <w:pStyle w:val="NormalWeb"/>
        <w:rPr>
          <w:lang w:val="en-US"/>
        </w:rPr>
      </w:pPr>
    </w:p>
    <w:p w:rsidR="007455FB" w:rsidRDefault="007455FB" w:rsidP="007455FB">
      <w:pPr>
        <w:jc w:val="center"/>
      </w:pPr>
      <w:r>
        <w:fldChar w:fldCharType="begin"/>
      </w:r>
      <w:r>
        <w:instrText xml:space="preserve"> INCLUDEPICTURE "https://otexts.com/fpp2/fpp_files/figure-html/SLRpop1-1.png" \* MERGEFORMATINET </w:instrText>
      </w:r>
      <w:r>
        <w:fldChar w:fldCharType="separate"/>
      </w:r>
      <w:r>
        <w:rPr>
          <w:noProof/>
        </w:rPr>
        <w:drawing>
          <wp:inline distT="0" distB="0" distL="0" distR="0">
            <wp:extent cx="5396230" cy="3330575"/>
            <wp:effectExtent l="0" t="0" r="1270" b="0"/>
            <wp:docPr id="9" name="Imagem 9" descr="An example of data from a simple linear regressio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 example of data from a simple linear regression mode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6230" cy="3330575"/>
                    </a:xfrm>
                    <a:prstGeom prst="rect">
                      <a:avLst/>
                    </a:prstGeom>
                    <a:noFill/>
                    <a:ln>
                      <a:noFill/>
                    </a:ln>
                  </pic:spPr>
                </pic:pic>
              </a:graphicData>
            </a:graphic>
          </wp:inline>
        </w:drawing>
      </w:r>
      <w:r>
        <w:fldChar w:fldCharType="end"/>
      </w:r>
    </w:p>
    <w:p w:rsidR="007455FB" w:rsidRPr="007455FB" w:rsidRDefault="007455FB" w:rsidP="007455FB">
      <w:pPr>
        <w:pStyle w:val="caption"/>
        <w:jc w:val="center"/>
        <w:rPr>
          <w:lang w:val="en-US"/>
        </w:rPr>
      </w:pPr>
      <w:r w:rsidRPr="007455FB">
        <w:rPr>
          <w:lang w:val="en-US"/>
        </w:rPr>
        <w:t xml:space="preserve">Figure 5.1: An example of data from a simple linear regression model. </w:t>
      </w:r>
    </w:p>
    <w:p w:rsidR="007455FB" w:rsidRPr="007455FB" w:rsidRDefault="007455FB" w:rsidP="007455FB">
      <w:pPr>
        <w:pStyle w:val="NormalWeb"/>
        <w:rPr>
          <w:lang w:val="en-US"/>
        </w:rPr>
      </w:pPr>
      <w:r w:rsidRPr="007455FB">
        <w:rPr>
          <w:lang w:val="en-US"/>
        </w:rPr>
        <w:t xml:space="preserve">Notice that the observations do not lie on the straight line but are scattered around it. We can think of each observation </w:t>
      </w:r>
      <w:proofErr w:type="spellStart"/>
      <w:r w:rsidRPr="007455FB">
        <w:rPr>
          <w:rStyle w:val="mjx-char"/>
          <w:sz w:val="30"/>
          <w:szCs w:val="30"/>
          <w:lang w:val="en-US"/>
        </w:rPr>
        <w:t>y</w:t>
      </w:r>
      <w:r w:rsidRPr="007455FB">
        <w:rPr>
          <w:rStyle w:val="mjx-char"/>
          <w:sz w:val="21"/>
          <w:szCs w:val="21"/>
          <w:lang w:val="en-US"/>
        </w:rPr>
        <w:t>t</w:t>
      </w:r>
      <w:proofErr w:type="spellEnd"/>
    </w:p>
    <w:p w:rsidR="007455FB" w:rsidRPr="007455FB" w:rsidRDefault="007455FB" w:rsidP="007455FB">
      <w:pPr>
        <w:rPr>
          <w:lang w:val="en-US"/>
        </w:rPr>
      </w:pPr>
      <w:r w:rsidRPr="007455FB">
        <w:rPr>
          <w:lang w:val="en-US"/>
        </w:rPr>
        <w:t xml:space="preserve">as consisting of the systematic or explained part of the model, </w:t>
      </w:r>
      <w:r>
        <w:rPr>
          <w:rStyle w:val="mjx-char"/>
          <w:sz w:val="30"/>
          <w:szCs w:val="30"/>
        </w:rPr>
        <w:t>β</w:t>
      </w:r>
      <w:r w:rsidRPr="007455FB">
        <w:rPr>
          <w:rStyle w:val="mjx-char"/>
          <w:sz w:val="21"/>
          <w:szCs w:val="21"/>
          <w:lang w:val="en-US"/>
        </w:rPr>
        <w:t>0</w:t>
      </w:r>
      <w:r w:rsidRPr="007455FB">
        <w:rPr>
          <w:rStyle w:val="mjx-char"/>
          <w:sz w:val="30"/>
          <w:szCs w:val="30"/>
          <w:lang w:val="en-US"/>
        </w:rPr>
        <w:t>+</w:t>
      </w:r>
      <w:r>
        <w:rPr>
          <w:rStyle w:val="mjx-char"/>
          <w:sz w:val="30"/>
          <w:szCs w:val="30"/>
        </w:rPr>
        <w:t>β</w:t>
      </w:r>
      <w:r w:rsidRPr="007455FB">
        <w:rPr>
          <w:rStyle w:val="mjx-char"/>
          <w:sz w:val="21"/>
          <w:szCs w:val="21"/>
          <w:lang w:val="en-US"/>
        </w:rPr>
        <w:t>1</w:t>
      </w:r>
      <w:r w:rsidRPr="007455FB">
        <w:rPr>
          <w:rStyle w:val="mjx-char"/>
          <w:sz w:val="30"/>
          <w:szCs w:val="30"/>
          <w:lang w:val="en-US"/>
        </w:rPr>
        <w:t>x</w:t>
      </w:r>
      <w:r w:rsidRPr="007455FB">
        <w:rPr>
          <w:rStyle w:val="mjx-char"/>
          <w:sz w:val="21"/>
          <w:szCs w:val="21"/>
          <w:lang w:val="en-US"/>
        </w:rPr>
        <w:t>t</w:t>
      </w:r>
      <w:r w:rsidRPr="007455FB">
        <w:rPr>
          <w:lang w:val="en-US"/>
        </w:rPr>
        <w:t xml:space="preserve">, and the random “error”, </w:t>
      </w:r>
      <w:r>
        <w:rPr>
          <w:rStyle w:val="mjx-char"/>
          <w:sz w:val="30"/>
          <w:szCs w:val="30"/>
        </w:rPr>
        <w:t>ε</w:t>
      </w:r>
      <w:r w:rsidRPr="007455FB">
        <w:rPr>
          <w:rStyle w:val="mjx-char"/>
          <w:sz w:val="21"/>
          <w:szCs w:val="21"/>
          <w:lang w:val="en-US"/>
        </w:rPr>
        <w:t>t</w:t>
      </w:r>
      <w:r w:rsidRPr="007455FB">
        <w:rPr>
          <w:lang w:val="en-US"/>
        </w:rPr>
        <w:t xml:space="preserve">. The “error” term does not imply a mistake, but a deviation from </w:t>
      </w:r>
      <w:r w:rsidRPr="007455FB">
        <w:rPr>
          <w:lang w:val="en-US"/>
        </w:rPr>
        <w:lastRenderedPageBreak/>
        <w:t xml:space="preserve">the underlying </w:t>
      </w:r>
      <w:proofErr w:type="gramStart"/>
      <w:r w:rsidRPr="007455FB">
        <w:rPr>
          <w:lang w:val="en-US"/>
        </w:rPr>
        <w:t>straight line</w:t>
      </w:r>
      <w:proofErr w:type="gramEnd"/>
      <w:r w:rsidRPr="007455FB">
        <w:rPr>
          <w:lang w:val="en-US"/>
        </w:rPr>
        <w:t xml:space="preserve"> model. It captures anything that may affect </w:t>
      </w:r>
      <w:proofErr w:type="spellStart"/>
      <w:r w:rsidRPr="007455FB">
        <w:rPr>
          <w:rStyle w:val="mjx-char"/>
          <w:sz w:val="30"/>
          <w:szCs w:val="30"/>
          <w:lang w:val="en-US"/>
        </w:rPr>
        <w:t>y</w:t>
      </w:r>
      <w:r w:rsidRPr="007455FB">
        <w:rPr>
          <w:rStyle w:val="mjx-char"/>
          <w:sz w:val="21"/>
          <w:szCs w:val="21"/>
          <w:lang w:val="en-US"/>
        </w:rPr>
        <w:t>t</w:t>
      </w:r>
      <w:proofErr w:type="spellEnd"/>
      <w:r w:rsidRPr="007455FB">
        <w:rPr>
          <w:lang w:val="en-US"/>
        </w:rPr>
        <w:t xml:space="preserve"> other than </w:t>
      </w:r>
      <w:proofErr w:type="spellStart"/>
      <w:r w:rsidRPr="007455FB">
        <w:rPr>
          <w:rStyle w:val="mjx-char"/>
          <w:sz w:val="30"/>
          <w:szCs w:val="30"/>
          <w:lang w:val="en-US"/>
        </w:rPr>
        <w:t>x</w:t>
      </w:r>
      <w:r w:rsidRPr="007455FB">
        <w:rPr>
          <w:rStyle w:val="mjx-char"/>
          <w:sz w:val="21"/>
          <w:szCs w:val="21"/>
          <w:lang w:val="en-US"/>
        </w:rPr>
        <w:t>t</w:t>
      </w:r>
      <w:r w:rsidRPr="007455FB">
        <w:rPr>
          <w:lang w:val="en-US"/>
        </w:rPr>
        <w:t>.</w:t>
      </w:r>
      <w:proofErr w:type="spellEnd"/>
    </w:p>
    <w:p w:rsidR="007455FB" w:rsidRDefault="007455FB">
      <w:pPr>
        <w:rPr>
          <w:lang w:val="en-US"/>
        </w:rPr>
      </w:pPr>
    </w:p>
    <w:p w:rsidR="007455FB" w:rsidRPr="007455FB" w:rsidRDefault="007455FB" w:rsidP="007455FB">
      <w:pPr>
        <w:pStyle w:val="Ttulo1"/>
        <w:rPr>
          <w:lang w:val="en-US"/>
        </w:rPr>
      </w:pPr>
      <w:r w:rsidRPr="007455FB">
        <w:rPr>
          <w:rStyle w:val="header-section-number"/>
          <w:lang w:val="en-US"/>
        </w:rPr>
        <w:t>Chapter 6</w:t>
      </w:r>
      <w:r w:rsidRPr="007455FB">
        <w:rPr>
          <w:lang w:val="en-US"/>
        </w:rPr>
        <w:t xml:space="preserve"> Time series decomposition</w:t>
      </w:r>
    </w:p>
    <w:p w:rsidR="007455FB" w:rsidRPr="007455FB" w:rsidRDefault="007455FB" w:rsidP="007455FB">
      <w:pPr>
        <w:pStyle w:val="NormalWeb"/>
        <w:rPr>
          <w:lang w:val="en-US"/>
        </w:rPr>
      </w:pPr>
      <w:r w:rsidRPr="007455FB">
        <w:rPr>
          <w:lang w:val="en-US"/>
        </w:rPr>
        <w:t>Time series data can exhibit a variety of patterns, and it is often helpful to split a time series into several components, each representing an underlying pattern category.</w:t>
      </w:r>
    </w:p>
    <w:p w:rsidR="007455FB" w:rsidRPr="007455FB" w:rsidRDefault="007455FB" w:rsidP="007455FB">
      <w:pPr>
        <w:pStyle w:val="NormalWeb"/>
        <w:rPr>
          <w:lang w:val="en-US"/>
        </w:rPr>
      </w:pPr>
      <w:r w:rsidRPr="007455FB">
        <w:rPr>
          <w:lang w:val="en-US"/>
        </w:rPr>
        <w:t xml:space="preserve">In Section </w:t>
      </w:r>
      <w:hyperlink r:id="rId35" w:anchor="tspatterns" w:history="1">
        <w:r w:rsidRPr="007455FB">
          <w:rPr>
            <w:rStyle w:val="Hyperlink"/>
            <w:lang w:val="en-US"/>
          </w:rPr>
          <w:t>2.3</w:t>
        </w:r>
      </w:hyperlink>
      <w:r w:rsidRPr="007455FB">
        <w:rPr>
          <w:lang w:val="en-US"/>
        </w:rPr>
        <w:t xml:space="preserve"> we discussed three types of time series patterns: trend, seasonality and cycles. When we decompose a time series into components, we usually combine the trend and cycle into a single </w:t>
      </w:r>
      <w:r w:rsidRPr="007455FB">
        <w:rPr>
          <w:rStyle w:val="Forte"/>
          <w:lang w:val="en-US"/>
        </w:rPr>
        <w:t>trend-cycle</w:t>
      </w:r>
      <w:r w:rsidRPr="007455FB">
        <w:rPr>
          <w:lang w:val="en-US"/>
        </w:rPr>
        <w:t xml:space="preserve"> component (sometimes called the </w:t>
      </w:r>
      <w:r w:rsidRPr="007455FB">
        <w:rPr>
          <w:rStyle w:val="Forte"/>
          <w:lang w:val="en-US"/>
        </w:rPr>
        <w:t>trend</w:t>
      </w:r>
      <w:r w:rsidRPr="007455FB">
        <w:rPr>
          <w:lang w:val="en-US"/>
        </w:rPr>
        <w:t xml:space="preserve"> for simplicity). </w:t>
      </w:r>
      <w:proofErr w:type="gramStart"/>
      <w:r w:rsidRPr="007455FB">
        <w:rPr>
          <w:lang w:val="en-US"/>
        </w:rPr>
        <w:t>Thus</w:t>
      </w:r>
      <w:proofErr w:type="gramEnd"/>
      <w:r w:rsidRPr="007455FB">
        <w:rPr>
          <w:lang w:val="en-US"/>
        </w:rPr>
        <w:t xml:space="preserve"> we think of a time series as comprising three components: a trend-cycle component, a seasonal component, and a remainder component (containing anything else in the time series).</w:t>
      </w:r>
    </w:p>
    <w:p w:rsidR="007455FB" w:rsidRPr="007455FB" w:rsidRDefault="007455FB" w:rsidP="007455FB">
      <w:pPr>
        <w:pStyle w:val="NormalWeb"/>
        <w:rPr>
          <w:lang w:val="en-US"/>
        </w:rPr>
      </w:pPr>
      <w:r w:rsidRPr="007455FB">
        <w:rPr>
          <w:lang w:val="en-US"/>
        </w:rPr>
        <w:t>In this chapter, we consider some common methods for extracting these components from a time series. Often this is done to help improve understanding of the time series, but it can also be used to improve forecast accuracy.</w:t>
      </w:r>
    </w:p>
    <w:p w:rsidR="007455FB" w:rsidRPr="007455FB" w:rsidRDefault="007455FB" w:rsidP="007455FB">
      <w:pPr>
        <w:pStyle w:val="Ttulo2"/>
        <w:rPr>
          <w:lang w:val="en-US"/>
        </w:rPr>
      </w:pPr>
      <w:r w:rsidRPr="007455FB">
        <w:rPr>
          <w:rStyle w:val="header-section-number"/>
          <w:lang w:val="en-US"/>
        </w:rPr>
        <w:t>6.1</w:t>
      </w:r>
      <w:r w:rsidRPr="007455FB">
        <w:rPr>
          <w:lang w:val="en-US"/>
        </w:rPr>
        <w:t xml:space="preserve"> Time series components</w:t>
      </w:r>
    </w:p>
    <w:p w:rsidR="007455FB" w:rsidRPr="007455FB" w:rsidRDefault="007455FB" w:rsidP="007455FB">
      <w:pPr>
        <w:pStyle w:val="NormalWeb"/>
        <w:spacing w:before="0"/>
        <w:rPr>
          <w:lang w:val="en-US"/>
        </w:rPr>
      </w:pPr>
      <w:r w:rsidRPr="007455FB">
        <w:rPr>
          <w:lang w:val="en-US"/>
        </w:rPr>
        <w:t xml:space="preserve">If we assume an additive decomposition, then we can write </w:t>
      </w:r>
      <w:proofErr w:type="spellStart"/>
      <w:r w:rsidRPr="007455FB">
        <w:rPr>
          <w:rStyle w:val="mjx-char"/>
          <w:rFonts w:eastAsiaTheme="majorEastAsia"/>
          <w:sz w:val="30"/>
          <w:szCs w:val="30"/>
          <w:lang w:val="en-US"/>
        </w:rPr>
        <w:t>y</w:t>
      </w:r>
      <w:r w:rsidRPr="007455FB">
        <w:rPr>
          <w:rStyle w:val="mjx-char"/>
          <w:rFonts w:eastAsiaTheme="majorEastAsia"/>
          <w:sz w:val="21"/>
          <w:szCs w:val="21"/>
          <w:lang w:val="en-US"/>
        </w:rPr>
        <w:t>t</w:t>
      </w:r>
      <w:proofErr w:type="spellEnd"/>
      <w:r w:rsidRPr="007455FB">
        <w:rPr>
          <w:rStyle w:val="mjx-char"/>
          <w:rFonts w:eastAsiaTheme="majorEastAsia"/>
          <w:sz w:val="30"/>
          <w:szCs w:val="30"/>
          <w:lang w:val="en-US"/>
        </w:rPr>
        <w:t>=</w:t>
      </w:r>
      <w:proofErr w:type="spellStart"/>
      <w:r w:rsidRPr="007455FB">
        <w:rPr>
          <w:rStyle w:val="mjx-char"/>
          <w:rFonts w:eastAsiaTheme="majorEastAsia"/>
          <w:sz w:val="30"/>
          <w:szCs w:val="30"/>
          <w:lang w:val="en-US"/>
        </w:rPr>
        <w:t>S</w:t>
      </w:r>
      <w:r w:rsidRPr="007455FB">
        <w:rPr>
          <w:rStyle w:val="mjx-char"/>
          <w:rFonts w:eastAsiaTheme="majorEastAsia"/>
          <w:sz w:val="21"/>
          <w:szCs w:val="21"/>
          <w:lang w:val="en-US"/>
        </w:rPr>
        <w:t>t</w:t>
      </w:r>
      <w:r w:rsidRPr="007455FB">
        <w:rPr>
          <w:rStyle w:val="mjx-char"/>
          <w:rFonts w:eastAsiaTheme="majorEastAsia"/>
          <w:sz w:val="30"/>
          <w:szCs w:val="30"/>
          <w:lang w:val="en-US"/>
        </w:rPr>
        <w:t>+T</w:t>
      </w:r>
      <w:r w:rsidRPr="007455FB">
        <w:rPr>
          <w:rStyle w:val="mjx-char"/>
          <w:rFonts w:eastAsiaTheme="majorEastAsia"/>
          <w:sz w:val="21"/>
          <w:szCs w:val="21"/>
          <w:lang w:val="en-US"/>
        </w:rPr>
        <w:t>t</w:t>
      </w:r>
      <w:r w:rsidRPr="007455FB">
        <w:rPr>
          <w:rStyle w:val="mjx-char"/>
          <w:rFonts w:eastAsiaTheme="majorEastAsia"/>
          <w:sz w:val="30"/>
          <w:szCs w:val="30"/>
          <w:lang w:val="en-US"/>
        </w:rPr>
        <w:t>+R</w:t>
      </w:r>
      <w:r w:rsidRPr="007455FB">
        <w:rPr>
          <w:rStyle w:val="mjx-char"/>
          <w:rFonts w:eastAsiaTheme="majorEastAsia"/>
          <w:sz w:val="21"/>
          <w:szCs w:val="21"/>
          <w:lang w:val="en-US"/>
        </w:rPr>
        <w:t>t</w:t>
      </w:r>
      <w:proofErr w:type="spellEnd"/>
      <w:r w:rsidRPr="007455FB">
        <w:rPr>
          <w:rStyle w:val="mjx-char"/>
          <w:rFonts w:eastAsiaTheme="majorEastAsia"/>
          <w:sz w:val="30"/>
          <w:szCs w:val="30"/>
          <w:lang w:val="en-US"/>
        </w:rPr>
        <w:t>,</w:t>
      </w:r>
    </w:p>
    <w:p w:rsidR="007455FB" w:rsidRPr="007455FB" w:rsidRDefault="007455FB" w:rsidP="007455FB">
      <w:pPr>
        <w:rPr>
          <w:lang w:val="en-US"/>
        </w:rPr>
      </w:pPr>
      <w:r w:rsidRPr="007455FB">
        <w:rPr>
          <w:lang w:val="en-US"/>
        </w:rPr>
        <w:t xml:space="preserve">where </w:t>
      </w:r>
      <w:proofErr w:type="spellStart"/>
      <w:r w:rsidRPr="007455FB">
        <w:rPr>
          <w:rStyle w:val="mjx-char"/>
          <w:sz w:val="30"/>
          <w:szCs w:val="30"/>
          <w:lang w:val="en-US"/>
        </w:rPr>
        <w:t>y</w:t>
      </w:r>
      <w:r w:rsidRPr="007455FB">
        <w:rPr>
          <w:rStyle w:val="mjx-char"/>
          <w:sz w:val="21"/>
          <w:szCs w:val="21"/>
          <w:lang w:val="en-US"/>
        </w:rPr>
        <w:t>t</w:t>
      </w:r>
      <w:proofErr w:type="spellEnd"/>
      <w:r w:rsidRPr="007455FB">
        <w:rPr>
          <w:lang w:val="en-US"/>
        </w:rPr>
        <w:t xml:space="preserve"> is the data, </w:t>
      </w:r>
      <w:r w:rsidRPr="007455FB">
        <w:rPr>
          <w:rStyle w:val="mjx-char"/>
          <w:sz w:val="30"/>
          <w:szCs w:val="30"/>
          <w:lang w:val="en-US"/>
        </w:rPr>
        <w:t>S</w:t>
      </w:r>
      <w:r w:rsidRPr="007455FB">
        <w:rPr>
          <w:rStyle w:val="mjx-char"/>
          <w:sz w:val="21"/>
          <w:szCs w:val="21"/>
          <w:lang w:val="en-US"/>
        </w:rPr>
        <w:t>t</w:t>
      </w:r>
      <w:r w:rsidRPr="007455FB">
        <w:rPr>
          <w:lang w:val="en-US"/>
        </w:rPr>
        <w:t xml:space="preserve"> is the seasonal component, </w:t>
      </w:r>
      <w:r w:rsidRPr="007455FB">
        <w:rPr>
          <w:rStyle w:val="mjx-char"/>
          <w:sz w:val="30"/>
          <w:szCs w:val="30"/>
          <w:lang w:val="en-US"/>
        </w:rPr>
        <w:t>T</w:t>
      </w:r>
      <w:r w:rsidRPr="007455FB">
        <w:rPr>
          <w:rStyle w:val="mjx-char"/>
          <w:sz w:val="21"/>
          <w:szCs w:val="21"/>
          <w:lang w:val="en-US"/>
        </w:rPr>
        <w:t>t</w:t>
      </w:r>
      <w:r w:rsidRPr="007455FB">
        <w:rPr>
          <w:lang w:val="en-US"/>
        </w:rPr>
        <w:t xml:space="preserve"> is the trend-cycle component, and </w:t>
      </w:r>
      <w:proofErr w:type="spellStart"/>
      <w:r w:rsidRPr="007455FB">
        <w:rPr>
          <w:rStyle w:val="mjx-char"/>
          <w:sz w:val="30"/>
          <w:szCs w:val="30"/>
          <w:lang w:val="en-US"/>
        </w:rPr>
        <w:t>R</w:t>
      </w:r>
      <w:r w:rsidRPr="007455FB">
        <w:rPr>
          <w:rStyle w:val="mjx-char"/>
          <w:sz w:val="21"/>
          <w:szCs w:val="21"/>
          <w:lang w:val="en-US"/>
        </w:rPr>
        <w:t>t</w:t>
      </w:r>
      <w:proofErr w:type="spellEnd"/>
      <w:r w:rsidRPr="007455FB">
        <w:rPr>
          <w:lang w:val="en-US"/>
        </w:rPr>
        <w:t xml:space="preserve"> is the remainder component, all at period </w:t>
      </w:r>
      <w:r w:rsidRPr="007455FB">
        <w:rPr>
          <w:rStyle w:val="mjx-char"/>
          <w:sz w:val="30"/>
          <w:szCs w:val="30"/>
          <w:lang w:val="en-US"/>
        </w:rPr>
        <w:t>t</w:t>
      </w:r>
      <w:r w:rsidRPr="007455FB">
        <w:rPr>
          <w:lang w:val="en-US"/>
        </w:rPr>
        <w:t xml:space="preserve">. Alternatively, a multiplicative decomposition would be written as </w:t>
      </w:r>
      <w:proofErr w:type="spellStart"/>
      <w:r w:rsidRPr="007455FB">
        <w:rPr>
          <w:rStyle w:val="mjx-char"/>
          <w:sz w:val="30"/>
          <w:szCs w:val="30"/>
          <w:lang w:val="en-US"/>
        </w:rPr>
        <w:t>y</w:t>
      </w:r>
      <w:r w:rsidRPr="007455FB">
        <w:rPr>
          <w:rStyle w:val="mjx-char"/>
          <w:sz w:val="21"/>
          <w:szCs w:val="21"/>
          <w:lang w:val="en-US"/>
        </w:rPr>
        <w:t>t</w:t>
      </w:r>
      <w:proofErr w:type="spellEnd"/>
      <w:r w:rsidRPr="007455FB">
        <w:rPr>
          <w:rStyle w:val="mjx-char"/>
          <w:sz w:val="30"/>
          <w:szCs w:val="30"/>
          <w:lang w:val="en-US"/>
        </w:rPr>
        <w:t>=</w:t>
      </w:r>
      <w:proofErr w:type="spellStart"/>
      <w:r w:rsidRPr="007455FB">
        <w:rPr>
          <w:rStyle w:val="mjx-char"/>
          <w:sz w:val="30"/>
          <w:szCs w:val="30"/>
          <w:lang w:val="en-US"/>
        </w:rPr>
        <w:t>S</w:t>
      </w:r>
      <w:r w:rsidRPr="007455FB">
        <w:rPr>
          <w:rStyle w:val="mjx-char"/>
          <w:sz w:val="21"/>
          <w:szCs w:val="21"/>
          <w:lang w:val="en-US"/>
        </w:rPr>
        <w:t>t</w:t>
      </w:r>
      <w:r w:rsidRPr="007455FB">
        <w:rPr>
          <w:rStyle w:val="mjx-char"/>
          <w:sz w:val="30"/>
          <w:szCs w:val="30"/>
          <w:lang w:val="en-US"/>
        </w:rPr>
        <w:t>×T</w:t>
      </w:r>
      <w:r w:rsidRPr="007455FB">
        <w:rPr>
          <w:rStyle w:val="mjx-char"/>
          <w:sz w:val="21"/>
          <w:szCs w:val="21"/>
          <w:lang w:val="en-US"/>
        </w:rPr>
        <w:t>t</w:t>
      </w:r>
      <w:r w:rsidRPr="007455FB">
        <w:rPr>
          <w:rStyle w:val="mjx-char"/>
          <w:sz w:val="30"/>
          <w:szCs w:val="30"/>
          <w:lang w:val="en-US"/>
        </w:rPr>
        <w:t>×R</w:t>
      </w:r>
      <w:r w:rsidRPr="007455FB">
        <w:rPr>
          <w:rStyle w:val="mjx-char"/>
          <w:sz w:val="21"/>
          <w:szCs w:val="21"/>
          <w:lang w:val="en-US"/>
        </w:rPr>
        <w:t>t</w:t>
      </w:r>
      <w:proofErr w:type="spellEnd"/>
      <w:r w:rsidRPr="007455FB">
        <w:rPr>
          <w:rStyle w:val="mjx-char"/>
          <w:sz w:val="30"/>
          <w:szCs w:val="30"/>
          <w:lang w:val="en-US"/>
        </w:rPr>
        <w:t>.</w:t>
      </w:r>
    </w:p>
    <w:p w:rsidR="007455FB" w:rsidRPr="007455FB" w:rsidRDefault="007455FB" w:rsidP="007455FB">
      <w:pPr>
        <w:pStyle w:val="NormalWeb"/>
        <w:rPr>
          <w:lang w:val="en-US"/>
        </w:rPr>
      </w:pPr>
      <w:r w:rsidRPr="007455FB">
        <w:rPr>
          <w:lang w:val="en-US"/>
        </w:rPr>
        <w:t>The additive decomposition is the most appropriate if the magnitude of the seasonal fluctuations, or the variation around the trend-cycle, does not vary with the level of the time series. When the variation in the seasonal pattern, or the variation around the trend-cycle, appears to be proportional to the level of the time series, then a multiplicative decomposition is more appropriate. Multiplicative decompositions are common with economic time series.</w:t>
      </w:r>
    </w:p>
    <w:p w:rsidR="007455FB" w:rsidRPr="007455FB" w:rsidRDefault="007455FB" w:rsidP="007455FB">
      <w:pPr>
        <w:pStyle w:val="NormalWeb"/>
        <w:spacing w:before="0"/>
        <w:rPr>
          <w:lang w:val="en-US"/>
        </w:rPr>
      </w:pPr>
      <w:r w:rsidRPr="007455FB">
        <w:rPr>
          <w:lang w:val="en-US"/>
        </w:rPr>
        <w:t xml:space="preserve">An alternative to using a multiplicative decomposition is to first transform the data until the variation in the series appears to be stable over time, then use an additive decomposition. When a log transformation has been used, this is equivalent to using a multiplicative decomposition because </w:t>
      </w:r>
      <w:proofErr w:type="spellStart"/>
      <w:r w:rsidRPr="007455FB">
        <w:rPr>
          <w:rStyle w:val="mjx-char"/>
          <w:rFonts w:eastAsiaTheme="majorEastAsia"/>
          <w:sz w:val="30"/>
          <w:szCs w:val="30"/>
          <w:lang w:val="en-US"/>
        </w:rPr>
        <w:t>y</w:t>
      </w:r>
      <w:r w:rsidRPr="007455FB">
        <w:rPr>
          <w:rStyle w:val="mjx-char"/>
          <w:rFonts w:eastAsiaTheme="majorEastAsia"/>
          <w:sz w:val="21"/>
          <w:szCs w:val="21"/>
          <w:lang w:val="en-US"/>
        </w:rPr>
        <w:t>t</w:t>
      </w:r>
      <w:proofErr w:type="spellEnd"/>
      <w:r w:rsidRPr="007455FB">
        <w:rPr>
          <w:rStyle w:val="mjx-char"/>
          <w:rFonts w:eastAsiaTheme="majorEastAsia"/>
          <w:sz w:val="30"/>
          <w:szCs w:val="30"/>
          <w:lang w:val="en-US"/>
        </w:rPr>
        <w:t>=</w:t>
      </w:r>
      <w:proofErr w:type="spellStart"/>
      <w:r w:rsidRPr="007455FB">
        <w:rPr>
          <w:rStyle w:val="mjx-char"/>
          <w:rFonts w:eastAsiaTheme="majorEastAsia"/>
          <w:sz w:val="30"/>
          <w:szCs w:val="30"/>
          <w:lang w:val="en-US"/>
        </w:rPr>
        <w:t>S</w:t>
      </w:r>
      <w:r w:rsidRPr="007455FB">
        <w:rPr>
          <w:rStyle w:val="mjx-char"/>
          <w:rFonts w:eastAsiaTheme="majorEastAsia"/>
          <w:sz w:val="21"/>
          <w:szCs w:val="21"/>
          <w:lang w:val="en-US"/>
        </w:rPr>
        <w:t>t</w:t>
      </w:r>
      <w:r w:rsidRPr="007455FB">
        <w:rPr>
          <w:rStyle w:val="mjx-char"/>
          <w:rFonts w:eastAsiaTheme="majorEastAsia"/>
          <w:sz w:val="30"/>
          <w:szCs w:val="30"/>
          <w:lang w:val="en-US"/>
        </w:rPr>
        <w:t>×T</w:t>
      </w:r>
      <w:r w:rsidRPr="007455FB">
        <w:rPr>
          <w:rStyle w:val="mjx-char"/>
          <w:rFonts w:eastAsiaTheme="majorEastAsia"/>
          <w:sz w:val="21"/>
          <w:szCs w:val="21"/>
          <w:lang w:val="en-US"/>
        </w:rPr>
        <w:t>t</w:t>
      </w:r>
      <w:r w:rsidRPr="007455FB">
        <w:rPr>
          <w:rStyle w:val="mjx-char"/>
          <w:rFonts w:eastAsiaTheme="majorEastAsia"/>
          <w:sz w:val="30"/>
          <w:szCs w:val="30"/>
          <w:lang w:val="en-US"/>
        </w:rPr>
        <w:t>×R</w:t>
      </w:r>
      <w:r w:rsidRPr="007455FB">
        <w:rPr>
          <w:rStyle w:val="mjx-char"/>
          <w:rFonts w:eastAsiaTheme="majorEastAsia"/>
          <w:sz w:val="21"/>
          <w:szCs w:val="21"/>
          <w:lang w:val="en-US"/>
        </w:rPr>
        <w:t>t</w:t>
      </w:r>
      <w:r w:rsidRPr="007455FB">
        <w:rPr>
          <w:rStyle w:val="mjx-char"/>
          <w:rFonts w:eastAsiaTheme="majorEastAsia"/>
          <w:sz w:val="30"/>
          <w:szCs w:val="30"/>
          <w:lang w:val="en-US"/>
        </w:rPr>
        <w:t>is</w:t>
      </w:r>
      <w:proofErr w:type="spellEnd"/>
      <w:r w:rsidRPr="007455FB">
        <w:rPr>
          <w:rStyle w:val="mjx-char"/>
          <w:rFonts w:eastAsiaTheme="majorEastAsia"/>
          <w:sz w:val="30"/>
          <w:szCs w:val="30"/>
          <w:lang w:val="en-US"/>
        </w:rPr>
        <w:t xml:space="preserve"> equivalent </w:t>
      </w:r>
      <w:proofErr w:type="spellStart"/>
      <w:r w:rsidRPr="007455FB">
        <w:rPr>
          <w:rStyle w:val="mjx-char"/>
          <w:rFonts w:eastAsiaTheme="majorEastAsia"/>
          <w:sz w:val="30"/>
          <w:szCs w:val="30"/>
          <w:lang w:val="en-US"/>
        </w:rPr>
        <w:t>tology</w:t>
      </w:r>
      <w:r w:rsidRPr="007455FB">
        <w:rPr>
          <w:rStyle w:val="mjx-char"/>
          <w:rFonts w:eastAsiaTheme="majorEastAsia"/>
          <w:sz w:val="21"/>
          <w:szCs w:val="21"/>
          <w:lang w:val="en-US"/>
        </w:rPr>
        <w:t>t</w:t>
      </w:r>
      <w:proofErr w:type="spellEnd"/>
      <w:r w:rsidRPr="007455FB">
        <w:rPr>
          <w:rStyle w:val="mjx-char"/>
          <w:rFonts w:eastAsiaTheme="majorEastAsia"/>
          <w:sz w:val="30"/>
          <w:szCs w:val="30"/>
          <w:lang w:val="en-US"/>
        </w:rPr>
        <w:t>=</w:t>
      </w:r>
      <w:proofErr w:type="spellStart"/>
      <w:r w:rsidRPr="007455FB">
        <w:rPr>
          <w:rStyle w:val="mjx-char"/>
          <w:rFonts w:eastAsiaTheme="majorEastAsia"/>
          <w:sz w:val="30"/>
          <w:szCs w:val="30"/>
          <w:lang w:val="en-US"/>
        </w:rPr>
        <w:t>logS</w:t>
      </w:r>
      <w:r w:rsidRPr="007455FB">
        <w:rPr>
          <w:rStyle w:val="mjx-char"/>
          <w:rFonts w:eastAsiaTheme="majorEastAsia"/>
          <w:sz w:val="21"/>
          <w:szCs w:val="21"/>
          <w:lang w:val="en-US"/>
        </w:rPr>
        <w:t>t</w:t>
      </w:r>
      <w:r w:rsidRPr="007455FB">
        <w:rPr>
          <w:rStyle w:val="mjx-char"/>
          <w:rFonts w:eastAsiaTheme="majorEastAsia"/>
          <w:sz w:val="30"/>
          <w:szCs w:val="30"/>
          <w:lang w:val="en-US"/>
        </w:rPr>
        <w:t>+logT</w:t>
      </w:r>
      <w:r w:rsidRPr="007455FB">
        <w:rPr>
          <w:rStyle w:val="mjx-char"/>
          <w:rFonts w:eastAsiaTheme="majorEastAsia"/>
          <w:sz w:val="21"/>
          <w:szCs w:val="21"/>
          <w:lang w:val="en-US"/>
        </w:rPr>
        <w:t>t</w:t>
      </w:r>
      <w:r w:rsidRPr="007455FB">
        <w:rPr>
          <w:rStyle w:val="mjx-char"/>
          <w:rFonts w:eastAsiaTheme="majorEastAsia"/>
          <w:sz w:val="30"/>
          <w:szCs w:val="30"/>
          <w:lang w:val="en-US"/>
        </w:rPr>
        <w:t>+logR</w:t>
      </w:r>
      <w:r w:rsidRPr="007455FB">
        <w:rPr>
          <w:rStyle w:val="mjx-char"/>
          <w:rFonts w:eastAsiaTheme="majorEastAsia"/>
          <w:sz w:val="21"/>
          <w:szCs w:val="21"/>
          <w:lang w:val="en-US"/>
        </w:rPr>
        <w:t>t</w:t>
      </w:r>
      <w:proofErr w:type="spellEnd"/>
      <w:r w:rsidRPr="007455FB">
        <w:rPr>
          <w:rStyle w:val="mjx-char"/>
          <w:rFonts w:eastAsiaTheme="majorEastAsia"/>
          <w:sz w:val="30"/>
          <w:szCs w:val="30"/>
          <w:lang w:val="en-US"/>
        </w:rPr>
        <w:t>.</w:t>
      </w:r>
    </w:p>
    <w:p w:rsidR="007455FB" w:rsidRPr="007455FB" w:rsidRDefault="007455FB" w:rsidP="007455FB">
      <w:pPr>
        <w:pStyle w:val="Ttulo3"/>
        <w:rPr>
          <w:lang w:val="en-US"/>
        </w:rPr>
      </w:pPr>
      <w:r w:rsidRPr="007455FB">
        <w:rPr>
          <w:lang w:val="en-US"/>
        </w:rPr>
        <w:t>Electrical equipment manufacturing</w:t>
      </w:r>
    </w:p>
    <w:p w:rsidR="007455FB" w:rsidRPr="007455FB" w:rsidRDefault="007455FB" w:rsidP="007455FB">
      <w:pPr>
        <w:pStyle w:val="NormalWeb"/>
        <w:rPr>
          <w:lang w:val="en-US"/>
        </w:rPr>
      </w:pPr>
      <w:r w:rsidRPr="007455FB">
        <w:rPr>
          <w:lang w:val="en-US"/>
        </w:rPr>
        <w:t xml:space="preserve">We will look at several methods for obtaining the components </w:t>
      </w:r>
      <w:r w:rsidRPr="007455FB">
        <w:rPr>
          <w:rStyle w:val="mjx-char"/>
          <w:sz w:val="30"/>
          <w:szCs w:val="30"/>
          <w:lang w:val="en-US"/>
        </w:rPr>
        <w:t>S</w:t>
      </w:r>
      <w:r w:rsidRPr="007455FB">
        <w:rPr>
          <w:rStyle w:val="mjx-char"/>
          <w:sz w:val="21"/>
          <w:szCs w:val="21"/>
          <w:lang w:val="en-US"/>
        </w:rPr>
        <w:t>t</w:t>
      </w:r>
    </w:p>
    <w:p w:rsidR="007455FB" w:rsidRPr="007455FB" w:rsidRDefault="007455FB" w:rsidP="007455FB">
      <w:pPr>
        <w:rPr>
          <w:lang w:val="en-US"/>
        </w:rPr>
      </w:pPr>
      <w:r w:rsidRPr="007455FB">
        <w:rPr>
          <w:lang w:val="en-US"/>
        </w:rPr>
        <w:t xml:space="preserve">, </w:t>
      </w:r>
      <w:r w:rsidRPr="007455FB">
        <w:rPr>
          <w:rStyle w:val="mjx-char"/>
          <w:sz w:val="30"/>
          <w:szCs w:val="30"/>
          <w:lang w:val="en-US"/>
        </w:rPr>
        <w:t>T</w:t>
      </w:r>
      <w:r w:rsidRPr="007455FB">
        <w:rPr>
          <w:rStyle w:val="mjx-char"/>
          <w:sz w:val="21"/>
          <w:szCs w:val="21"/>
          <w:lang w:val="en-US"/>
        </w:rPr>
        <w:t>t</w:t>
      </w:r>
      <w:r w:rsidRPr="007455FB">
        <w:rPr>
          <w:lang w:val="en-US"/>
        </w:rPr>
        <w:t xml:space="preserve"> and </w:t>
      </w:r>
      <w:proofErr w:type="spellStart"/>
      <w:r w:rsidRPr="007455FB">
        <w:rPr>
          <w:rStyle w:val="mjx-char"/>
          <w:sz w:val="30"/>
          <w:szCs w:val="30"/>
          <w:lang w:val="en-US"/>
        </w:rPr>
        <w:t>R</w:t>
      </w:r>
      <w:r w:rsidRPr="007455FB">
        <w:rPr>
          <w:rStyle w:val="mjx-char"/>
          <w:sz w:val="21"/>
          <w:szCs w:val="21"/>
          <w:lang w:val="en-US"/>
        </w:rPr>
        <w:t>t</w:t>
      </w:r>
      <w:proofErr w:type="spellEnd"/>
    </w:p>
    <w:p w:rsidR="007455FB" w:rsidRPr="007455FB" w:rsidRDefault="007455FB" w:rsidP="007455FB">
      <w:pPr>
        <w:pStyle w:val="NormalWeb"/>
        <w:rPr>
          <w:lang w:val="en-US"/>
        </w:rPr>
      </w:pPr>
      <w:r w:rsidRPr="007455FB">
        <w:rPr>
          <w:lang w:val="en-US"/>
        </w:rPr>
        <w:lastRenderedPageBreak/>
        <w:t xml:space="preserve">later in this chapter, but first, it is helpful to see an example. We will decompose the new orders index for electrical equipment shown in Figure </w:t>
      </w:r>
      <w:hyperlink r:id="rId36" w:anchor="fig:elecequip-trend" w:history="1">
        <w:r w:rsidRPr="007455FB">
          <w:rPr>
            <w:rStyle w:val="Hyperlink"/>
            <w:lang w:val="en-US"/>
          </w:rPr>
          <w:t>6.1</w:t>
        </w:r>
      </w:hyperlink>
      <w:r w:rsidRPr="007455FB">
        <w:rPr>
          <w:lang w:val="en-US"/>
        </w:rPr>
        <w:t xml:space="preserve">. The data show the number of new orders for electrical equipment (computer, electronic and optical products) in the Euro area (16 countries). The data have been adjusted by working days and </w:t>
      </w:r>
      <w:proofErr w:type="spellStart"/>
      <w:r w:rsidRPr="007455FB">
        <w:rPr>
          <w:lang w:val="en-US"/>
        </w:rPr>
        <w:t>normalised</w:t>
      </w:r>
      <w:proofErr w:type="spellEnd"/>
      <w:r w:rsidRPr="007455FB">
        <w:rPr>
          <w:lang w:val="en-US"/>
        </w:rPr>
        <w:t xml:space="preserve"> so that a value of 100 corresponds to 2005.</w:t>
      </w:r>
    </w:p>
    <w:p w:rsidR="007455FB" w:rsidRDefault="007455FB" w:rsidP="007455FB">
      <w:pPr>
        <w:jc w:val="center"/>
      </w:pPr>
      <w:r>
        <w:fldChar w:fldCharType="begin"/>
      </w:r>
      <w:r>
        <w:instrText xml:space="preserve"> INCLUDEPICTURE "https://otexts.com/fpp2/fpp_files/figure-html/elecequip-trend-1.png" \* MERGEFORMATINET </w:instrText>
      </w:r>
      <w:r>
        <w:fldChar w:fldCharType="separate"/>
      </w:r>
      <w:r>
        <w:rPr>
          <w:noProof/>
        </w:rPr>
        <w:drawing>
          <wp:inline distT="0" distB="0" distL="0" distR="0">
            <wp:extent cx="5396230" cy="2698115"/>
            <wp:effectExtent l="0" t="0" r="1270" b="0"/>
            <wp:docPr id="12" name="Imagem 12" descr="Electrical equipment orders: the trend-cycle component (red) and the raw data (g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lectrical equipment orders: the trend-cycle component (red) and the raw data (gre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6230" cy="2698115"/>
                    </a:xfrm>
                    <a:prstGeom prst="rect">
                      <a:avLst/>
                    </a:prstGeom>
                    <a:noFill/>
                    <a:ln>
                      <a:noFill/>
                    </a:ln>
                  </pic:spPr>
                </pic:pic>
              </a:graphicData>
            </a:graphic>
          </wp:inline>
        </w:drawing>
      </w:r>
      <w:r>
        <w:fldChar w:fldCharType="end"/>
      </w:r>
    </w:p>
    <w:p w:rsidR="007455FB" w:rsidRPr="007455FB" w:rsidRDefault="007455FB" w:rsidP="007455FB">
      <w:pPr>
        <w:pStyle w:val="caption"/>
        <w:jc w:val="center"/>
        <w:rPr>
          <w:lang w:val="en-US"/>
        </w:rPr>
      </w:pPr>
      <w:r w:rsidRPr="007455FB">
        <w:rPr>
          <w:lang w:val="en-US"/>
        </w:rPr>
        <w:t xml:space="preserve">Figure 6.1: Electrical equipment orders: the trend-cycle component (red) and the raw data (grey). </w:t>
      </w:r>
    </w:p>
    <w:p w:rsidR="007455FB" w:rsidRPr="007455FB" w:rsidRDefault="007455FB" w:rsidP="007455FB">
      <w:pPr>
        <w:pStyle w:val="NormalWeb"/>
        <w:rPr>
          <w:lang w:val="en-US"/>
        </w:rPr>
      </w:pPr>
      <w:r w:rsidRPr="007455FB">
        <w:rPr>
          <w:lang w:val="en-US"/>
        </w:rPr>
        <w:t xml:space="preserve">Figure </w:t>
      </w:r>
      <w:hyperlink r:id="rId38" w:anchor="fig:elecequip-trend" w:history="1">
        <w:r w:rsidRPr="007455FB">
          <w:rPr>
            <w:rStyle w:val="Hyperlink"/>
            <w:lang w:val="en-US"/>
          </w:rPr>
          <w:t>6.1</w:t>
        </w:r>
      </w:hyperlink>
      <w:r w:rsidRPr="007455FB">
        <w:rPr>
          <w:lang w:val="en-US"/>
        </w:rPr>
        <w:t xml:space="preserve"> shows the trend-cycle component, </w:t>
      </w:r>
      <w:r w:rsidRPr="007455FB">
        <w:rPr>
          <w:rStyle w:val="mjx-char"/>
          <w:sz w:val="30"/>
          <w:szCs w:val="30"/>
          <w:lang w:val="en-US"/>
        </w:rPr>
        <w:t>T</w:t>
      </w:r>
      <w:r w:rsidRPr="007455FB">
        <w:rPr>
          <w:rStyle w:val="mjx-char"/>
          <w:sz w:val="21"/>
          <w:szCs w:val="21"/>
          <w:lang w:val="en-US"/>
        </w:rPr>
        <w:t>t</w:t>
      </w:r>
    </w:p>
    <w:p w:rsidR="007455FB" w:rsidRPr="007455FB" w:rsidRDefault="007455FB" w:rsidP="007455FB">
      <w:pPr>
        <w:rPr>
          <w:lang w:val="en-US"/>
        </w:rPr>
      </w:pPr>
      <w:r w:rsidRPr="007455FB">
        <w:rPr>
          <w:lang w:val="en-US"/>
        </w:rPr>
        <w:t xml:space="preserve">, in red and the original data, </w:t>
      </w:r>
      <w:proofErr w:type="spellStart"/>
      <w:r w:rsidRPr="007455FB">
        <w:rPr>
          <w:rStyle w:val="mjx-char"/>
          <w:sz w:val="30"/>
          <w:szCs w:val="30"/>
          <w:lang w:val="en-US"/>
        </w:rPr>
        <w:t>y</w:t>
      </w:r>
      <w:r w:rsidRPr="007455FB">
        <w:rPr>
          <w:rStyle w:val="mjx-char"/>
          <w:sz w:val="21"/>
          <w:szCs w:val="21"/>
          <w:lang w:val="en-US"/>
        </w:rPr>
        <w:t>t</w:t>
      </w:r>
      <w:proofErr w:type="spellEnd"/>
    </w:p>
    <w:p w:rsidR="007455FB" w:rsidRPr="007455FB" w:rsidRDefault="007455FB" w:rsidP="007455FB">
      <w:pPr>
        <w:pStyle w:val="NormalWeb"/>
        <w:rPr>
          <w:lang w:val="en-US"/>
        </w:rPr>
      </w:pPr>
      <w:r w:rsidRPr="007455FB">
        <w:rPr>
          <w:lang w:val="en-US"/>
        </w:rPr>
        <w:t>, in grey. The trend-cycle shows the overall movement in the series, ignoring the seasonality and any small random fluctuations.</w:t>
      </w:r>
    </w:p>
    <w:p w:rsidR="007455FB" w:rsidRPr="007455FB" w:rsidRDefault="007455FB" w:rsidP="007455FB">
      <w:pPr>
        <w:pStyle w:val="NormalWeb"/>
        <w:rPr>
          <w:lang w:val="en-US"/>
        </w:rPr>
      </w:pPr>
      <w:r w:rsidRPr="007455FB">
        <w:rPr>
          <w:lang w:val="en-US"/>
        </w:rPr>
        <w:t xml:space="preserve">Figure </w:t>
      </w:r>
      <w:hyperlink r:id="rId39" w:anchor="fig:elecequip-stl" w:history="1">
        <w:r w:rsidRPr="007455FB">
          <w:rPr>
            <w:rStyle w:val="Hyperlink"/>
            <w:lang w:val="en-US"/>
          </w:rPr>
          <w:t>6.2</w:t>
        </w:r>
      </w:hyperlink>
      <w:r w:rsidRPr="007455FB">
        <w:rPr>
          <w:lang w:val="en-US"/>
        </w:rPr>
        <w:t xml:space="preserve"> shows an additive decomposition of these data. The method used for estimating components in this example is STL, which is discussed in Section </w:t>
      </w:r>
      <w:hyperlink r:id="rId40" w:anchor="stl" w:history="1">
        <w:r w:rsidRPr="007455FB">
          <w:rPr>
            <w:rStyle w:val="Hyperlink"/>
            <w:lang w:val="en-US"/>
          </w:rPr>
          <w:t>6.6</w:t>
        </w:r>
      </w:hyperlink>
      <w:r w:rsidRPr="007455FB">
        <w:rPr>
          <w:lang w:val="en-US"/>
        </w:rPr>
        <w:t>.</w:t>
      </w:r>
    </w:p>
    <w:p w:rsidR="007455FB" w:rsidRDefault="007455FB" w:rsidP="007455FB">
      <w:pPr>
        <w:jc w:val="center"/>
      </w:pPr>
      <w:r>
        <w:lastRenderedPageBreak/>
        <w:fldChar w:fldCharType="begin"/>
      </w:r>
      <w:r>
        <w:instrText xml:space="preserve"> INCLUDEPICTURE "https://otexts.com/fpp2/fpp_files/figure-html/elecequip-stl-1.png" \* MERGEFORMATINET </w:instrText>
      </w:r>
      <w:r>
        <w:fldChar w:fldCharType="separate"/>
      </w:r>
      <w:r>
        <w:rPr>
          <w:noProof/>
        </w:rPr>
        <w:drawing>
          <wp:inline distT="0" distB="0" distL="0" distR="0">
            <wp:extent cx="5396230" cy="4848225"/>
            <wp:effectExtent l="0" t="0" r="1270" b="3175"/>
            <wp:docPr id="11" name="Imagem 11" descr="The electrical equipment orders (top) and its three additive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e electrical equipment orders (top) and its three additive component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6230" cy="4848225"/>
                    </a:xfrm>
                    <a:prstGeom prst="rect">
                      <a:avLst/>
                    </a:prstGeom>
                    <a:noFill/>
                    <a:ln>
                      <a:noFill/>
                    </a:ln>
                  </pic:spPr>
                </pic:pic>
              </a:graphicData>
            </a:graphic>
          </wp:inline>
        </w:drawing>
      </w:r>
      <w:r>
        <w:fldChar w:fldCharType="end"/>
      </w:r>
    </w:p>
    <w:p w:rsidR="007455FB" w:rsidRPr="007455FB" w:rsidRDefault="007455FB" w:rsidP="007455FB">
      <w:pPr>
        <w:pStyle w:val="caption"/>
        <w:jc w:val="center"/>
        <w:rPr>
          <w:lang w:val="en-US"/>
        </w:rPr>
      </w:pPr>
      <w:r w:rsidRPr="007455FB">
        <w:rPr>
          <w:lang w:val="en-US"/>
        </w:rPr>
        <w:t xml:space="preserve">Figure 6.2: The electrical equipment orders (top) and its three additive components. </w:t>
      </w:r>
    </w:p>
    <w:p w:rsidR="007455FB" w:rsidRPr="007455FB" w:rsidRDefault="007455FB" w:rsidP="007455FB">
      <w:pPr>
        <w:pStyle w:val="NormalWeb"/>
        <w:rPr>
          <w:lang w:val="en-US"/>
        </w:rPr>
      </w:pPr>
      <w:r w:rsidRPr="007455FB">
        <w:rPr>
          <w:lang w:val="en-US"/>
        </w:rPr>
        <w:t xml:space="preserve">The three components are shown separately in the bottom three panels of Figure </w:t>
      </w:r>
      <w:hyperlink r:id="rId42" w:anchor="fig:elecequip-stl" w:history="1">
        <w:r w:rsidRPr="007455FB">
          <w:rPr>
            <w:rStyle w:val="Hyperlink"/>
            <w:lang w:val="en-US"/>
          </w:rPr>
          <w:t>6.2</w:t>
        </w:r>
      </w:hyperlink>
      <w:r w:rsidRPr="007455FB">
        <w:rPr>
          <w:lang w:val="en-US"/>
        </w:rPr>
        <w:t>. These components can be added together to reconstruct the data shown in the top panel. Notice that the seasonal component changes slowly over time, so that any two consecutive years have similar patterns, but years far apart may have different seasonal patterns. The remainder component shown in the bottom panel is what is left over when the seasonal and trend-cycle components have been subtracted from the data.</w:t>
      </w:r>
    </w:p>
    <w:p w:rsidR="007455FB" w:rsidRPr="007455FB" w:rsidRDefault="007455FB" w:rsidP="007455FB">
      <w:pPr>
        <w:pStyle w:val="NormalWeb"/>
        <w:rPr>
          <w:lang w:val="en-US"/>
        </w:rPr>
      </w:pPr>
      <w:r w:rsidRPr="007455FB">
        <w:rPr>
          <w:lang w:val="en-US"/>
        </w:rPr>
        <w:t>The grey bars to the right of each panel show the relative scales of the components. Each grey bar represents the same length but because the plots are on different scales, the bars vary in size. The large grey bar in the bottom panel shows that the variation in the remainder component is small compared to the variation in the data, which has a bar about one quarter the size. If we shrunk the bottom three panels until their bars became the same size as that in the data panel, then all the panels would be on the same scale.</w:t>
      </w:r>
    </w:p>
    <w:p w:rsidR="007455FB" w:rsidRPr="007455FB" w:rsidRDefault="007455FB" w:rsidP="007455FB">
      <w:pPr>
        <w:pStyle w:val="Ttulo3"/>
        <w:rPr>
          <w:lang w:val="en-US"/>
        </w:rPr>
      </w:pPr>
      <w:r w:rsidRPr="007455FB">
        <w:rPr>
          <w:lang w:val="en-US"/>
        </w:rPr>
        <w:t>Seasonally adjusted data</w:t>
      </w:r>
    </w:p>
    <w:p w:rsidR="007455FB" w:rsidRPr="007455FB" w:rsidRDefault="007455FB" w:rsidP="007455FB">
      <w:pPr>
        <w:pStyle w:val="NormalWeb"/>
        <w:rPr>
          <w:lang w:val="en-US"/>
        </w:rPr>
      </w:pPr>
      <w:r w:rsidRPr="007455FB">
        <w:rPr>
          <w:lang w:val="en-US"/>
        </w:rPr>
        <w:t xml:space="preserve">If the seasonal component is removed from the original data, the resulting values are the “seasonally adjusted” data. For an additive decomposition, the seasonally adjusted data are given by </w:t>
      </w:r>
      <w:proofErr w:type="spellStart"/>
      <w:r w:rsidRPr="007455FB">
        <w:rPr>
          <w:rStyle w:val="mjx-char"/>
          <w:sz w:val="30"/>
          <w:szCs w:val="30"/>
          <w:lang w:val="en-US"/>
        </w:rPr>
        <w:t>y</w:t>
      </w:r>
      <w:r w:rsidRPr="007455FB">
        <w:rPr>
          <w:rStyle w:val="mjx-char"/>
          <w:sz w:val="21"/>
          <w:szCs w:val="21"/>
          <w:lang w:val="en-US"/>
        </w:rPr>
        <w:t>t</w:t>
      </w:r>
      <w:proofErr w:type="spellEnd"/>
      <w:r w:rsidRPr="007455FB">
        <w:rPr>
          <w:rStyle w:val="mjx-char"/>
          <w:sz w:val="30"/>
          <w:szCs w:val="30"/>
          <w:lang w:val="en-US"/>
        </w:rPr>
        <w:t>−S</w:t>
      </w:r>
      <w:r w:rsidRPr="007455FB">
        <w:rPr>
          <w:rStyle w:val="mjx-char"/>
          <w:sz w:val="21"/>
          <w:szCs w:val="21"/>
          <w:lang w:val="en-US"/>
        </w:rPr>
        <w:t>t</w:t>
      </w:r>
    </w:p>
    <w:p w:rsidR="007455FB" w:rsidRPr="007455FB" w:rsidRDefault="007455FB" w:rsidP="007455FB">
      <w:pPr>
        <w:rPr>
          <w:lang w:val="en-US"/>
        </w:rPr>
      </w:pPr>
      <w:r w:rsidRPr="007455FB">
        <w:rPr>
          <w:lang w:val="en-US"/>
        </w:rPr>
        <w:lastRenderedPageBreak/>
        <w:t xml:space="preserve">, and for multiplicative data, the seasonally adjusted values are obtained using </w:t>
      </w:r>
      <w:proofErr w:type="spellStart"/>
      <w:r w:rsidRPr="007455FB">
        <w:rPr>
          <w:rStyle w:val="mjx-char"/>
          <w:sz w:val="30"/>
          <w:szCs w:val="30"/>
          <w:lang w:val="en-US"/>
        </w:rPr>
        <w:t>y</w:t>
      </w:r>
      <w:r w:rsidRPr="007455FB">
        <w:rPr>
          <w:rStyle w:val="mjx-char"/>
          <w:sz w:val="21"/>
          <w:szCs w:val="21"/>
          <w:lang w:val="en-US"/>
        </w:rPr>
        <w:t>t</w:t>
      </w:r>
      <w:proofErr w:type="spellEnd"/>
      <w:r w:rsidRPr="007455FB">
        <w:rPr>
          <w:rStyle w:val="mjx-char"/>
          <w:sz w:val="30"/>
          <w:szCs w:val="30"/>
          <w:lang w:val="en-US"/>
        </w:rPr>
        <w:t>/S</w:t>
      </w:r>
      <w:r w:rsidRPr="007455FB">
        <w:rPr>
          <w:rStyle w:val="mjx-char"/>
          <w:sz w:val="21"/>
          <w:szCs w:val="21"/>
          <w:lang w:val="en-US"/>
        </w:rPr>
        <w:t>t</w:t>
      </w:r>
    </w:p>
    <w:p w:rsidR="007455FB" w:rsidRPr="007455FB" w:rsidRDefault="007455FB" w:rsidP="007455FB">
      <w:pPr>
        <w:pStyle w:val="NormalWeb"/>
        <w:rPr>
          <w:lang w:val="en-US"/>
        </w:rPr>
      </w:pPr>
      <w:r w:rsidRPr="007455FB">
        <w:rPr>
          <w:lang w:val="en-US"/>
        </w:rPr>
        <w:t>.</w:t>
      </w:r>
    </w:p>
    <w:p w:rsidR="007455FB" w:rsidRPr="007455FB" w:rsidRDefault="007455FB" w:rsidP="007455FB">
      <w:pPr>
        <w:pStyle w:val="NormalWeb"/>
        <w:rPr>
          <w:lang w:val="en-US"/>
        </w:rPr>
      </w:pPr>
      <w:r w:rsidRPr="007455FB">
        <w:rPr>
          <w:lang w:val="en-US"/>
        </w:rPr>
        <w:t xml:space="preserve">Figure </w:t>
      </w:r>
      <w:hyperlink r:id="rId43" w:anchor="fig:elecequip-sa" w:history="1">
        <w:r w:rsidRPr="007455FB">
          <w:rPr>
            <w:rStyle w:val="Hyperlink"/>
            <w:lang w:val="en-US"/>
          </w:rPr>
          <w:t>6.3</w:t>
        </w:r>
      </w:hyperlink>
      <w:r w:rsidRPr="007455FB">
        <w:rPr>
          <w:lang w:val="en-US"/>
        </w:rPr>
        <w:t xml:space="preserve"> shows the seasonally adjusted electrical equipment orders.</w:t>
      </w:r>
    </w:p>
    <w:p w:rsidR="007455FB" w:rsidRDefault="007455FB" w:rsidP="007455FB">
      <w:pPr>
        <w:jc w:val="center"/>
      </w:pPr>
      <w:r>
        <w:fldChar w:fldCharType="begin"/>
      </w:r>
      <w:r>
        <w:instrText xml:space="preserve"> INCLUDEPICTURE "https://otexts.com/fpp2/fpp_files/figure-html/elecequip-sa-1.png" \* MERGEFORMATINET </w:instrText>
      </w:r>
      <w:r>
        <w:fldChar w:fldCharType="separate"/>
      </w:r>
      <w:r>
        <w:rPr>
          <w:noProof/>
        </w:rPr>
        <w:drawing>
          <wp:inline distT="0" distB="0" distL="0" distR="0">
            <wp:extent cx="5396230" cy="2698115"/>
            <wp:effectExtent l="0" t="0" r="1270" b="0"/>
            <wp:docPr id="10" name="Imagem 10" descr="Seasonally adjusted electrical equipment orders (blue) and the original data (g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asonally adjusted electrical equipment orders (blue) and the original data (gre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6230" cy="2698115"/>
                    </a:xfrm>
                    <a:prstGeom prst="rect">
                      <a:avLst/>
                    </a:prstGeom>
                    <a:noFill/>
                    <a:ln>
                      <a:noFill/>
                    </a:ln>
                  </pic:spPr>
                </pic:pic>
              </a:graphicData>
            </a:graphic>
          </wp:inline>
        </w:drawing>
      </w:r>
      <w:r>
        <w:fldChar w:fldCharType="end"/>
      </w:r>
    </w:p>
    <w:p w:rsidR="007455FB" w:rsidRPr="007455FB" w:rsidRDefault="007455FB" w:rsidP="007455FB">
      <w:pPr>
        <w:pStyle w:val="caption"/>
        <w:jc w:val="center"/>
        <w:rPr>
          <w:lang w:val="en-US"/>
        </w:rPr>
      </w:pPr>
      <w:r w:rsidRPr="007455FB">
        <w:rPr>
          <w:lang w:val="en-US"/>
        </w:rPr>
        <w:t xml:space="preserve">Figure 6.3: Seasonally adjusted electrical equipment orders (blue) and the original data (grey). </w:t>
      </w:r>
    </w:p>
    <w:p w:rsidR="007455FB" w:rsidRPr="007455FB" w:rsidRDefault="007455FB" w:rsidP="007455FB">
      <w:pPr>
        <w:pStyle w:val="NormalWeb"/>
        <w:rPr>
          <w:lang w:val="en-US"/>
        </w:rPr>
      </w:pPr>
      <w:r w:rsidRPr="007455FB">
        <w:rPr>
          <w:lang w:val="en-US"/>
        </w:rPr>
        <w:t>If the variation due to seasonality is not of primary interest, the seasonally adjusted series can be useful. For example, monthly unemployment data are usually seasonally adjusted in order to highlight variation due to the underlying state of the economy rather than the seasonal variation. An increase in unemployment due to school leavers seeking work is seasonal variation, while an increase in unemployment due to an economic recession is non-seasonal. Most economic analysts who study unemployment data are more interested in the non-seasonal variation. Consequently, employment data (and many other economic series) are usually seasonally adjusted.</w:t>
      </w:r>
    </w:p>
    <w:p w:rsidR="007455FB" w:rsidRPr="007455FB" w:rsidRDefault="007455FB" w:rsidP="007455FB">
      <w:pPr>
        <w:pStyle w:val="NormalWeb"/>
        <w:rPr>
          <w:lang w:val="en-US"/>
        </w:rPr>
      </w:pPr>
      <w:r w:rsidRPr="007455FB">
        <w:rPr>
          <w:lang w:val="en-US"/>
        </w:rPr>
        <w:t>Seasonally adjusted series contain the remainder component as well as the trend-cycle. Therefore, they are not “smooth”, and “downturns” or “upturns” can be misleading. If the purpose is to look for turning points in a series, and interpret any changes in direction, then it is better to use the trend-cycle component rather than the seasonally adjusted data.</w:t>
      </w:r>
    </w:p>
    <w:p w:rsidR="007455FB" w:rsidRPr="007455FB" w:rsidRDefault="007455FB" w:rsidP="007455FB">
      <w:pPr>
        <w:pStyle w:val="Ttulo2"/>
        <w:rPr>
          <w:lang w:val="en-US"/>
        </w:rPr>
      </w:pPr>
      <w:r w:rsidRPr="007455FB">
        <w:rPr>
          <w:rStyle w:val="header-section-number"/>
          <w:lang w:val="en-US"/>
        </w:rPr>
        <w:t>6.2</w:t>
      </w:r>
      <w:r w:rsidRPr="007455FB">
        <w:rPr>
          <w:lang w:val="en-US"/>
        </w:rPr>
        <w:t xml:space="preserve"> Moving averages</w:t>
      </w:r>
    </w:p>
    <w:p w:rsidR="007455FB" w:rsidRPr="007455FB" w:rsidRDefault="007455FB" w:rsidP="007455FB">
      <w:pPr>
        <w:pStyle w:val="NormalWeb"/>
        <w:rPr>
          <w:lang w:val="en-US"/>
        </w:rPr>
      </w:pPr>
      <w:r w:rsidRPr="007455FB">
        <w:rPr>
          <w:lang w:val="en-US"/>
        </w:rPr>
        <w:t>The classical method of time series decomposition originated in the 1920s and was widely used until the 1950s. It still forms the basis of many time series decomposition methods, so it is important to understand how it works. The first step in a classical decomposition is to use a moving average method to estimate the trend-cycle, so we begin by discussing moving averages.</w:t>
      </w:r>
    </w:p>
    <w:p w:rsidR="007455FB" w:rsidRPr="007455FB" w:rsidRDefault="007455FB" w:rsidP="007455FB">
      <w:pPr>
        <w:pStyle w:val="Ttulo3"/>
        <w:rPr>
          <w:lang w:val="en-US"/>
        </w:rPr>
      </w:pPr>
      <w:r w:rsidRPr="007455FB">
        <w:rPr>
          <w:lang w:val="en-US"/>
        </w:rPr>
        <w:lastRenderedPageBreak/>
        <w:t>Moving average smoothing</w:t>
      </w:r>
    </w:p>
    <w:p w:rsidR="007455FB" w:rsidRPr="007455FB" w:rsidRDefault="007455FB" w:rsidP="007455FB">
      <w:pPr>
        <w:pStyle w:val="NormalWeb"/>
        <w:rPr>
          <w:lang w:val="en-US"/>
        </w:rPr>
      </w:pPr>
      <w:r w:rsidRPr="007455FB">
        <w:rPr>
          <w:lang w:val="en-US"/>
        </w:rPr>
        <w:t xml:space="preserve">A moving average of order </w:t>
      </w:r>
      <w:r w:rsidRPr="007455FB">
        <w:rPr>
          <w:rStyle w:val="mjx-char"/>
          <w:sz w:val="30"/>
          <w:szCs w:val="30"/>
          <w:lang w:val="en-US"/>
        </w:rPr>
        <w:t>m</w:t>
      </w:r>
    </w:p>
    <w:p w:rsidR="007455FB" w:rsidRPr="007455FB" w:rsidRDefault="007455FB" w:rsidP="007455FB">
      <w:pPr>
        <w:rPr>
          <w:lang w:val="en-US"/>
        </w:rPr>
      </w:pPr>
      <w:r w:rsidRPr="007455FB">
        <w:rPr>
          <w:lang w:val="en-US"/>
        </w:rPr>
        <w:t xml:space="preserve">can be written as </w:t>
      </w:r>
      <w:r w:rsidRPr="007455FB">
        <w:rPr>
          <w:rStyle w:val="mjx-char"/>
          <w:sz w:val="30"/>
          <w:szCs w:val="30"/>
          <w:lang w:val="en-US"/>
        </w:rPr>
        <w:t>^T</w:t>
      </w:r>
      <w:r w:rsidRPr="007455FB">
        <w:rPr>
          <w:rStyle w:val="mjx-char"/>
          <w:sz w:val="21"/>
          <w:szCs w:val="21"/>
          <w:lang w:val="en-US"/>
        </w:rPr>
        <w:t>t</w:t>
      </w:r>
      <w:r w:rsidRPr="007455FB">
        <w:rPr>
          <w:rStyle w:val="mjx-char"/>
          <w:sz w:val="30"/>
          <w:szCs w:val="30"/>
          <w:lang w:val="en-US"/>
        </w:rPr>
        <w:t>=1m</w:t>
      </w:r>
      <w:r w:rsidRPr="007455FB">
        <w:rPr>
          <w:rStyle w:val="mjx-char"/>
          <w:sz w:val="21"/>
          <w:szCs w:val="21"/>
          <w:lang w:val="en-US"/>
        </w:rPr>
        <w:t>k</w:t>
      </w:r>
      <w:r w:rsidRPr="007455FB">
        <w:rPr>
          <w:rStyle w:val="mjx-char"/>
          <w:sz w:val="30"/>
          <w:szCs w:val="30"/>
          <w:lang w:val="en-US"/>
        </w:rPr>
        <w:t>∑</w:t>
      </w:r>
      <w:r w:rsidRPr="007455FB">
        <w:rPr>
          <w:rStyle w:val="mjx-char"/>
          <w:sz w:val="21"/>
          <w:szCs w:val="21"/>
          <w:lang w:val="en-US"/>
        </w:rPr>
        <w:t>j=−</w:t>
      </w:r>
      <w:proofErr w:type="spellStart"/>
      <w:r w:rsidRPr="007455FB">
        <w:rPr>
          <w:rStyle w:val="mjx-char"/>
          <w:sz w:val="21"/>
          <w:szCs w:val="21"/>
          <w:lang w:val="en-US"/>
        </w:rPr>
        <w:t>k</w:t>
      </w:r>
      <w:r w:rsidRPr="007455FB">
        <w:rPr>
          <w:rStyle w:val="mjx-char"/>
          <w:sz w:val="30"/>
          <w:szCs w:val="30"/>
          <w:lang w:val="en-US"/>
        </w:rPr>
        <w:t>y</w:t>
      </w:r>
      <w:r w:rsidRPr="007455FB">
        <w:rPr>
          <w:rStyle w:val="mjx-char"/>
          <w:sz w:val="21"/>
          <w:szCs w:val="21"/>
          <w:lang w:val="en-US"/>
        </w:rPr>
        <w:t>t+</w:t>
      </w:r>
      <w:proofErr w:type="gramStart"/>
      <w:r w:rsidRPr="007455FB">
        <w:rPr>
          <w:rStyle w:val="mjx-char"/>
          <w:sz w:val="21"/>
          <w:szCs w:val="21"/>
          <w:lang w:val="en-US"/>
        </w:rPr>
        <w:t>j</w:t>
      </w:r>
      <w:proofErr w:type="spellEnd"/>
      <w:r w:rsidRPr="007455FB">
        <w:rPr>
          <w:rStyle w:val="mjx-char"/>
          <w:sz w:val="30"/>
          <w:szCs w:val="30"/>
          <w:lang w:val="en-US"/>
        </w:rPr>
        <w:t>,(</w:t>
      </w:r>
      <w:proofErr w:type="gramEnd"/>
      <w:r w:rsidRPr="007455FB">
        <w:rPr>
          <w:rStyle w:val="mjx-char"/>
          <w:sz w:val="30"/>
          <w:szCs w:val="30"/>
          <w:lang w:val="en-US"/>
        </w:rPr>
        <w:t>6.1)</w:t>
      </w:r>
      <w:r w:rsidRPr="007455FB">
        <w:rPr>
          <w:lang w:val="en-US"/>
        </w:rPr>
        <w:t xml:space="preserve"> where </w:t>
      </w:r>
      <w:r w:rsidRPr="007455FB">
        <w:rPr>
          <w:rStyle w:val="mjx-char"/>
          <w:sz w:val="30"/>
          <w:szCs w:val="30"/>
          <w:lang w:val="en-US"/>
        </w:rPr>
        <w:t>m=2k+1</w:t>
      </w:r>
      <w:r w:rsidRPr="007455FB">
        <w:rPr>
          <w:lang w:val="en-US"/>
        </w:rPr>
        <w:t xml:space="preserve">. That is, the estimate of the trend-cycle at time </w:t>
      </w:r>
      <w:r w:rsidRPr="007455FB">
        <w:rPr>
          <w:rStyle w:val="mjx-char"/>
          <w:sz w:val="30"/>
          <w:szCs w:val="30"/>
          <w:lang w:val="en-US"/>
        </w:rPr>
        <w:t>t</w:t>
      </w:r>
      <w:r w:rsidRPr="007455FB">
        <w:rPr>
          <w:lang w:val="en-US"/>
        </w:rPr>
        <w:t xml:space="preserve"> is obtained by averaging values of the time series within </w:t>
      </w:r>
      <w:r w:rsidRPr="007455FB">
        <w:rPr>
          <w:rStyle w:val="mjx-char"/>
          <w:sz w:val="30"/>
          <w:szCs w:val="30"/>
          <w:lang w:val="en-US"/>
        </w:rPr>
        <w:t>k</w:t>
      </w:r>
      <w:r w:rsidRPr="007455FB">
        <w:rPr>
          <w:lang w:val="en-US"/>
        </w:rPr>
        <w:t xml:space="preserve"> periods of </w:t>
      </w:r>
      <w:r w:rsidRPr="007455FB">
        <w:rPr>
          <w:rStyle w:val="mjx-char"/>
          <w:sz w:val="30"/>
          <w:szCs w:val="30"/>
          <w:lang w:val="en-US"/>
        </w:rPr>
        <w:t>t</w:t>
      </w:r>
      <w:r w:rsidRPr="007455FB">
        <w:rPr>
          <w:lang w:val="en-US"/>
        </w:rPr>
        <w:t xml:space="preserve">. Observations that are nearby in time are also likely to be close in value. Therefore, the average eliminates some of the randomness in the data, leaving a smooth trend-cycle component. We call this an </w:t>
      </w:r>
      <w:r w:rsidRPr="007455FB">
        <w:rPr>
          <w:rStyle w:val="mjx-char"/>
          <w:b/>
          <w:bCs/>
          <w:sz w:val="30"/>
          <w:szCs w:val="30"/>
          <w:lang w:val="en-US"/>
        </w:rPr>
        <w:t>m</w:t>
      </w:r>
      <w:r w:rsidRPr="007455FB">
        <w:rPr>
          <w:rStyle w:val="Forte"/>
          <w:lang w:val="en-US"/>
        </w:rPr>
        <w:t>-MA</w:t>
      </w:r>
      <w:r w:rsidRPr="007455FB">
        <w:rPr>
          <w:lang w:val="en-US"/>
        </w:rPr>
        <w:t xml:space="preserve">, meaning a moving average of order </w:t>
      </w:r>
      <w:r w:rsidRPr="007455FB">
        <w:rPr>
          <w:rStyle w:val="mjx-char"/>
          <w:sz w:val="30"/>
          <w:szCs w:val="30"/>
          <w:lang w:val="en-US"/>
        </w:rPr>
        <w:t>m</w:t>
      </w:r>
      <w:r w:rsidRPr="007455FB">
        <w:rPr>
          <w:lang w:val="en-US"/>
        </w:rPr>
        <w:t>.</w:t>
      </w:r>
    </w:p>
    <w:p w:rsidR="007455FB" w:rsidRPr="007455FB" w:rsidRDefault="007455FB" w:rsidP="007455FB">
      <w:pPr>
        <w:jc w:val="center"/>
        <w:rPr>
          <w:rFonts w:ascii="Times New Roman" w:eastAsia="Times New Roman" w:hAnsi="Times New Roman" w:cs="Times New Roman"/>
          <w:lang w:eastAsia="pt-BR"/>
        </w:rPr>
      </w:pPr>
      <w:r w:rsidRPr="007455FB">
        <w:rPr>
          <w:rFonts w:ascii="Times New Roman" w:eastAsia="Times New Roman" w:hAnsi="Times New Roman" w:cs="Times New Roman"/>
          <w:lang w:eastAsia="pt-BR"/>
        </w:rPr>
        <w:fldChar w:fldCharType="begin"/>
      </w:r>
      <w:r w:rsidRPr="007455FB">
        <w:rPr>
          <w:rFonts w:ascii="Times New Roman" w:eastAsia="Times New Roman" w:hAnsi="Times New Roman" w:cs="Times New Roman"/>
          <w:lang w:eastAsia="pt-BR"/>
        </w:rPr>
        <w:instrText xml:space="preserve"> INCLUDEPICTURE "https://otexts.com/fpp2/fpp_files/figure-html/ressales1-1.png" \* MERGEFORMATINET </w:instrText>
      </w:r>
      <w:r w:rsidRPr="007455FB">
        <w:rPr>
          <w:rFonts w:ascii="Times New Roman" w:eastAsia="Times New Roman" w:hAnsi="Times New Roman" w:cs="Times New Roman"/>
          <w:lang w:eastAsia="pt-BR"/>
        </w:rPr>
        <w:fldChar w:fldCharType="separate"/>
      </w:r>
      <w:r w:rsidRPr="007455FB">
        <w:rPr>
          <w:rFonts w:ascii="Times New Roman" w:eastAsia="Times New Roman" w:hAnsi="Times New Roman" w:cs="Times New Roman"/>
          <w:noProof/>
          <w:lang w:eastAsia="pt-BR"/>
        </w:rPr>
        <w:drawing>
          <wp:inline distT="0" distB="0" distL="0" distR="0">
            <wp:extent cx="5396230" cy="2698115"/>
            <wp:effectExtent l="0" t="0" r="1270" b="0"/>
            <wp:docPr id="13" name="Imagem 13" descr="Residential electricity sales (excluding hot water) for South Australia: 1989--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idential electricity sales (excluding hot water) for South Australia: 1989--200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6230" cy="2698115"/>
                    </a:xfrm>
                    <a:prstGeom prst="rect">
                      <a:avLst/>
                    </a:prstGeom>
                    <a:noFill/>
                    <a:ln>
                      <a:noFill/>
                    </a:ln>
                  </pic:spPr>
                </pic:pic>
              </a:graphicData>
            </a:graphic>
          </wp:inline>
        </w:drawing>
      </w:r>
      <w:r w:rsidRPr="007455FB">
        <w:rPr>
          <w:rFonts w:ascii="Times New Roman" w:eastAsia="Times New Roman" w:hAnsi="Times New Roman" w:cs="Times New Roman"/>
          <w:lang w:eastAsia="pt-BR"/>
        </w:rPr>
        <w:fldChar w:fldCharType="end"/>
      </w:r>
    </w:p>
    <w:p w:rsidR="007455FB" w:rsidRPr="007455FB" w:rsidRDefault="007455FB" w:rsidP="007455FB">
      <w:pPr>
        <w:spacing w:before="100" w:beforeAutospacing="1" w:after="100" w:afterAutospacing="1"/>
        <w:jc w:val="center"/>
        <w:rPr>
          <w:rFonts w:ascii="Times New Roman" w:eastAsia="Times New Roman" w:hAnsi="Times New Roman" w:cs="Times New Roman"/>
          <w:lang w:val="en-US" w:eastAsia="pt-BR"/>
        </w:rPr>
      </w:pPr>
      <w:r w:rsidRPr="007455FB">
        <w:rPr>
          <w:rFonts w:ascii="Times New Roman" w:eastAsia="Times New Roman" w:hAnsi="Times New Roman" w:cs="Times New Roman"/>
          <w:lang w:val="en-US" w:eastAsia="pt-BR"/>
        </w:rPr>
        <w:t xml:space="preserve">Figure 6.4: Residential electricity sales (excluding hot water) for South Australia: 1989–2008. </w:t>
      </w:r>
    </w:p>
    <w:p w:rsidR="007455FB" w:rsidRPr="007455FB" w:rsidRDefault="007455FB" w:rsidP="007455FB">
      <w:pPr>
        <w:spacing w:before="100" w:beforeAutospacing="1" w:after="100" w:afterAutospacing="1"/>
        <w:rPr>
          <w:rFonts w:ascii="Times New Roman" w:eastAsia="Times New Roman" w:hAnsi="Times New Roman" w:cs="Times New Roman"/>
          <w:lang w:val="en-US" w:eastAsia="pt-BR"/>
        </w:rPr>
      </w:pPr>
      <w:r w:rsidRPr="007455FB">
        <w:rPr>
          <w:rFonts w:ascii="Times New Roman" w:eastAsia="Times New Roman" w:hAnsi="Times New Roman" w:cs="Times New Roman"/>
          <w:lang w:val="en-US" w:eastAsia="pt-BR"/>
        </w:rPr>
        <w:t xml:space="preserve">For example, consider Figure </w:t>
      </w:r>
      <w:hyperlink r:id="rId46" w:anchor="fig:ressales1" w:history="1">
        <w:r w:rsidRPr="007455FB">
          <w:rPr>
            <w:rFonts w:ascii="Times New Roman" w:eastAsia="Times New Roman" w:hAnsi="Times New Roman" w:cs="Times New Roman"/>
            <w:color w:val="0000FF"/>
            <w:u w:val="single"/>
            <w:lang w:val="en-US" w:eastAsia="pt-BR"/>
          </w:rPr>
          <w:t>6.4</w:t>
        </w:r>
      </w:hyperlink>
      <w:r w:rsidRPr="007455FB">
        <w:rPr>
          <w:rFonts w:ascii="Times New Roman" w:eastAsia="Times New Roman" w:hAnsi="Times New Roman" w:cs="Times New Roman"/>
          <w:lang w:val="en-US" w:eastAsia="pt-BR"/>
        </w:rPr>
        <w:t xml:space="preserve"> which shows the volume of electricity sold to residential customers in South Australia each year from 1989 to 2008 (hot water sales have been excluded). The data are also shown in Table </w:t>
      </w:r>
      <w:hyperlink r:id="rId47" w:anchor="tab:elecsales" w:history="1">
        <w:r w:rsidRPr="007455FB">
          <w:rPr>
            <w:rFonts w:ascii="Times New Roman" w:eastAsia="Times New Roman" w:hAnsi="Times New Roman" w:cs="Times New Roman"/>
            <w:color w:val="0000FF"/>
            <w:u w:val="single"/>
            <w:lang w:val="en-US" w:eastAsia="pt-BR"/>
          </w:rPr>
          <w:t>6.1</w:t>
        </w:r>
      </w:hyperlink>
      <w:r w:rsidRPr="007455FB">
        <w:rPr>
          <w:rFonts w:ascii="Times New Roman" w:eastAsia="Times New Roman" w:hAnsi="Times New Roman" w:cs="Times New Roman"/>
          <w:lang w:val="en-US" w:eastAsia="pt-BR"/>
        </w:rPr>
        <w:t>.</w:t>
      </w:r>
    </w:p>
    <w:p w:rsidR="007455FB" w:rsidRPr="007455FB" w:rsidRDefault="007455FB" w:rsidP="007455FB">
      <w:pPr>
        <w:rPr>
          <w:rFonts w:ascii="Times New Roman" w:eastAsia="Times New Roman" w:hAnsi="Times New Roman" w:cs="Times New Roman"/>
          <w:lang w:val="en-US" w:eastAsia="pt-BR"/>
        </w:rPr>
      </w:pPr>
      <w:r w:rsidRPr="007455FB">
        <w:rPr>
          <w:rFonts w:ascii="Times New Roman" w:eastAsia="Times New Roman" w:hAnsi="Times New Roman" w:cs="Times New Roman"/>
          <w:lang w:val="en-US" w:eastAsia="pt-BR"/>
        </w:rPr>
        <w:t xml:space="preserve">In the last column of this table, a moving average of order 5 is shown, providing an estimate of the trend-cycle. The first value in this column is the average of the first five observations (1989–1993); the second value in the 5-MA column is the average of the values for 1990–1994; and so on. Each value in the 5-MA column is the average of the observations in the </w:t>
      </w:r>
      <w:proofErr w:type="gramStart"/>
      <w:r w:rsidRPr="007455FB">
        <w:rPr>
          <w:rFonts w:ascii="Times New Roman" w:eastAsia="Times New Roman" w:hAnsi="Times New Roman" w:cs="Times New Roman"/>
          <w:lang w:val="en-US" w:eastAsia="pt-BR"/>
        </w:rPr>
        <w:t>five year</w:t>
      </w:r>
      <w:proofErr w:type="gramEnd"/>
      <w:r w:rsidRPr="007455FB">
        <w:rPr>
          <w:rFonts w:ascii="Times New Roman" w:eastAsia="Times New Roman" w:hAnsi="Times New Roman" w:cs="Times New Roman"/>
          <w:lang w:val="en-US" w:eastAsia="pt-BR"/>
        </w:rPr>
        <w:t xml:space="preserve"> window </w:t>
      </w:r>
      <w:proofErr w:type="spellStart"/>
      <w:r w:rsidRPr="007455FB">
        <w:rPr>
          <w:rFonts w:ascii="Times New Roman" w:eastAsia="Times New Roman" w:hAnsi="Times New Roman" w:cs="Times New Roman"/>
          <w:lang w:val="en-US" w:eastAsia="pt-BR"/>
        </w:rPr>
        <w:t>centred</w:t>
      </w:r>
      <w:proofErr w:type="spellEnd"/>
      <w:r w:rsidRPr="007455FB">
        <w:rPr>
          <w:rFonts w:ascii="Times New Roman" w:eastAsia="Times New Roman" w:hAnsi="Times New Roman" w:cs="Times New Roman"/>
          <w:lang w:val="en-US" w:eastAsia="pt-BR"/>
        </w:rPr>
        <w:t xml:space="preserve"> on the corresponding year. In the notation of Equation </w:t>
      </w:r>
      <w:hyperlink r:id="rId48" w:anchor="eq:ma" w:history="1">
        <w:r w:rsidRPr="007455FB">
          <w:rPr>
            <w:rFonts w:ascii="Times New Roman" w:eastAsia="Times New Roman" w:hAnsi="Times New Roman" w:cs="Times New Roman"/>
            <w:color w:val="0000FF"/>
            <w:u w:val="single"/>
            <w:lang w:val="en-US" w:eastAsia="pt-BR"/>
          </w:rPr>
          <w:t>(6.1)</w:t>
        </w:r>
      </w:hyperlink>
      <w:r w:rsidRPr="007455FB">
        <w:rPr>
          <w:rFonts w:ascii="Times New Roman" w:eastAsia="Times New Roman" w:hAnsi="Times New Roman" w:cs="Times New Roman"/>
          <w:lang w:val="en-US" w:eastAsia="pt-BR"/>
        </w:rPr>
        <w:t xml:space="preserve">, column 5-MA contains the values of </w:t>
      </w:r>
      <w:r w:rsidRPr="007455FB">
        <w:rPr>
          <w:rFonts w:ascii="Times New Roman" w:eastAsia="Times New Roman" w:hAnsi="Times New Roman" w:cs="Times New Roman"/>
          <w:sz w:val="30"/>
          <w:szCs w:val="30"/>
          <w:lang w:val="en-US" w:eastAsia="pt-BR"/>
        </w:rPr>
        <w:t>^T</w:t>
      </w:r>
      <w:r w:rsidRPr="007455FB">
        <w:rPr>
          <w:rFonts w:ascii="Times New Roman" w:eastAsia="Times New Roman" w:hAnsi="Times New Roman" w:cs="Times New Roman"/>
          <w:sz w:val="21"/>
          <w:szCs w:val="21"/>
          <w:lang w:val="en-US" w:eastAsia="pt-BR"/>
        </w:rPr>
        <w:t>t</w:t>
      </w:r>
      <w:r w:rsidRPr="007455FB">
        <w:rPr>
          <w:rFonts w:ascii="Times New Roman" w:eastAsia="Times New Roman" w:hAnsi="Times New Roman" w:cs="Times New Roman"/>
          <w:lang w:val="en-US" w:eastAsia="pt-BR"/>
        </w:rPr>
        <w:t xml:space="preserve"> with </w:t>
      </w:r>
      <w:r w:rsidRPr="007455FB">
        <w:rPr>
          <w:rFonts w:ascii="Times New Roman" w:eastAsia="Times New Roman" w:hAnsi="Times New Roman" w:cs="Times New Roman"/>
          <w:sz w:val="30"/>
          <w:szCs w:val="30"/>
          <w:lang w:val="en-US" w:eastAsia="pt-BR"/>
        </w:rPr>
        <w:t>k=2</w:t>
      </w:r>
      <w:r w:rsidRPr="007455FB">
        <w:rPr>
          <w:rFonts w:ascii="Times New Roman" w:eastAsia="Times New Roman" w:hAnsi="Times New Roman" w:cs="Times New Roman"/>
          <w:lang w:val="en-US" w:eastAsia="pt-BR"/>
        </w:rPr>
        <w:t xml:space="preserve"> and </w:t>
      </w:r>
      <w:r w:rsidRPr="007455FB">
        <w:rPr>
          <w:rFonts w:ascii="Times New Roman" w:eastAsia="Times New Roman" w:hAnsi="Times New Roman" w:cs="Times New Roman"/>
          <w:sz w:val="30"/>
          <w:szCs w:val="30"/>
          <w:lang w:val="en-US" w:eastAsia="pt-BR"/>
        </w:rPr>
        <w:t>m=2k+1=5</w:t>
      </w:r>
      <w:r w:rsidRPr="007455FB">
        <w:rPr>
          <w:rFonts w:ascii="Times New Roman" w:eastAsia="Times New Roman" w:hAnsi="Times New Roman" w:cs="Times New Roman"/>
          <w:lang w:val="en-US" w:eastAsia="pt-BR"/>
        </w:rPr>
        <w:t>. This is easily computed using</w:t>
      </w:r>
    </w:p>
    <w:p w:rsidR="007455FB" w:rsidRPr="007455FB" w:rsidRDefault="007455FB" w:rsidP="007455FB">
      <w:pPr>
        <w:rPr>
          <w:rFonts w:ascii="Times New Roman" w:eastAsia="Times New Roman" w:hAnsi="Times New Roman" w:cs="Times New Roman"/>
          <w:lang w:val="en-US" w:eastAsia="pt-BR"/>
        </w:rPr>
      </w:pPr>
      <w:r w:rsidRPr="007455FB">
        <w:rPr>
          <w:rFonts w:ascii="Times New Roman" w:eastAsia="Times New Roman" w:hAnsi="Times New Roman" w:cs="Times New Roman"/>
          <w:lang w:val="en-US" w:eastAsia="pt-BR"/>
        </w:rPr>
        <w:t>There are no values for either the first two years or the last two years, because we do not have two observations on either side. Later we will use more sophisticated methods of trend-cycle estimation which do allow estimates near the endpoints.</w:t>
      </w:r>
    </w:p>
    <w:p w:rsidR="007455FB" w:rsidRDefault="007455FB">
      <w:pPr>
        <w:rPr>
          <w:lang w:val="en-US"/>
        </w:rPr>
      </w:pPr>
    </w:p>
    <w:p w:rsidR="007455FB" w:rsidRPr="007455FB" w:rsidRDefault="007455FB" w:rsidP="007455FB">
      <w:pPr>
        <w:pStyle w:val="Ttulo3"/>
        <w:rPr>
          <w:lang w:val="en-US"/>
        </w:rPr>
      </w:pPr>
      <w:r w:rsidRPr="007455FB">
        <w:rPr>
          <w:lang w:val="en-US"/>
        </w:rPr>
        <w:lastRenderedPageBreak/>
        <w:t>Estimating the trend-cycle with seasonal data</w:t>
      </w:r>
    </w:p>
    <w:p w:rsidR="007455FB" w:rsidRPr="007455FB" w:rsidRDefault="007455FB" w:rsidP="007455FB">
      <w:pPr>
        <w:pStyle w:val="NormalWeb"/>
        <w:rPr>
          <w:lang w:val="en-US"/>
        </w:rPr>
      </w:pPr>
      <w:r w:rsidRPr="007455FB">
        <w:rPr>
          <w:lang w:val="en-US"/>
        </w:rPr>
        <w:t xml:space="preserve">The most common use of </w:t>
      </w:r>
      <w:proofErr w:type="spellStart"/>
      <w:r w:rsidRPr="007455FB">
        <w:rPr>
          <w:lang w:val="en-US"/>
        </w:rPr>
        <w:t>centred</w:t>
      </w:r>
      <w:proofErr w:type="spellEnd"/>
      <w:r w:rsidRPr="007455FB">
        <w:rPr>
          <w:lang w:val="en-US"/>
        </w:rPr>
        <w:t xml:space="preserve"> moving averages is for estimating the trend-cycle from seasonal data. Consider the </w:t>
      </w:r>
      <w:r w:rsidRPr="007455FB">
        <w:rPr>
          <w:rStyle w:val="mjx-char"/>
          <w:sz w:val="30"/>
          <w:szCs w:val="30"/>
          <w:lang w:val="en-US"/>
        </w:rPr>
        <w:t>2×4</w:t>
      </w:r>
    </w:p>
    <w:p w:rsidR="007455FB" w:rsidRPr="007455FB" w:rsidRDefault="007455FB" w:rsidP="007455FB">
      <w:pPr>
        <w:rPr>
          <w:lang w:val="en-US"/>
        </w:rPr>
      </w:pPr>
      <w:r w:rsidRPr="007455FB">
        <w:rPr>
          <w:lang w:val="en-US"/>
        </w:rPr>
        <w:t xml:space="preserve">-MA: </w:t>
      </w:r>
      <w:r w:rsidRPr="007455FB">
        <w:rPr>
          <w:rStyle w:val="mjx-char"/>
          <w:sz w:val="30"/>
          <w:szCs w:val="30"/>
          <w:lang w:val="en-US"/>
        </w:rPr>
        <w:t>^T</w:t>
      </w:r>
      <w:r w:rsidRPr="007455FB">
        <w:rPr>
          <w:rStyle w:val="mjx-char"/>
          <w:sz w:val="21"/>
          <w:szCs w:val="21"/>
          <w:lang w:val="en-US"/>
        </w:rPr>
        <w:t>t</w:t>
      </w:r>
      <w:r w:rsidRPr="007455FB">
        <w:rPr>
          <w:rStyle w:val="mjx-char"/>
          <w:sz w:val="30"/>
          <w:szCs w:val="30"/>
          <w:lang w:val="en-US"/>
        </w:rPr>
        <w:t>=18y</w:t>
      </w:r>
      <w:r w:rsidRPr="007455FB">
        <w:rPr>
          <w:rStyle w:val="mjx-char"/>
          <w:sz w:val="21"/>
          <w:szCs w:val="21"/>
          <w:lang w:val="en-US"/>
        </w:rPr>
        <w:t>t−2</w:t>
      </w:r>
      <w:r w:rsidRPr="007455FB">
        <w:rPr>
          <w:rStyle w:val="mjx-char"/>
          <w:sz w:val="30"/>
          <w:szCs w:val="30"/>
          <w:lang w:val="en-US"/>
        </w:rPr>
        <w:t>+14y</w:t>
      </w:r>
      <w:r w:rsidRPr="007455FB">
        <w:rPr>
          <w:rStyle w:val="mjx-char"/>
          <w:sz w:val="21"/>
          <w:szCs w:val="21"/>
          <w:lang w:val="en-US"/>
        </w:rPr>
        <w:t>t−1</w:t>
      </w:r>
      <w:r w:rsidRPr="007455FB">
        <w:rPr>
          <w:rStyle w:val="mjx-char"/>
          <w:sz w:val="30"/>
          <w:szCs w:val="30"/>
          <w:lang w:val="en-US"/>
        </w:rPr>
        <w:t>+14y</w:t>
      </w:r>
      <w:r w:rsidRPr="007455FB">
        <w:rPr>
          <w:rStyle w:val="mjx-char"/>
          <w:sz w:val="21"/>
          <w:szCs w:val="21"/>
          <w:lang w:val="en-US"/>
        </w:rPr>
        <w:t>t</w:t>
      </w:r>
      <w:r w:rsidRPr="007455FB">
        <w:rPr>
          <w:rStyle w:val="mjx-char"/>
          <w:sz w:val="30"/>
          <w:szCs w:val="30"/>
          <w:lang w:val="en-US"/>
        </w:rPr>
        <w:t>+14y</w:t>
      </w:r>
      <w:r w:rsidRPr="007455FB">
        <w:rPr>
          <w:rStyle w:val="mjx-char"/>
          <w:sz w:val="21"/>
          <w:szCs w:val="21"/>
          <w:lang w:val="en-US"/>
        </w:rPr>
        <w:t>t+1</w:t>
      </w:r>
      <w:r w:rsidRPr="007455FB">
        <w:rPr>
          <w:rStyle w:val="mjx-char"/>
          <w:sz w:val="30"/>
          <w:szCs w:val="30"/>
          <w:lang w:val="en-US"/>
        </w:rPr>
        <w:t>+18y</w:t>
      </w:r>
      <w:r w:rsidRPr="007455FB">
        <w:rPr>
          <w:rStyle w:val="mjx-char"/>
          <w:sz w:val="21"/>
          <w:szCs w:val="21"/>
          <w:lang w:val="en-US"/>
        </w:rPr>
        <w:t>t+2</w:t>
      </w:r>
      <w:r w:rsidRPr="007455FB">
        <w:rPr>
          <w:rStyle w:val="mjx-char"/>
          <w:sz w:val="30"/>
          <w:szCs w:val="30"/>
          <w:lang w:val="en-US"/>
        </w:rPr>
        <w:t>.</w:t>
      </w:r>
      <w:r w:rsidRPr="007455FB">
        <w:rPr>
          <w:lang w:val="en-US"/>
        </w:rPr>
        <w:t xml:space="preserve"> When applied to quarterly data, each quarter of the year is given equal weight as the first and last terms apply to the same quarter in consecutive years. Consequently, the seasonal variation will be averaged out and the resulting values of </w:t>
      </w:r>
      <w:r w:rsidRPr="007455FB">
        <w:rPr>
          <w:rStyle w:val="mjx-char"/>
          <w:sz w:val="30"/>
          <w:szCs w:val="30"/>
          <w:lang w:val="en-US"/>
        </w:rPr>
        <w:t>^T</w:t>
      </w:r>
      <w:r w:rsidRPr="007455FB">
        <w:rPr>
          <w:rStyle w:val="mjx-char"/>
          <w:sz w:val="21"/>
          <w:szCs w:val="21"/>
          <w:lang w:val="en-US"/>
        </w:rPr>
        <w:t>t</w:t>
      </w:r>
      <w:r w:rsidRPr="007455FB">
        <w:rPr>
          <w:lang w:val="en-US"/>
        </w:rPr>
        <w:t xml:space="preserve"> will have little or no seasonal variation remaining. A similar effect would be obtained using a </w:t>
      </w:r>
      <w:r w:rsidRPr="007455FB">
        <w:rPr>
          <w:rStyle w:val="mjx-char"/>
          <w:sz w:val="30"/>
          <w:szCs w:val="30"/>
          <w:lang w:val="en-US"/>
        </w:rPr>
        <w:t>2×8</w:t>
      </w:r>
      <w:r w:rsidRPr="007455FB">
        <w:rPr>
          <w:lang w:val="en-US"/>
        </w:rPr>
        <w:t xml:space="preserve">-MA or a </w:t>
      </w:r>
      <w:r w:rsidRPr="007455FB">
        <w:rPr>
          <w:rStyle w:val="mjx-char"/>
          <w:sz w:val="30"/>
          <w:szCs w:val="30"/>
          <w:lang w:val="en-US"/>
        </w:rPr>
        <w:t>2×12</w:t>
      </w:r>
    </w:p>
    <w:p w:rsidR="007455FB" w:rsidRPr="007455FB" w:rsidRDefault="007455FB" w:rsidP="007455FB">
      <w:pPr>
        <w:pStyle w:val="NormalWeb"/>
        <w:rPr>
          <w:lang w:val="en-US"/>
        </w:rPr>
      </w:pPr>
      <w:r w:rsidRPr="007455FB">
        <w:rPr>
          <w:lang w:val="en-US"/>
        </w:rPr>
        <w:t>-MA to quarterly data.</w:t>
      </w:r>
    </w:p>
    <w:p w:rsidR="007455FB" w:rsidRPr="007455FB" w:rsidRDefault="007455FB" w:rsidP="007455FB">
      <w:pPr>
        <w:pStyle w:val="NormalWeb"/>
        <w:rPr>
          <w:lang w:val="en-US"/>
        </w:rPr>
      </w:pPr>
      <w:r w:rsidRPr="007455FB">
        <w:rPr>
          <w:lang w:val="en-US"/>
        </w:rPr>
        <w:t xml:space="preserve">In general, a </w:t>
      </w:r>
      <w:r w:rsidRPr="007455FB">
        <w:rPr>
          <w:rStyle w:val="mjx-char"/>
          <w:sz w:val="30"/>
          <w:szCs w:val="30"/>
          <w:lang w:val="en-US"/>
        </w:rPr>
        <w:t>2×m</w:t>
      </w:r>
    </w:p>
    <w:p w:rsidR="007455FB" w:rsidRPr="007455FB" w:rsidRDefault="007455FB" w:rsidP="007455FB">
      <w:pPr>
        <w:rPr>
          <w:lang w:val="en-US"/>
        </w:rPr>
      </w:pPr>
      <w:r w:rsidRPr="007455FB">
        <w:rPr>
          <w:lang w:val="en-US"/>
        </w:rPr>
        <w:t xml:space="preserve">-MA is equivalent to a weighted moving average of order </w:t>
      </w:r>
      <w:r w:rsidRPr="007455FB">
        <w:rPr>
          <w:rStyle w:val="mjx-char"/>
          <w:sz w:val="30"/>
          <w:szCs w:val="30"/>
          <w:lang w:val="en-US"/>
        </w:rPr>
        <w:t>m+1</w:t>
      </w:r>
      <w:r w:rsidRPr="007455FB">
        <w:rPr>
          <w:lang w:val="en-US"/>
        </w:rPr>
        <w:t xml:space="preserve"> where all observations take the weight </w:t>
      </w:r>
      <w:r w:rsidRPr="007455FB">
        <w:rPr>
          <w:rStyle w:val="mjx-char"/>
          <w:sz w:val="30"/>
          <w:szCs w:val="30"/>
          <w:lang w:val="en-US"/>
        </w:rPr>
        <w:t>1/m</w:t>
      </w:r>
      <w:r w:rsidRPr="007455FB">
        <w:rPr>
          <w:lang w:val="en-US"/>
        </w:rPr>
        <w:t xml:space="preserve">, except for the first and last terms which take weights </w:t>
      </w:r>
      <w:r w:rsidRPr="007455FB">
        <w:rPr>
          <w:rStyle w:val="mjx-char"/>
          <w:sz w:val="30"/>
          <w:szCs w:val="30"/>
          <w:lang w:val="en-US"/>
        </w:rPr>
        <w:t>1/(2m)</w:t>
      </w:r>
      <w:r w:rsidRPr="007455FB">
        <w:rPr>
          <w:lang w:val="en-US"/>
        </w:rPr>
        <w:t xml:space="preserve">. So, if the seasonal period is even and of order </w:t>
      </w:r>
      <w:r w:rsidRPr="007455FB">
        <w:rPr>
          <w:rStyle w:val="mjx-char"/>
          <w:sz w:val="30"/>
          <w:szCs w:val="30"/>
          <w:lang w:val="en-US"/>
        </w:rPr>
        <w:t>m</w:t>
      </w:r>
      <w:r w:rsidRPr="007455FB">
        <w:rPr>
          <w:lang w:val="en-US"/>
        </w:rPr>
        <w:t xml:space="preserve">, we use a </w:t>
      </w:r>
      <w:r w:rsidRPr="007455FB">
        <w:rPr>
          <w:rStyle w:val="mjx-char"/>
          <w:sz w:val="30"/>
          <w:szCs w:val="30"/>
          <w:lang w:val="en-US"/>
        </w:rPr>
        <w:t>2×m</w:t>
      </w:r>
      <w:r w:rsidRPr="007455FB">
        <w:rPr>
          <w:lang w:val="en-US"/>
        </w:rPr>
        <w:t xml:space="preserve">-MA to estimate the trend-cycle. If the seasonal period is odd and of order </w:t>
      </w:r>
      <w:r w:rsidRPr="007455FB">
        <w:rPr>
          <w:rStyle w:val="mjx-char"/>
          <w:sz w:val="30"/>
          <w:szCs w:val="30"/>
          <w:lang w:val="en-US"/>
        </w:rPr>
        <w:t>m</w:t>
      </w:r>
      <w:r w:rsidRPr="007455FB">
        <w:rPr>
          <w:lang w:val="en-US"/>
        </w:rPr>
        <w:t xml:space="preserve">, we use a </w:t>
      </w:r>
      <w:r w:rsidRPr="007455FB">
        <w:rPr>
          <w:rStyle w:val="mjx-char"/>
          <w:sz w:val="30"/>
          <w:szCs w:val="30"/>
          <w:lang w:val="en-US"/>
        </w:rPr>
        <w:t>m</w:t>
      </w:r>
      <w:r w:rsidRPr="007455FB">
        <w:rPr>
          <w:lang w:val="en-US"/>
        </w:rPr>
        <w:t xml:space="preserve">-MA to estimate the trend-cycle. For example, a </w:t>
      </w:r>
      <w:r w:rsidRPr="007455FB">
        <w:rPr>
          <w:rStyle w:val="mjx-char"/>
          <w:sz w:val="30"/>
          <w:szCs w:val="30"/>
          <w:lang w:val="en-US"/>
        </w:rPr>
        <w:t>2×12</w:t>
      </w:r>
    </w:p>
    <w:p w:rsidR="007455FB" w:rsidRPr="007455FB" w:rsidRDefault="007455FB" w:rsidP="007455FB">
      <w:pPr>
        <w:pStyle w:val="NormalWeb"/>
        <w:rPr>
          <w:lang w:val="en-US"/>
        </w:rPr>
      </w:pPr>
      <w:r w:rsidRPr="007455FB">
        <w:rPr>
          <w:lang w:val="en-US"/>
        </w:rPr>
        <w:t>-MA can be used to estimate the trend-cycle of monthly data and a 7-MA can be used to estimate the trend-cycle of daily data with a weekly seasonality.</w:t>
      </w:r>
    </w:p>
    <w:p w:rsidR="007455FB" w:rsidRPr="007455FB" w:rsidRDefault="007455FB" w:rsidP="007455FB">
      <w:pPr>
        <w:pStyle w:val="NormalWeb"/>
        <w:rPr>
          <w:lang w:val="en-US"/>
        </w:rPr>
      </w:pPr>
      <w:r w:rsidRPr="007455FB">
        <w:rPr>
          <w:lang w:val="en-US"/>
        </w:rPr>
        <w:t>Other choices for the order of the MA will usually result in trend-cycle estimates being contaminated by the seasonality in the data.</w:t>
      </w:r>
    </w:p>
    <w:p w:rsidR="007455FB" w:rsidRPr="007455FB" w:rsidRDefault="007455FB" w:rsidP="007455FB">
      <w:pPr>
        <w:pStyle w:val="Ttulo3"/>
        <w:rPr>
          <w:lang w:val="en-US"/>
        </w:rPr>
      </w:pPr>
      <w:r w:rsidRPr="007455FB">
        <w:rPr>
          <w:lang w:val="en-US"/>
        </w:rPr>
        <w:t>Weighted moving averages</w:t>
      </w:r>
    </w:p>
    <w:p w:rsidR="007455FB" w:rsidRPr="007455FB" w:rsidRDefault="007455FB" w:rsidP="007455FB">
      <w:pPr>
        <w:pStyle w:val="NormalWeb"/>
        <w:rPr>
          <w:lang w:val="en-US"/>
        </w:rPr>
      </w:pPr>
      <w:r w:rsidRPr="007455FB">
        <w:rPr>
          <w:lang w:val="en-US"/>
        </w:rPr>
        <w:t xml:space="preserve">Combinations of moving averages result in weighted moving averages. For example, the </w:t>
      </w:r>
      <w:r w:rsidRPr="007455FB">
        <w:rPr>
          <w:rStyle w:val="mjx-char"/>
          <w:sz w:val="30"/>
          <w:szCs w:val="30"/>
          <w:lang w:val="en-US"/>
        </w:rPr>
        <w:t>2×4</w:t>
      </w:r>
    </w:p>
    <w:p w:rsidR="007455FB" w:rsidRPr="007455FB" w:rsidRDefault="007455FB" w:rsidP="007455FB">
      <w:pPr>
        <w:rPr>
          <w:lang w:val="en-US"/>
        </w:rPr>
      </w:pPr>
      <w:r w:rsidRPr="007455FB">
        <w:rPr>
          <w:lang w:val="en-US"/>
        </w:rPr>
        <w:t xml:space="preserve">-MA discussed above is equivalent to a weighted 5-MA with weights given by </w:t>
      </w:r>
      <w:r w:rsidRPr="007455FB">
        <w:rPr>
          <w:rStyle w:val="mjx-char"/>
          <w:sz w:val="30"/>
          <w:szCs w:val="30"/>
          <w:lang w:val="en-US"/>
        </w:rPr>
        <w:t>[</w:t>
      </w:r>
      <w:r w:rsidRPr="007455FB">
        <w:rPr>
          <w:rStyle w:val="mjx-char"/>
          <w:sz w:val="21"/>
          <w:szCs w:val="21"/>
          <w:lang w:val="en-US"/>
        </w:rPr>
        <w:t>18</w:t>
      </w:r>
      <w:r w:rsidRPr="007455FB">
        <w:rPr>
          <w:rStyle w:val="mjx-char"/>
          <w:sz w:val="30"/>
          <w:szCs w:val="30"/>
          <w:lang w:val="en-US"/>
        </w:rPr>
        <w:t>,</w:t>
      </w:r>
      <w:r w:rsidRPr="007455FB">
        <w:rPr>
          <w:rStyle w:val="mjx-char"/>
          <w:sz w:val="21"/>
          <w:szCs w:val="21"/>
          <w:lang w:val="en-US"/>
        </w:rPr>
        <w:t>14</w:t>
      </w:r>
      <w:r w:rsidRPr="007455FB">
        <w:rPr>
          <w:rStyle w:val="mjx-char"/>
          <w:sz w:val="30"/>
          <w:szCs w:val="30"/>
          <w:lang w:val="en-US"/>
        </w:rPr>
        <w:t>,</w:t>
      </w:r>
      <w:r w:rsidRPr="007455FB">
        <w:rPr>
          <w:rStyle w:val="mjx-char"/>
          <w:sz w:val="21"/>
          <w:szCs w:val="21"/>
          <w:lang w:val="en-US"/>
        </w:rPr>
        <w:t>14</w:t>
      </w:r>
      <w:r w:rsidRPr="007455FB">
        <w:rPr>
          <w:rStyle w:val="mjx-char"/>
          <w:sz w:val="30"/>
          <w:szCs w:val="30"/>
          <w:lang w:val="en-US"/>
        </w:rPr>
        <w:t>,</w:t>
      </w:r>
      <w:r w:rsidRPr="007455FB">
        <w:rPr>
          <w:rStyle w:val="mjx-char"/>
          <w:sz w:val="21"/>
          <w:szCs w:val="21"/>
          <w:lang w:val="en-US"/>
        </w:rPr>
        <w:t>14</w:t>
      </w:r>
      <w:r w:rsidRPr="007455FB">
        <w:rPr>
          <w:rStyle w:val="mjx-char"/>
          <w:sz w:val="30"/>
          <w:szCs w:val="30"/>
          <w:lang w:val="en-US"/>
        </w:rPr>
        <w:t>,</w:t>
      </w:r>
      <w:r w:rsidRPr="007455FB">
        <w:rPr>
          <w:rStyle w:val="mjx-char"/>
          <w:sz w:val="21"/>
          <w:szCs w:val="21"/>
          <w:lang w:val="en-US"/>
        </w:rPr>
        <w:t>18</w:t>
      </w:r>
      <w:r w:rsidRPr="007455FB">
        <w:rPr>
          <w:rStyle w:val="mjx-char"/>
          <w:sz w:val="30"/>
          <w:szCs w:val="30"/>
          <w:lang w:val="en-US"/>
        </w:rPr>
        <w:t>]</w:t>
      </w:r>
      <w:r w:rsidRPr="007455FB">
        <w:rPr>
          <w:lang w:val="en-US"/>
        </w:rPr>
        <w:t xml:space="preserve">. In general, a weighted </w:t>
      </w:r>
      <w:r w:rsidRPr="007455FB">
        <w:rPr>
          <w:rStyle w:val="mjx-char"/>
          <w:sz w:val="30"/>
          <w:szCs w:val="30"/>
          <w:lang w:val="en-US"/>
        </w:rPr>
        <w:t>m</w:t>
      </w:r>
      <w:r w:rsidRPr="007455FB">
        <w:rPr>
          <w:lang w:val="en-US"/>
        </w:rPr>
        <w:t xml:space="preserve">-MA can be written as </w:t>
      </w:r>
      <w:r w:rsidRPr="007455FB">
        <w:rPr>
          <w:rStyle w:val="mjx-char"/>
          <w:sz w:val="30"/>
          <w:szCs w:val="30"/>
          <w:lang w:val="en-US"/>
        </w:rPr>
        <w:t>^T</w:t>
      </w:r>
      <w:r w:rsidRPr="007455FB">
        <w:rPr>
          <w:rStyle w:val="mjx-char"/>
          <w:sz w:val="21"/>
          <w:szCs w:val="21"/>
          <w:lang w:val="en-US"/>
        </w:rPr>
        <w:t>t</w:t>
      </w:r>
      <w:r w:rsidRPr="007455FB">
        <w:rPr>
          <w:rStyle w:val="mjx-char"/>
          <w:sz w:val="30"/>
          <w:szCs w:val="30"/>
          <w:lang w:val="en-US"/>
        </w:rPr>
        <w:t>=</w:t>
      </w:r>
      <w:proofErr w:type="spellStart"/>
      <w:r w:rsidRPr="007455FB">
        <w:rPr>
          <w:rStyle w:val="mjx-char"/>
          <w:sz w:val="21"/>
          <w:szCs w:val="21"/>
          <w:lang w:val="en-US"/>
        </w:rPr>
        <w:t>k</w:t>
      </w:r>
      <w:r w:rsidRPr="007455FB">
        <w:rPr>
          <w:rStyle w:val="mjx-char"/>
          <w:sz w:val="30"/>
          <w:szCs w:val="30"/>
          <w:lang w:val="en-US"/>
        </w:rPr>
        <w:t>∑</w:t>
      </w:r>
      <w:r w:rsidRPr="007455FB">
        <w:rPr>
          <w:rStyle w:val="mjx-char"/>
          <w:sz w:val="21"/>
          <w:szCs w:val="21"/>
          <w:lang w:val="en-US"/>
        </w:rPr>
        <w:t>j</w:t>
      </w:r>
      <w:proofErr w:type="spellEnd"/>
      <w:r w:rsidRPr="007455FB">
        <w:rPr>
          <w:rStyle w:val="mjx-char"/>
          <w:sz w:val="21"/>
          <w:szCs w:val="21"/>
          <w:lang w:val="en-US"/>
        </w:rPr>
        <w:t>=−</w:t>
      </w:r>
      <w:proofErr w:type="spellStart"/>
      <w:r w:rsidRPr="007455FB">
        <w:rPr>
          <w:rStyle w:val="mjx-char"/>
          <w:sz w:val="21"/>
          <w:szCs w:val="21"/>
          <w:lang w:val="en-US"/>
        </w:rPr>
        <w:t>k</w:t>
      </w:r>
      <w:r w:rsidRPr="007455FB">
        <w:rPr>
          <w:rStyle w:val="mjx-char"/>
          <w:sz w:val="30"/>
          <w:szCs w:val="30"/>
          <w:lang w:val="en-US"/>
        </w:rPr>
        <w:t>a</w:t>
      </w:r>
      <w:r w:rsidRPr="007455FB">
        <w:rPr>
          <w:rStyle w:val="mjx-char"/>
          <w:sz w:val="21"/>
          <w:szCs w:val="21"/>
          <w:lang w:val="en-US"/>
        </w:rPr>
        <w:t>j</w:t>
      </w:r>
      <w:r w:rsidRPr="007455FB">
        <w:rPr>
          <w:rStyle w:val="mjx-char"/>
          <w:sz w:val="30"/>
          <w:szCs w:val="30"/>
          <w:lang w:val="en-US"/>
        </w:rPr>
        <w:t>y</w:t>
      </w:r>
      <w:r w:rsidRPr="007455FB">
        <w:rPr>
          <w:rStyle w:val="mjx-char"/>
          <w:sz w:val="21"/>
          <w:szCs w:val="21"/>
          <w:lang w:val="en-US"/>
        </w:rPr>
        <w:t>t+j</w:t>
      </w:r>
      <w:proofErr w:type="spellEnd"/>
      <w:r w:rsidRPr="007455FB">
        <w:rPr>
          <w:rStyle w:val="mjx-char"/>
          <w:sz w:val="30"/>
          <w:szCs w:val="30"/>
          <w:lang w:val="en-US"/>
        </w:rPr>
        <w:t>,</w:t>
      </w:r>
      <w:r w:rsidRPr="007455FB">
        <w:rPr>
          <w:lang w:val="en-US"/>
        </w:rPr>
        <w:t xml:space="preserve"> where </w:t>
      </w:r>
      <w:r w:rsidRPr="007455FB">
        <w:rPr>
          <w:rStyle w:val="mjx-char"/>
          <w:sz w:val="30"/>
          <w:szCs w:val="30"/>
          <w:lang w:val="en-US"/>
        </w:rPr>
        <w:t>k=(m−1)/2</w:t>
      </w:r>
      <w:r w:rsidRPr="007455FB">
        <w:rPr>
          <w:lang w:val="en-US"/>
        </w:rPr>
        <w:t xml:space="preserve">, and the weights are given by </w:t>
      </w:r>
      <w:r w:rsidRPr="007455FB">
        <w:rPr>
          <w:rStyle w:val="mjx-char"/>
          <w:sz w:val="30"/>
          <w:szCs w:val="30"/>
          <w:lang w:val="en-US"/>
        </w:rPr>
        <w:t>[a</w:t>
      </w:r>
      <w:r w:rsidRPr="007455FB">
        <w:rPr>
          <w:rStyle w:val="mjx-char"/>
          <w:sz w:val="21"/>
          <w:szCs w:val="21"/>
          <w:lang w:val="en-US"/>
        </w:rPr>
        <w:t>−</w:t>
      </w:r>
      <w:proofErr w:type="gramStart"/>
      <w:r w:rsidRPr="007455FB">
        <w:rPr>
          <w:rStyle w:val="mjx-char"/>
          <w:sz w:val="21"/>
          <w:szCs w:val="21"/>
          <w:lang w:val="en-US"/>
        </w:rPr>
        <w:t>k</w:t>
      </w:r>
      <w:r w:rsidRPr="007455FB">
        <w:rPr>
          <w:rStyle w:val="mjx-char"/>
          <w:sz w:val="30"/>
          <w:szCs w:val="30"/>
          <w:lang w:val="en-US"/>
        </w:rPr>
        <w:t>,…</w:t>
      </w:r>
      <w:proofErr w:type="gramEnd"/>
      <w:r w:rsidRPr="007455FB">
        <w:rPr>
          <w:rStyle w:val="mjx-char"/>
          <w:sz w:val="30"/>
          <w:szCs w:val="30"/>
          <w:lang w:val="en-US"/>
        </w:rPr>
        <w:t>,</w:t>
      </w:r>
      <w:proofErr w:type="spellStart"/>
      <w:r w:rsidRPr="007455FB">
        <w:rPr>
          <w:rStyle w:val="mjx-char"/>
          <w:sz w:val="30"/>
          <w:szCs w:val="30"/>
          <w:lang w:val="en-US"/>
        </w:rPr>
        <w:t>a</w:t>
      </w:r>
      <w:r w:rsidRPr="007455FB">
        <w:rPr>
          <w:rStyle w:val="mjx-char"/>
          <w:sz w:val="21"/>
          <w:szCs w:val="21"/>
          <w:lang w:val="en-US"/>
        </w:rPr>
        <w:t>k</w:t>
      </w:r>
      <w:proofErr w:type="spellEnd"/>
      <w:r w:rsidRPr="007455FB">
        <w:rPr>
          <w:rStyle w:val="mjx-char"/>
          <w:sz w:val="30"/>
          <w:szCs w:val="30"/>
          <w:lang w:val="en-US"/>
        </w:rPr>
        <w:t>]</w:t>
      </w:r>
      <w:r w:rsidRPr="007455FB">
        <w:rPr>
          <w:lang w:val="en-US"/>
        </w:rPr>
        <w:t xml:space="preserve">. It is important that the weights all sum to one and that they are symmetric so that </w:t>
      </w:r>
      <w:proofErr w:type="spellStart"/>
      <w:r w:rsidRPr="007455FB">
        <w:rPr>
          <w:rStyle w:val="mjx-char"/>
          <w:sz w:val="30"/>
          <w:szCs w:val="30"/>
          <w:lang w:val="en-US"/>
        </w:rPr>
        <w:t>a</w:t>
      </w:r>
      <w:r w:rsidRPr="007455FB">
        <w:rPr>
          <w:rStyle w:val="mjx-char"/>
          <w:sz w:val="21"/>
          <w:szCs w:val="21"/>
          <w:lang w:val="en-US"/>
        </w:rPr>
        <w:t>j</w:t>
      </w:r>
      <w:proofErr w:type="spellEnd"/>
      <w:r w:rsidRPr="007455FB">
        <w:rPr>
          <w:rStyle w:val="mjx-char"/>
          <w:sz w:val="30"/>
          <w:szCs w:val="30"/>
          <w:lang w:val="en-US"/>
        </w:rPr>
        <w:t>=a</w:t>
      </w:r>
      <w:r w:rsidRPr="007455FB">
        <w:rPr>
          <w:rStyle w:val="mjx-char"/>
          <w:sz w:val="21"/>
          <w:szCs w:val="21"/>
          <w:lang w:val="en-US"/>
        </w:rPr>
        <w:t>−j</w:t>
      </w:r>
      <w:r w:rsidRPr="007455FB">
        <w:rPr>
          <w:lang w:val="en-US"/>
        </w:rPr>
        <w:t xml:space="preserve">. The simple </w:t>
      </w:r>
      <w:r w:rsidRPr="007455FB">
        <w:rPr>
          <w:rStyle w:val="mjx-char"/>
          <w:sz w:val="30"/>
          <w:szCs w:val="30"/>
          <w:lang w:val="en-US"/>
        </w:rPr>
        <w:t>m</w:t>
      </w:r>
      <w:r w:rsidRPr="007455FB">
        <w:rPr>
          <w:lang w:val="en-US"/>
        </w:rPr>
        <w:t xml:space="preserve">-MA is a special case where all of the weights are equal to </w:t>
      </w:r>
      <w:r w:rsidRPr="007455FB">
        <w:rPr>
          <w:rStyle w:val="mjx-char"/>
          <w:sz w:val="30"/>
          <w:szCs w:val="30"/>
          <w:lang w:val="en-US"/>
        </w:rPr>
        <w:t>1/m</w:t>
      </w:r>
    </w:p>
    <w:p w:rsidR="007455FB" w:rsidRPr="007455FB" w:rsidRDefault="007455FB" w:rsidP="007455FB">
      <w:pPr>
        <w:pStyle w:val="NormalWeb"/>
        <w:rPr>
          <w:lang w:val="en-US"/>
        </w:rPr>
      </w:pPr>
      <w:r w:rsidRPr="007455FB">
        <w:rPr>
          <w:lang w:val="en-US"/>
        </w:rPr>
        <w:t>.</w:t>
      </w:r>
    </w:p>
    <w:p w:rsidR="007455FB" w:rsidRPr="007455FB" w:rsidRDefault="007455FB" w:rsidP="007455FB">
      <w:pPr>
        <w:pStyle w:val="NormalWeb"/>
        <w:rPr>
          <w:lang w:val="en-US"/>
        </w:rPr>
      </w:pPr>
      <w:r w:rsidRPr="007455FB">
        <w:rPr>
          <w:lang w:val="en-US"/>
        </w:rPr>
        <w:t>A major advantage of weighted moving averages is that they yield a smoother estimate of the trend-cycle. Instead of observations entering and leaving the calculation at full weight, their weights slowly increase and then slowly decrease, resulting in a smoother curve.</w:t>
      </w:r>
    </w:p>
    <w:p w:rsidR="007455FB" w:rsidRPr="007455FB" w:rsidRDefault="007455FB" w:rsidP="007455FB">
      <w:pPr>
        <w:pStyle w:val="Ttulo1"/>
        <w:rPr>
          <w:lang w:val="en-US"/>
        </w:rPr>
      </w:pPr>
      <w:r w:rsidRPr="007455FB">
        <w:rPr>
          <w:rStyle w:val="header-section-number"/>
          <w:lang w:val="en-US"/>
        </w:rPr>
        <w:lastRenderedPageBreak/>
        <w:t>Chapter 7</w:t>
      </w:r>
      <w:r w:rsidRPr="007455FB">
        <w:rPr>
          <w:lang w:val="en-US"/>
        </w:rPr>
        <w:t xml:space="preserve"> Exponential smoothing</w:t>
      </w:r>
    </w:p>
    <w:p w:rsidR="007455FB" w:rsidRPr="007455FB" w:rsidRDefault="007455FB" w:rsidP="007455FB">
      <w:pPr>
        <w:pStyle w:val="NormalWeb"/>
        <w:rPr>
          <w:lang w:val="en-US"/>
        </w:rPr>
      </w:pPr>
      <w:r w:rsidRPr="007455FB">
        <w:rPr>
          <w:lang w:val="en-US"/>
        </w:rPr>
        <w:t xml:space="preserve">Exponential smoothing was proposed in the late 1950s </w:t>
      </w:r>
      <w:r w:rsidRPr="007455FB">
        <w:rPr>
          <w:rStyle w:val="citation"/>
          <w:lang w:val="en-US"/>
        </w:rPr>
        <w:t xml:space="preserve">(Brown, </w:t>
      </w:r>
      <w:hyperlink r:id="rId49" w:anchor="ref-Brown59" w:history="1">
        <w:r w:rsidRPr="007455FB">
          <w:rPr>
            <w:rStyle w:val="Hyperlink"/>
            <w:lang w:val="en-US"/>
          </w:rPr>
          <w:t>1959</w:t>
        </w:r>
      </w:hyperlink>
      <w:r w:rsidRPr="007455FB">
        <w:rPr>
          <w:rStyle w:val="citation"/>
          <w:lang w:val="en-US"/>
        </w:rPr>
        <w:t xml:space="preserve">; Holt, </w:t>
      </w:r>
      <w:hyperlink r:id="rId50" w:anchor="ref-Holt57" w:history="1">
        <w:r w:rsidRPr="007455FB">
          <w:rPr>
            <w:rStyle w:val="Hyperlink"/>
            <w:lang w:val="en-US"/>
          </w:rPr>
          <w:t>1957</w:t>
        </w:r>
      </w:hyperlink>
      <w:r w:rsidRPr="007455FB">
        <w:rPr>
          <w:rStyle w:val="citation"/>
          <w:lang w:val="en-US"/>
        </w:rPr>
        <w:t xml:space="preserve">; Winters, </w:t>
      </w:r>
      <w:hyperlink r:id="rId51" w:anchor="ref-Winters60" w:history="1">
        <w:r w:rsidRPr="007455FB">
          <w:rPr>
            <w:rStyle w:val="Hyperlink"/>
            <w:lang w:val="en-US"/>
          </w:rPr>
          <w:t>1960</w:t>
        </w:r>
      </w:hyperlink>
      <w:r w:rsidRPr="007455FB">
        <w:rPr>
          <w:rStyle w:val="citation"/>
          <w:lang w:val="en-US"/>
        </w:rPr>
        <w:t>)</w:t>
      </w:r>
      <w:r w:rsidRPr="007455FB">
        <w:rPr>
          <w:lang w:val="en-US"/>
        </w:rPr>
        <w:t>, and has motivated some of the most successful forecasting methods. Forecasts produced using exponential smoothing methods are weighted averages of past observations, with the weights decaying exponentially as the observations get older. In other words, the more recent the observation the higher the associated weight. This framework generates reliable forecasts quickly and for a wide range of time series, which is a great advantage and of major importance to applications in industry.</w:t>
      </w:r>
    </w:p>
    <w:p w:rsidR="007455FB" w:rsidRPr="007455FB" w:rsidRDefault="007455FB" w:rsidP="007455FB">
      <w:pPr>
        <w:pStyle w:val="NormalWeb"/>
        <w:rPr>
          <w:lang w:val="en-US"/>
        </w:rPr>
      </w:pPr>
      <w:r w:rsidRPr="007455FB">
        <w:rPr>
          <w:lang w:val="en-US"/>
        </w:rPr>
        <w:t xml:space="preserve">This chapter is divided into two parts. In the first part (Sections </w:t>
      </w:r>
      <w:hyperlink r:id="rId52" w:anchor="ses" w:history="1">
        <w:r w:rsidRPr="007455FB">
          <w:rPr>
            <w:rStyle w:val="Hyperlink"/>
            <w:lang w:val="en-US"/>
          </w:rPr>
          <w:t>7.1</w:t>
        </w:r>
      </w:hyperlink>
      <w:r w:rsidRPr="007455FB">
        <w:rPr>
          <w:lang w:val="en-US"/>
        </w:rPr>
        <w:t>–</w:t>
      </w:r>
      <w:hyperlink r:id="rId53" w:anchor="taxonomy" w:history="1">
        <w:r w:rsidRPr="007455FB">
          <w:rPr>
            <w:rStyle w:val="Hyperlink"/>
            <w:lang w:val="en-US"/>
          </w:rPr>
          <w:t>7.4</w:t>
        </w:r>
      </w:hyperlink>
      <w:r w:rsidRPr="007455FB">
        <w:rPr>
          <w:lang w:val="en-US"/>
        </w:rPr>
        <w:t xml:space="preserve">) we present the mechanics of the most important exponential smoothing methods, and their application in forecasting time series with various characteristics. This helps us develop an intuition to how these methods work. In this setting, selecting and using a forecasting method may appear to be somewhat ad hoc. The selection of the method is generally based on </w:t>
      </w:r>
      <w:proofErr w:type="spellStart"/>
      <w:r w:rsidRPr="007455FB">
        <w:rPr>
          <w:lang w:val="en-US"/>
        </w:rPr>
        <w:t>recognising</w:t>
      </w:r>
      <w:proofErr w:type="spellEnd"/>
      <w:r w:rsidRPr="007455FB">
        <w:rPr>
          <w:lang w:val="en-US"/>
        </w:rPr>
        <w:t xml:space="preserve"> key components of the time series (trend and seasonal) and the way in which these enter the smoothing method (e.g., in an additive, damped or multiplicative manner).</w:t>
      </w:r>
    </w:p>
    <w:p w:rsidR="007455FB" w:rsidRPr="007455FB" w:rsidRDefault="007455FB" w:rsidP="007455FB">
      <w:pPr>
        <w:pStyle w:val="NormalWeb"/>
        <w:rPr>
          <w:lang w:val="en-US"/>
        </w:rPr>
      </w:pPr>
      <w:r w:rsidRPr="007455FB">
        <w:rPr>
          <w:lang w:val="en-US"/>
        </w:rPr>
        <w:t xml:space="preserve">In the second part of the chapter (Sections </w:t>
      </w:r>
      <w:hyperlink r:id="rId54" w:anchor="ets" w:history="1">
        <w:r w:rsidRPr="007455FB">
          <w:rPr>
            <w:rStyle w:val="Hyperlink"/>
            <w:lang w:val="en-US"/>
          </w:rPr>
          <w:t>7.5</w:t>
        </w:r>
      </w:hyperlink>
      <w:r w:rsidRPr="007455FB">
        <w:rPr>
          <w:lang w:val="en-US"/>
        </w:rPr>
        <w:t>–</w:t>
      </w:r>
      <w:hyperlink r:id="rId55" w:anchor="ets-forecasting" w:history="1">
        <w:r w:rsidRPr="007455FB">
          <w:rPr>
            <w:rStyle w:val="Hyperlink"/>
            <w:lang w:val="en-US"/>
          </w:rPr>
          <w:t>7.7</w:t>
        </w:r>
      </w:hyperlink>
      <w:r w:rsidRPr="007455FB">
        <w:rPr>
          <w:lang w:val="en-US"/>
        </w:rPr>
        <w:t>) we present the statistical models that underlie exponential smoothing methods. These models generate identical point forecasts to the methods discussed in the first part of the chapter, but also generate prediction intervals. Furthermore, this statistical framework allows for genuine model selection between competing models.</w:t>
      </w:r>
    </w:p>
    <w:p w:rsidR="007455FB" w:rsidRPr="007455FB" w:rsidRDefault="007455FB" w:rsidP="007455FB">
      <w:pPr>
        <w:pStyle w:val="Ttulo2"/>
        <w:rPr>
          <w:lang w:val="en-US"/>
        </w:rPr>
      </w:pPr>
      <w:r w:rsidRPr="007455FB">
        <w:rPr>
          <w:rStyle w:val="header-section-number"/>
          <w:lang w:val="en-US"/>
        </w:rPr>
        <w:t>7.1</w:t>
      </w:r>
      <w:r w:rsidRPr="007455FB">
        <w:rPr>
          <w:lang w:val="en-US"/>
        </w:rPr>
        <w:t xml:space="preserve"> Simple exponential smoothing</w:t>
      </w:r>
    </w:p>
    <w:p w:rsidR="007455FB" w:rsidRPr="007455FB" w:rsidRDefault="007455FB" w:rsidP="007455FB">
      <w:pPr>
        <w:pStyle w:val="NormalWeb"/>
        <w:rPr>
          <w:lang w:val="en-US"/>
        </w:rPr>
      </w:pPr>
      <w:r w:rsidRPr="007455FB">
        <w:rPr>
          <w:lang w:val="en-US"/>
        </w:rPr>
        <w:t xml:space="preserve">The simplest of the exponentially smoothing methods is naturally called </w:t>
      </w:r>
      <w:r w:rsidRPr="007455FB">
        <w:rPr>
          <w:rStyle w:val="Forte"/>
          <w:lang w:val="en-US"/>
        </w:rPr>
        <w:t>simple exponential smoothing</w:t>
      </w:r>
      <w:r w:rsidRPr="007455FB">
        <w:rPr>
          <w:lang w:val="en-US"/>
        </w:rPr>
        <w:t xml:space="preserve"> (SES)</w:t>
      </w:r>
      <w:hyperlink r:id="rId56" w:anchor="fn13" w:history="1">
        <w:r w:rsidRPr="007455FB">
          <w:rPr>
            <w:rStyle w:val="Hyperlink"/>
            <w:vertAlign w:val="superscript"/>
            <w:lang w:val="en-US"/>
          </w:rPr>
          <w:t>13</w:t>
        </w:r>
      </w:hyperlink>
      <w:r w:rsidRPr="007455FB">
        <w:rPr>
          <w:lang w:val="en-US"/>
        </w:rPr>
        <w:t xml:space="preserve">. This method is suitable for forecasting data with no clear trend or seasonal pattern. For example, the data in Figure </w:t>
      </w:r>
      <w:hyperlink r:id="rId57" w:anchor="fig:7-oil" w:history="1">
        <w:r w:rsidRPr="007455FB">
          <w:rPr>
            <w:rStyle w:val="Hyperlink"/>
            <w:lang w:val="en-US"/>
          </w:rPr>
          <w:t>7.1</w:t>
        </w:r>
      </w:hyperlink>
      <w:r w:rsidRPr="007455FB">
        <w:rPr>
          <w:lang w:val="en-US"/>
        </w:rPr>
        <w:t xml:space="preserve"> do not display any clear trending </w:t>
      </w:r>
      <w:proofErr w:type="spellStart"/>
      <w:r w:rsidRPr="007455FB">
        <w:rPr>
          <w:lang w:val="en-US"/>
        </w:rPr>
        <w:t>behaviour</w:t>
      </w:r>
      <w:proofErr w:type="spellEnd"/>
      <w:r w:rsidRPr="007455FB">
        <w:rPr>
          <w:lang w:val="en-US"/>
        </w:rPr>
        <w:t xml:space="preserve"> or any seasonality. (There is a rise in the last few years, which might suggest a trend. We will consider whether a trended method would be better for this series later in this chapter.) We have already considered the naïve and the average as possible methods for forecasting such data (Section </w:t>
      </w:r>
      <w:hyperlink r:id="rId58" w:anchor="simple-methods" w:history="1">
        <w:r w:rsidRPr="007455FB">
          <w:rPr>
            <w:rStyle w:val="Hyperlink"/>
            <w:lang w:val="en-US"/>
          </w:rPr>
          <w:t>3.1</w:t>
        </w:r>
      </w:hyperlink>
      <w:r w:rsidRPr="007455FB">
        <w:rPr>
          <w:lang w:val="en-US"/>
        </w:rPr>
        <w:t>).</w:t>
      </w:r>
    </w:p>
    <w:p w:rsidR="007455FB" w:rsidRPr="007455FB" w:rsidRDefault="007455FB" w:rsidP="007455FB">
      <w:pPr>
        <w:jc w:val="center"/>
        <w:rPr>
          <w:rFonts w:ascii="Times New Roman" w:eastAsia="Times New Roman" w:hAnsi="Times New Roman" w:cs="Times New Roman"/>
          <w:lang w:eastAsia="pt-BR"/>
        </w:rPr>
      </w:pPr>
      <w:r w:rsidRPr="007455FB">
        <w:rPr>
          <w:rFonts w:ascii="Times New Roman" w:eastAsia="Times New Roman" w:hAnsi="Times New Roman" w:cs="Times New Roman"/>
          <w:lang w:eastAsia="pt-BR"/>
        </w:rPr>
        <w:lastRenderedPageBreak/>
        <w:fldChar w:fldCharType="begin"/>
      </w:r>
      <w:r w:rsidRPr="007455FB">
        <w:rPr>
          <w:rFonts w:ascii="Times New Roman" w:eastAsia="Times New Roman" w:hAnsi="Times New Roman" w:cs="Times New Roman"/>
          <w:lang w:eastAsia="pt-BR"/>
        </w:rPr>
        <w:instrText xml:space="preserve"> INCLUDEPICTURE "https://otexts.com/fpp2/fpp_files/figure-html/7-oil-1.png" \* MERGEFORMATINET </w:instrText>
      </w:r>
      <w:r w:rsidRPr="007455FB">
        <w:rPr>
          <w:rFonts w:ascii="Times New Roman" w:eastAsia="Times New Roman" w:hAnsi="Times New Roman" w:cs="Times New Roman"/>
          <w:lang w:eastAsia="pt-BR"/>
        </w:rPr>
        <w:fldChar w:fldCharType="separate"/>
      </w:r>
      <w:r w:rsidRPr="007455FB">
        <w:rPr>
          <w:rFonts w:ascii="Times New Roman" w:eastAsia="Times New Roman" w:hAnsi="Times New Roman" w:cs="Times New Roman"/>
          <w:noProof/>
          <w:lang w:eastAsia="pt-BR"/>
        </w:rPr>
        <w:drawing>
          <wp:inline distT="0" distB="0" distL="0" distR="0">
            <wp:extent cx="5396230" cy="3330575"/>
            <wp:effectExtent l="0" t="0" r="1270" b="0"/>
            <wp:docPr id="14" name="Imagem 14" descr="Oil production in Saudi Arabia from 1996 to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il production in Saudi Arabia from 1996 to 20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6230" cy="3330575"/>
                    </a:xfrm>
                    <a:prstGeom prst="rect">
                      <a:avLst/>
                    </a:prstGeom>
                    <a:noFill/>
                    <a:ln>
                      <a:noFill/>
                    </a:ln>
                  </pic:spPr>
                </pic:pic>
              </a:graphicData>
            </a:graphic>
          </wp:inline>
        </w:drawing>
      </w:r>
      <w:r w:rsidRPr="007455FB">
        <w:rPr>
          <w:rFonts w:ascii="Times New Roman" w:eastAsia="Times New Roman" w:hAnsi="Times New Roman" w:cs="Times New Roman"/>
          <w:lang w:eastAsia="pt-BR"/>
        </w:rPr>
        <w:fldChar w:fldCharType="end"/>
      </w:r>
    </w:p>
    <w:p w:rsidR="007455FB" w:rsidRPr="007455FB" w:rsidRDefault="007455FB" w:rsidP="007455FB">
      <w:pPr>
        <w:spacing w:before="100" w:beforeAutospacing="1" w:after="100" w:afterAutospacing="1"/>
        <w:jc w:val="center"/>
        <w:rPr>
          <w:rFonts w:ascii="Times New Roman" w:eastAsia="Times New Roman" w:hAnsi="Times New Roman" w:cs="Times New Roman"/>
          <w:lang w:val="en-US" w:eastAsia="pt-BR"/>
        </w:rPr>
      </w:pPr>
      <w:r w:rsidRPr="007455FB">
        <w:rPr>
          <w:rFonts w:ascii="Times New Roman" w:eastAsia="Times New Roman" w:hAnsi="Times New Roman" w:cs="Times New Roman"/>
          <w:lang w:val="en-US" w:eastAsia="pt-BR"/>
        </w:rPr>
        <w:t xml:space="preserve">Figure 7.1: Oil production in Saudi Arabia from 1996 to 2013. </w:t>
      </w:r>
    </w:p>
    <w:p w:rsidR="007455FB" w:rsidRPr="007455FB" w:rsidRDefault="007455FB" w:rsidP="007455FB">
      <w:pPr>
        <w:spacing w:beforeAutospacing="1" w:after="100" w:afterAutospacing="1"/>
        <w:rPr>
          <w:rFonts w:ascii="Times New Roman" w:eastAsia="Times New Roman" w:hAnsi="Times New Roman" w:cs="Times New Roman"/>
          <w:lang w:val="en-US" w:eastAsia="pt-BR"/>
        </w:rPr>
      </w:pPr>
      <w:r w:rsidRPr="007455FB">
        <w:rPr>
          <w:rFonts w:ascii="Times New Roman" w:eastAsia="Times New Roman" w:hAnsi="Times New Roman" w:cs="Times New Roman"/>
          <w:lang w:val="en-US" w:eastAsia="pt-BR"/>
        </w:rPr>
        <w:t xml:space="preserve">Using the naïve method, all forecasts for the future are equal to the last observed value of the series, </w:t>
      </w:r>
      <w:r w:rsidRPr="007455FB">
        <w:rPr>
          <w:rFonts w:ascii="Times New Roman" w:eastAsia="Times New Roman" w:hAnsi="Times New Roman" w:cs="Times New Roman"/>
          <w:sz w:val="30"/>
          <w:szCs w:val="30"/>
          <w:lang w:val="en-US" w:eastAsia="pt-BR"/>
        </w:rPr>
        <w:t>^</w:t>
      </w:r>
      <w:proofErr w:type="spellStart"/>
      <w:r w:rsidRPr="007455FB">
        <w:rPr>
          <w:rFonts w:ascii="Times New Roman" w:eastAsia="Times New Roman" w:hAnsi="Times New Roman" w:cs="Times New Roman"/>
          <w:sz w:val="30"/>
          <w:szCs w:val="30"/>
          <w:lang w:val="en-US" w:eastAsia="pt-BR"/>
        </w:rPr>
        <w:t>y</w:t>
      </w:r>
      <w:r w:rsidRPr="007455FB">
        <w:rPr>
          <w:rFonts w:ascii="Times New Roman" w:eastAsia="Times New Roman" w:hAnsi="Times New Roman" w:cs="Times New Roman"/>
          <w:sz w:val="21"/>
          <w:szCs w:val="21"/>
          <w:lang w:val="en-US" w:eastAsia="pt-BR"/>
        </w:rPr>
        <w:t>T+h|T</w:t>
      </w:r>
      <w:proofErr w:type="spellEnd"/>
      <w:r w:rsidRPr="007455FB">
        <w:rPr>
          <w:rFonts w:ascii="Times New Roman" w:eastAsia="Times New Roman" w:hAnsi="Times New Roman" w:cs="Times New Roman"/>
          <w:sz w:val="30"/>
          <w:szCs w:val="30"/>
          <w:lang w:val="en-US" w:eastAsia="pt-BR"/>
        </w:rPr>
        <w:t>=</w:t>
      </w:r>
      <w:proofErr w:type="spellStart"/>
      <w:r w:rsidRPr="007455FB">
        <w:rPr>
          <w:rFonts w:ascii="Times New Roman" w:eastAsia="Times New Roman" w:hAnsi="Times New Roman" w:cs="Times New Roman"/>
          <w:sz w:val="30"/>
          <w:szCs w:val="30"/>
          <w:lang w:val="en-US" w:eastAsia="pt-BR"/>
        </w:rPr>
        <w:t>y</w:t>
      </w:r>
      <w:r w:rsidRPr="007455FB">
        <w:rPr>
          <w:rFonts w:ascii="Times New Roman" w:eastAsia="Times New Roman" w:hAnsi="Times New Roman" w:cs="Times New Roman"/>
          <w:sz w:val="21"/>
          <w:szCs w:val="21"/>
          <w:lang w:val="en-US" w:eastAsia="pt-BR"/>
        </w:rPr>
        <w:t>T</w:t>
      </w:r>
      <w:proofErr w:type="spellEnd"/>
      <w:r w:rsidRPr="007455FB">
        <w:rPr>
          <w:rFonts w:ascii="Times New Roman" w:eastAsia="Times New Roman" w:hAnsi="Times New Roman" w:cs="Times New Roman"/>
          <w:sz w:val="30"/>
          <w:szCs w:val="30"/>
          <w:lang w:val="en-US" w:eastAsia="pt-BR"/>
        </w:rPr>
        <w:t>,</w:t>
      </w:r>
    </w:p>
    <w:p w:rsidR="007455FB" w:rsidRPr="007455FB" w:rsidRDefault="007455FB" w:rsidP="007455FB">
      <w:pPr>
        <w:rPr>
          <w:rFonts w:ascii="Times New Roman" w:eastAsia="Times New Roman" w:hAnsi="Times New Roman" w:cs="Times New Roman"/>
          <w:lang w:val="en-US" w:eastAsia="pt-BR"/>
        </w:rPr>
      </w:pPr>
      <w:r w:rsidRPr="007455FB">
        <w:rPr>
          <w:rFonts w:ascii="Times New Roman" w:eastAsia="Times New Roman" w:hAnsi="Times New Roman" w:cs="Times New Roman"/>
          <w:lang w:val="en-US" w:eastAsia="pt-BR"/>
        </w:rPr>
        <w:t xml:space="preserve">for </w:t>
      </w:r>
      <w:r w:rsidRPr="007455FB">
        <w:rPr>
          <w:rFonts w:ascii="Times New Roman" w:eastAsia="Times New Roman" w:hAnsi="Times New Roman" w:cs="Times New Roman"/>
          <w:sz w:val="30"/>
          <w:szCs w:val="30"/>
          <w:lang w:val="en-US" w:eastAsia="pt-BR"/>
        </w:rPr>
        <w:t>h=1,</w:t>
      </w:r>
      <w:proofErr w:type="gramStart"/>
      <w:r w:rsidRPr="007455FB">
        <w:rPr>
          <w:rFonts w:ascii="Times New Roman" w:eastAsia="Times New Roman" w:hAnsi="Times New Roman" w:cs="Times New Roman"/>
          <w:sz w:val="30"/>
          <w:szCs w:val="30"/>
          <w:lang w:val="en-US" w:eastAsia="pt-BR"/>
        </w:rPr>
        <w:t>2,…</w:t>
      </w:r>
      <w:proofErr w:type="gramEnd"/>
    </w:p>
    <w:p w:rsidR="007455FB" w:rsidRPr="007455FB" w:rsidRDefault="007455FB" w:rsidP="007455FB">
      <w:pPr>
        <w:spacing w:before="100" w:beforeAutospacing="1" w:after="100" w:afterAutospacing="1"/>
        <w:rPr>
          <w:rFonts w:ascii="Times New Roman" w:eastAsia="Times New Roman" w:hAnsi="Times New Roman" w:cs="Times New Roman"/>
          <w:lang w:val="en-US" w:eastAsia="pt-BR"/>
        </w:rPr>
      </w:pPr>
      <w:r w:rsidRPr="007455FB">
        <w:rPr>
          <w:rFonts w:ascii="Times New Roman" w:eastAsia="Times New Roman" w:hAnsi="Times New Roman" w:cs="Times New Roman"/>
          <w:lang w:val="en-US" w:eastAsia="pt-BR"/>
        </w:rPr>
        <w:t>. Hence, the naïve method assumes that the most recent observation is the only important one, and all previous observations provide no information for the future. This can be thought of as a weighted average where all of the weight is given to the last observation.</w:t>
      </w:r>
    </w:p>
    <w:p w:rsidR="007455FB" w:rsidRPr="007455FB" w:rsidRDefault="007455FB" w:rsidP="007455FB">
      <w:pPr>
        <w:spacing w:beforeAutospacing="1" w:after="100" w:afterAutospacing="1"/>
        <w:rPr>
          <w:rFonts w:ascii="Times New Roman" w:eastAsia="Times New Roman" w:hAnsi="Times New Roman" w:cs="Times New Roman"/>
          <w:lang w:val="en-US" w:eastAsia="pt-BR"/>
        </w:rPr>
      </w:pPr>
      <w:r w:rsidRPr="007455FB">
        <w:rPr>
          <w:rFonts w:ascii="Times New Roman" w:eastAsia="Times New Roman" w:hAnsi="Times New Roman" w:cs="Times New Roman"/>
          <w:lang w:val="en-US" w:eastAsia="pt-BR"/>
        </w:rPr>
        <w:t xml:space="preserve">Using the average method, all future forecasts are equal to a simple average of the observed data, </w:t>
      </w:r>
      <w:r w:rsidRPr="007455FB">
        <w:rPr>
          <w:rFonts w:ascii="Times New Roman" w:eastAsia="Times New Roman" w:hAnsi="Times New Roman" w:cs="Times New Roman"/>
          <w:sz w:val="30"/>
          <w:szCs w:val="30"/>
          <w:lang w:val="en-US" w:eastAsia="pt-BR"/>
        </w:rPr>
        <w:t>^</w:t>
      </w:r>
      <w:proofErr w:type="spellStart"/>
      <w:r w:rsidRPr="007455FB">
        <w:rPr>
          <w:rFonts w:ascii="Times New Roman" w:eastAsia="Times New Roman" w:hAnsi="Times New Roman" w:cs="Times New Roman"/>
          <w:sz w:val="30"/>
          <w:szCs w:val="30"/>
          <w:lang w:val="en-US" w:eastAsia="pt-BR"/>
        </w:rPr>
        <w:t>y</w:t>
      </w:r>
      <w:r w:rsidRPr="007455FB">
        <w:rPr>
          <w:rFonts w:ascii="Times New Roman" w:eastAsia="Times New Roman" w:hAnsi="Times New Roman" w:cs="Times New Roman"/>
          <w:sz w:val="21"/>
          <w:szCs w:val="21"/>
          <w:lang w:val="en-US" w:eastAsia="pt-BR"/>
        </w:rPr>
        <w:t>T+h|T</w:t>
      </w:r>
      <w:proofErr w:type="spellEnd"/>
      <w:r w:rsidRPr="007455FB">
        <w:rPr>
          <w:rFonts w:ascii="Times New Roman" w:eastAsia="Times New Roman" w:hAnsi="Times New Roman" w:cs="Times New Roman"/>
          <w:sz w:val="30"/>
          <w:szCs w:val="30"/>
          <w:lang w:val="en-US" w:eastAsia="pt-BR"/>
        </w:rPr>
        <w:t>=1T</w:t>
      </w:r>
      <w:r w:rsidRPr="007455FB">
        <w:rPr>
          <w:rFonts w:ascii="Times New Roman" w:eastAsia="Times New Roman" w:hAnsi="Times New Roman" w:cs="Times New Roman"/>
          <w:sz w:val="21"/>
          <w:szCs w:val="21"/>
          <w:lang w:val="en-US" w:eastAsia="pt-BR"/>
        </w:rPr>
        <w:t>T</w:t>
      </w:r>
      <w:r w:rsidRPr="007455FB">
        <w:rPr>
          <w:rFonts w:ascii="Times New Roman" w:eastAsia="Times New Roman" w:hAnsi="Times New Roman" w:cs="Times New Roman"/>
          <w:sz w:val="30"/>
          <w:szCs w:val="30"/>
          <w:lang w:val="en-US" w:eastAsia="pt-BR"/>
        </w:rPr>
        <w:t>∑</w:t>
      </w:r>
      <w:r w:rsidRPr="007455FB">
        <w:rPr>
          <w:rFonts w:ascii="Times New Roman" w:eastAsia="Times New Roman" w:hAnsi="Times New Roman" w:cs="Times New Roman"/>
          <w:sz w:val="21"/>
          <w:szCs w:val="21"/>
          <w:lang w:val="en-US" w:eastAsia="pt-BR"/>
        </w:rPr>
        <w:t>t=1</w:t>
      </w:r>
      <w:r w:rsidRPr="007455FB">
        <w:rPr>
          <w:rFonts w:ascii="Times New Roman" w:eastAsia="Times New Roman" w:hAnsi="Times New Roman" w:cs="Times New Roman"/>
          <w:sz w:val="30"/>
          <w:szCs w:val="30"/>
          <w:lang w:val="en-US" w:eastAsia="pt-BR"/>
        </w:rPr>
        <w:t>y</w:t>
      </w:r>
      <w:r w:rsidRPr="007455FB">
        <w:rPr>
          <w:rFonts w:ascii="Times New Roman" w:eastAsia="Times New Roman" w:hAnsi="Times New Roman" w:cs="Times New Roman"/>
          <w:sz w:val="21"/>
          <w:szCs w:val="21"/>
          <w:lang w:val="en-US" w:eastAsia="pt-BR"/>
        </w:rPr>
        <w:t>t</w:t>
      </w:r>
      <w:r w:rsidRPr="007455FB">
        <w:rPr>
          <w:rFonts w:ascii="Times New Roman" w:eastAsia="Times New Roman" w:hAnsi="Times New Roman" w:cs="Times New Roman"/>
          <w:sz w:val="30"/>
          <w:szCs w:val="30"/>
          <w:lang w:val="en-US" w:eastAsia="pt-BR"/>
        </w:rPr>
        <w:t>,</w:t>
      </w:r>
    </w:p>
    <w:p w:rsidR="007455FB" w:rsidRPr="007455FB" w:rsidRDefault="007455FB" w:rsidP="007455FB">
      <w:pPr>
        <w:rPr>
          <w:rFonts w:ascii="Times New Roman" w:eastAsia="Times New Roman" w:hAnsi="Times New Roman" w:cs="Times New Roman"/>
          <w:lang w:val="en-US" w:eastAsia="pt-BR"/>
        </w:rPr>
      </w:pPr>
      <w:r w:rsidRPr="007455FB">
        <w:rPr>
          <w:rFonts w:ascii="Times New Roman" w:eastAsia="Times New Roman" w:hAnsi="Times New Roman" w:cs="Times New Roman"/>
          <w:lang w:val="en-US" w:eastAsia="pt-BR"/>
        </w:rPr>
        <w:t xml:space="preserve">for </w:t>
      </w:r>
      <w:r w:rsidRPr="007455FB">
        <w:rPr>
          <w:rFonts w:ascii="Times New Roman" w:eastAsia="Times New Roman" w:hAnsi="Times New Roman" w:cs="Times New Roman"/>
          <w:sz w:val="30"/>
          <w:szCs w:val="30"/>
          <w:lang w:val="en-US" w:eastAsia="pt-BR"/>
        </w:rPr>
        <w:t>h=1,</w:t>
      </w:r>
      <w:proofErr w:type="gramStart"/>
      <w:r w:rsidRPr="007455FB">
        <w:rPr>
          <w:rFonts w:ascii="Times New Roman" w:eastAsia="Times New Roman" w:hAnsi="Times New Roman" w:cs="Times New Roman"/>
          <w:sz w:val="30"/>
          <w:szCs w:val="30"/>
          <w:lang w:val="en-US" w:eastAsia="pt-BR"/>
        </w:rPr>
        <w:t>2,…</w:t>
      </w:r>
      <w:proofErr w:type="gramEnd"/>
    </w:p>
    <w:p w:rsidR="007455FB" w:rsidRPr="007455FB" w:rsidRDefault="007455FB" w:rsidP="007455FB">
      <w:pPr>
        <w:spacing w:before="100" w:beforeAutospacing="1" w:after="100" w:afterAutospacing="1"/>
        <w:rPr>
          <w:rFonts w:ascii="Times New Roman" w:eastAsia="Times New Roman" w:hAnsi="Times New Roman" w:cs="Times New Roman"/>
          <w:lang w:val="en-US" w:eastAsia="pt-BR"/>
        </w:rPr>
      </w:pPr>
      <w:r w:rsidRPr="007455FB">
        <w:rPr>
          <w:rFonts w:ascii="Times New Roman" w:eastAsia="Times New Roman" w:hAnsi="Times New Roman" w:cs="Times New Roman"/>
          <w:lang w:val="en-US" w:eastAsia="pt-BR"/>
        </w:rPr>
        <w:t>. Hence, the average method assumes that all observations are of equal importance, and gives them equal weights when generating forecasts.</w:t>
      </w:r>
    </w:p>
    <w:p w:rsidR="007455FB" w:rsidRPr="007455FB" w:rsidRDefault="007455FB" w:rsidP="007455FB">
      <w:pPr>
        <w:spacing w:beforeAutospacing="1" w:after="100" w:afterAutospacing="1"/>
        <w:rPr>
          <w:rFonts w:ascii="Times New Roman" w:eastAsia="Times New Roman" w:hAnsi="Times New Roman" w:cs="Times New Roman"/>
          <w:lang w:val="en-US" w:eastAsia="pt-BR"/>
        </w:rPr>
      </w:pPr>
      <w:r w:rsidRPr="007455FB">
        <w:rPr>
          <w:rFonts w:ascii="Times New Roman" w:eastAsia="Times New Roman" w:hAnsi="Times New Roman" w:cs="Times New Roman"/>
          <w:lang w:val="en-US" w:eastAsia="pt-BR"/>
        </w:rPr>
        <w:t xml:space="preserve">We often want something between these two extremes. For example, it may be sensible to attach larger weights to more recent observations than to observations from the distant past. This is exactly the concept behind simple exponential smoothing. Forecasts are calculated using weighted averages, where the weights decrease exponentially as observations come from further in the past — the smallest weights are associated with the oldest observations: </w:t>
      </w:r>
      <w:r w:rsidRPr="007455FB">
        <w:rPr>
          <w:rFonts w:ascii="Times New Roman" w:eastAsia="Times New Roman" w:hAnsi="Times New Roman" w:cs="Times New Roman"/>
          <w:sz w:val="30"/>
          <w:szCs w:val="30"/>
          <w:lang w:val="en-US" w:eastAsia="pt-BR"/>
        </w:rPr>
        <w:t>^y</w:t>
      </w:r>
      <w:r w:rsidRPr="007455FB">
        <w:rPr>
          <w:rFonts w:ascii="Times New Roman" w:eastAsia="Times New Roman" w:hAnsi="Times New Roman" w:cs="Times New Roman"/>
          <w:sz w:val="21"/>
          <w:szCs w:val="21"/>
          <w:lang w:val="en-US" w:eastAsia="pt-BR"/>
        </w:rPr>
        <w:t>T+1|T</w:t>
      </w:r>
      <w:r w:rsidRPr="007455FB">
        <w:rPr>
          <w:rFonts w:ascii="Times New Roman" w:eastAsia="Times New Roman" w:hAnsi="Times New Roman" w:cs="Times New Roman"/>
          <w:sz w:val="30"/>
          <w:szCs w:val="30"/>
          <w:lang w:val="en-US" w:eastAsia="pt-BR"/>
        </w:rPr>
        <w:t>=</w:t>
      </w:r>
      <w:r w:rsidRPr="007455FB">
        <w:rPr>
          <w:rFonts w:ascii="Times New Roman" w:eastAsia="Times New Roman" w:hAnsi="Times New Roman" w:cs="Times New Roman"/>
          <w:sz w:val="30"/>
          <w:szCs w:val="30"/>
          <w:lang w:eastAsia="pt-BR"/>
        </w:rPr>
        <w:t>α</w:t>
      </w:r>
      <w:proofErr w:type="spellStart"/>
      <w:r w:rsidRPr="007455FB">
        <w:rPr>
          <w:rFonts w:ascii="Times New Roman" w:eastAsia="Times New Roman" w:hAnsi="Times New Roman" w:cs="Times New Roman"/>
          <w:sz w:val="30"/>
          <w:szCs w:val="30"/>
          <w:lang w:val="en-US" w:eastAsia="pt-BR"/>
        </w:rPr>
        <w:t>y</w:t>
      </w:r>
      <w:r w:rsidRPr="007455FB">
        <w:rPr>
          <w:rFonts w:ascii="Times New Roman" w:eastAsia="Times New Roman" w:hAnsi="Times New Roman" w:cs="Times New Roman"/>
          <w:sz w:val="21"/>
          <w:szCs w:val="21"/>
          <w:lang w:val="en-US" w:eastAsia="pt-BR"/>
        </w:rPr>
        <w:t>T</w:t>
      </w:r>
      <w:proofErr w:type="spellEnd"/>
      <w:r w:rsidRPr="007455FB">
        <w:rPr>
          <w:rFonts w:ascii="Times New Roman" w:eastAsia="Times New Roman" w:hAnsi="Times New Roman" w:cs="Times New Roman"/>
          <w:sz w:val="30"/>
          <w:szCs w:val="30"/>
          <w:lang w:val="en-US" w:eastAsia="pt-BR"/>
        </w:rPr>
        <w:t>+</w:t>
      </w:r>
      <w:r w:rsidRPr="007455FB">
        <w:rPr>
          <w:rFonts w:ascii="Times New Roman" w:eastAsia="Times New Roman" w:hAnsi="Times New Roman" w:cs="Times New Roman"/>
          <w:sz w:val="30"/>
          <w:szCs w:val="30"/>
          <w:lang w:eastAsia="pt-BR"/>
        </w:rPr>
        <w:t>α</w:t>
      </w:r>
      <w:r w:rsidRPr="007455FB">
        <w:rPr>
          <w:rFonts w:ascii="Times New Roman" w:eastAsia="Times New Roman" w:hAnsi="Times New Roman" w:cs="Times New Roman"/>
          <w:sz w:val="30"/>
          <w:szCs w:val="30"/>
          <w:lang w:val="en-US" w:eastAsia="pt-BR"/>
        </w:rPr>
        <w:t>(1−</w:t>
      </w:r>
      <w:proofErr w:type="gramStart"/>
      <w:r w:rsidRPr="007455FB">
        <w:rPr>
          <w:rFonts w:ascii="Times New Roman" w:eastAsia="Times New Roman" w:hAnsi="Times New Roman" w:cs="Times New Roman"/>
          <w:sz w:val="30"/>
          <w:szCs w:val="30"/>
          <w:lang w:eastAsia="pt-BR"/>
        </w:rPr>
        <w:t>α</w:t>
      </w:r>
      <w:r w:rsidRPr="007455FB">
        <w:rPr>
          <w:rFonts w:ascii="Times New Roman" w:eastAsia="Times New Roman" w:hAnsi="Times New Roman" w:cs="Times New Roman"/>
          <w:sz w:val="30"/>
          <w:szCs w:val="30"/>
          <w:lang w:val="en-US" w:eastAsia="pt-BR"/>
        </w:rPr>
        <w:t>)y</w:t>
      </w:r>
      <w:r w:rsidRPr="007455FB">
        <w:rPr>
          <w:rFonts w:ascii="Times New Roman" w:eastAsia="Times New Roman" w:hAnsi="Times New Roman" w:cs="Times New Roman"/>
          <w:sz w:val="21"/>
          <w:szCs w:val="21"/>
          <w:lang w:val="en-US" w:eastAsia="pt-BR"/>
        </w:rPr>
        <w:t>T</w:t>
      </w:r>
      <w:proofErr w:type="gramEnd"/>
      <w:r w:rsidRPr="007455FB">
        <w:rPr>
          <w:rFonts w:ascii="Times New Roman" w:eastAsia="Times New Roman" w:hAnsi="Times New Roman" w:cs="Times New Roman"/>
          <w:sz w:val="21"/>
          <w:szCs w:val="21"/>
          <w:lang w:val="en-US" w:eastAsia="pt-BR"/>
        </w:rPr>
        <w:t>−1</w:t>
      </w:r>
      <w:r w:rsidRPr="007455FB">
        <w:rPr>
          <w:rFonts w:ascii="Times New Roman" w:eastAsia="Times New Roman" w:hAnsi="Times New Roman" w:cs="Times New Roman"/>
          <w:sz w:val="30"/>
          <w:szCs w:val="30"/>
          <w:lang w:val="en-US" w:eastAsia="pt-BR"/>
        </w:rPr>
        <w:t>+</w:t>
      </w:r>
      <w:r w:rsidRPr="007455FB">
        <w:rPr>
          <w:rFonts w:ascii="Times New Roman" w:eastAsia="Times New Roman" w:hAnsi="Times New Roman" w:cs="Times New Roman"/>
          <w:sz w:val="30"/>
          <w:szCs w:val="30"/>
          <w:lang w:eastAsia="pt-BR"/>
        </w:rPr>
        <w:t>α</w:t>
      </w:r>
      <w:r w:rsidRPr="007455FB">
        <w:rPr>
          <w:rFonts w:ascii="Times New Roman" w:eastAsia="Times New Roman" w:hAnsi="Times New Roman" w:cs="Times New Roman"/>
          <w:sz w:val="30"/>
          <w:szCs w:val="30"/>
          <w:lang w:val="en-US" w:eastAsia="pt-BR"/>
        </w:rPr>
        <w:t>(1−</w:t>
      </w:r>
      <w:r w:rsidRPr="007455FB">
        <w:rPr>
          <w:rFonts w:ascii="Times New Roman" w:eastAsia="Times New Roman" w:hAnsi="Times New Roman" w:cs="Times New Roman"/>
          <w:sz w:val="30"/>
          <w:szCs w:val="30"/>
          <w:lang w:eastAsia="pt-BR"/>
        </w:rPr>
        <w:t>α</w:t>
      </w:r>
      <w:r w:rsidRPr="007455FB">
        <w:rPr>
          <w:rFonts w:ascii="Times New Roman" w:eastAsia="Times New Roman" w:hAnsi="Times New Roman" w:cs="Times New Roman"/>
          <w:sz w:val="30"/>
          <w:szCs w:val="30"/>
          <w:lang w:val="en-US" w:eastAsia="pt-BR"/>
        </w:rPr>
        <w:t>)</w:t>
      </w:r>
      <w:r w:rsidRPr="007455FB">
        <w:rPr>
          <w:rFonts w:ascii="Times New Roman" w:eastAsia="Times New Roman" w:hAnsi="Times New Roman" w:cs="Times New Roman"/>
          <w:sz w:val="21"/>
          <w:szCs w:val="21"/>
          <w:lang w:val="en-US" w:eastAsia="pt-BR"/>
        </w:rPr>
        <w:t>2</w:t>
      </w:r>
      <w:r w:rsidRPr="007455FB">
        <w:rPr>
          <w:rFonts w:ascii="Times New Roman" w:eastAsia="Times New Roman" w:hAnsi="Times New Roman" w:cs="Times New Roman"/>
          <w:sz w:val="30"/>
          <w:szCs w:val="30"/>
          <w:lang w:val="en-US" w:eastAsia="pt-BR"/>
        </w:rPr>
        <w:t>y</w:t>
      </w:r>
      <w:r w:rsidRPr="007455FB">
        <w:rPr>
          <w:rFonts w:ascii="Times New Roman" w:eastAsia="Times New Roman" w:hAnsi="Times New Roman" w:cs="Times New Roman"/>
          <w:sz w:val="21"/>
          <w:szCs w:val="21"/>
          <w:lang w:val="en-US" w:eastAsia="pt-BR"/>
        </w:rPr>
        <w:t>T−2</w:t>
      </w:r>
      <w:r w:rsidRPr="007455FB">
        <w:rPr>
          <w:rFonts w:ascii="Times New Roman" w:eastAsia="Times New Roman" w:hAnsi="Times New Roman" w:cs="Times New Roman"/>
          <w:sz w:val="30"/>
          <w:szCs w:val="30"/>
          <w:lang w:val="en-US" w:eastAsia="pt-BR"/>
        </w:rPr>
        <w:t>+</w:t>
      </w:r>
      <w:r w:rsidRPr="007455FB">
        <w:rPr>
          <w:rFonts w:ascii="Cambria Math" w:eastAsia="Times New Roman" w:hAnsi="Cambria Math" w:cs="Cambria Math"/>
          <w:sz w:val="30"/>
          <w:szCs w:val="30"/>
          <w:lang w:val="en-US" w:eastAsia="pt-BR"/>
        </w:rPr>
        <w:t>⋯</w:t>
      </w:r>
      <w:r w:rsidRPr="007455FB">
        <w:rPr>
          <w:rFonts w:ascii="Times New Roman" w:eastAsia="Times New Roman" w:hAnsi="Times New Roman" w:cs="Times New Roman"/>
          <w:sz w:val="30"/>
          <w:szCs w:val="30"/>
          <w:lang w:val="en-US" w:eastAsia="pt-BR"/>
        </w:rPr>
        <w:t>,(7.1)</w:t>
      </w:r>
    </w:p>
    <w:p w:rsidR="007455FB" w:rsidRPr="007455FB" w:rsidRDefault="007455FB" w:rsidP="007455FB">
      <w:pPr>
        <w:rPr>
          <w:rFonts w:ascii="Times New Roman" w:eastAsia="Times New Roman" w:hAnsi="Times New Roman" w:cs="Times New Roman"/>
          <w:lang w:val="en-US" w:eastAsia="pt-BR"/>
        </w:rPr>
      </w:pPr>
      <w:r w:rsidRPr="007455FB">
        <w:rPr>
          <w:rFonts w:ascii="Times New Roman" w:eastAsia="Times New Roman" w:hAnsi="Times New Roman" w:cs="Times New Roman"/>
          <w:lang w:val="en-US" w:eastAsia="pt-BR"/>
        </w:rPr>
        <w:lastRenderedPageBreak/>
        <w:t xml:space="preserve">where </w:t>
      </w:r>
      <w:r w:rsidRPr="007455FB">
        <w:rPr>
          <w:rFonts w:ascii="Times New Roman" w:eastAsia="Times New Roman" w:hAnsi="Times New Roman" w:cs="Times New Roman"/>
          <w:sz w:val="30"/>
          <w:szCs w:val="30"/>
          <w:lang w:val="en-US" w:eastAsia="pt-BR"/>
        </w:rPr>
        <w:t>0≤</w:t>
      </w:r>
      <w:r w:rsidRPr="007455FB">
        <w:rPr>
          <w:rFonts w:ascii="Times New Roman" w:eastAsia="Times New Roman" w:hAnsi="Times New Roman" w:cs="Times New Roman"/>
          <w:sz w:val="30"/>
          <w:szCs w:val="30"/>
          <w:lang w:eastAsia="pt-BR"/>
        </w:rPr>
        <w:t>α</w:t>
      </w:r>
      <w:r w:rsidRPr="007455FB">
        <w:rPr>
          <w:rFonts w:ascii="Times New Roman" w:eastAsia="Times New Roman" w:hAnsi="Times New Roman" w:cs="Times New Roman"/>
          <w:sz w:val="30"/>
          <w:szCs w:val="30"/>
          <w:lang w:val="en-US" w:eastAsia="pt-BR"/>
        </w:rPr>
        <w:t>≤1</w:t>
      </w:r>
      <w:r w:rsidRPr="007455FB">
        <w:rPr>
          <w:rFonts w:ascii="Times New Roman" w:eastAsia="Times New Roman" w:hAnsi="Times New Roman" w:cs="Times New Roman"/>
          <w:lang w:val="en-US" w:eastAsia="pt-BR"/>
        </w:rPr>
        <w:t xml:space="preserve"> is the smoothing parameter. The one-step-ahead forecast for time </w:t>
      </w:r>
      <w:r w:rsidRPr="007455FB">
        <w:rPr>
          <w:rFonts w:ascii="Times New Roman" w:eastAsia="Times New Roman" w:hAnsi="Times New Roman" w:cs="Times New Roman"/>
          <w:sz w:val="30"/>
          <w:szCs w:val="30"/>
          <w:lang w:val="en-US" w:eastAsia="pt-BR"/>
        </w:rPr>
        <w:t>T+1</w:t>
      </w:r>
      <w:r w:rsidRPr="007455FB">
        <w:rPr>
          <w:rFonts w:ascii="Times New Roman" w:eastAsia="Times New Roman" w:hAnsi="Times New Roman" w:cs="Times New Roman"/>
          <w:lang w:val="en-US" w:eastAsia="pt-BR"/>
        </w:rPr>
        <w:t xml:space="preserve"> is a weighted average of all of the observations in the series </w:t>
      </w:r>
      <w:r w:rsidRPr="007455FB">
        <w:rPr>
          <w:rFonts w:ascii="Times New Roman" w:eastAsia="Times New Roman" w:hAnsi="Times New Roman" w:cs="Times New Roman"/>
          <w:sz w:val="30"/>
          <w:szCs w:val="30"/>
          <w:lang w:val="en-US" w:eastAsia="pt-BR"/>
        </w:rPr>
        <w:t>y</w:t>
      </w:r>
      <w:proofErr w:type="gramStart"/>
      <w:r w:rsidRPr="007455FB">
        <w:rPr>
          <w:rFonts w:ascii="Times New Roman" w:eastAsia="Times New Roman" w:hAnsi="Times New Roman" w:cs="Times New Roman"/>
          <w:sz w:val="21"/>
          <w:szCs w:val="21"/>
          <w:lang w:val="en-US" w:eastAsia="pt-BR"/>
        </w:rPr>
        <w:t>1</w:t>
      </w:r>
      <w:r w:rsidRPr="007455FB">
        <w:rPr>
          <w:rFonts w:ascii="Times New Roman" w:eastAsia="Times New Roman" w:hAnsi="Times New Roman" w:cs="Times New Roman"/>
          <w:sz w:val="30"/>
          <w:szCs w:val="30"/>
          <w:lang w:val="en-US" w:eastAsia="pt-BR"/>
        </w:rPr>
        <w:t>,…</w:t>
      </w:r>
      <w:proofErr w:type="gramEnd"/>
      <w:r w:rsidRPr="007455FB">
        <w:rPr>
          <w:rFonts w:ascii="Times New Roman" w:eastAsia="Times New Roman" w:hAnsi="Times New Roman" w:cs="Times New Roman"/>
          <w:sz w:val="30"/>
          <w:szCs w:val="30"/>
          <w:lang w:val="en-US" w:eastAsia="pt-BR"/>
        </w:rPr>
        <w:t>,</w:t>
      </w:r>
      <w:proofErr w:type="spellStart"/>
      <w:r w:rsidRPr="007455FB">
        <w:rPr>
          <w:rFonts w:ascii="Times New Roman" w:eastAsia="Times New Roman" w:hAnsi="Times New Roman" w:cs="Times New Roman"/>
          <w:sz w:val="30"/>
          <w:szCs w:val="30"/>
          <w:lang w:val="en-US" w:eastAsia="pt-BR"/>
        </w:rPr>
        <w:t>y</w:t>
      </w:r>
      <w:r w:rsidRPr="007455FB">
        <w:rPr>
          <w:rFonts w:ascii="Times New Roman" w:eastAsia="Times New Roman" w:hAnsi="Times New Roman" w:cs="Times New Roman"/>
          <w:sz w:val="21"/>
          <w:szCs w:val="21"/>
          <w:lang w:val="en-US" w:eastAsia="pt-BR"/>
        </w:rPr>
        <w:t>T</w:t>
      </w:r>
      <w:proofErr w:type="spellEnd"/>
      <w:r w:rsidRPr="007455FB">
        <w:rPr>
          <w:rFonts w:ascii="Times New Roman" w:eastAsia="Times New Roman" w:hAnsi="Times New Roman" w:cs="Times New Roman"/>
          <w:lang w:val="en-US" w:eastAsia="pt-BR"/>
        </w:rPr>
        <w:t xml:space="preserve">. The rate at which the weights decrease is controlled by the parameter </w:t>
      </w:r>
      <w:r w:rsidRPr="007455FB">
        <w:rPr>
          <w:rFonts w:ascii="Times New Roman" w:eastAsia="Times New Roman" w:hAnsi="Times New Roman" w:cs="Times New Roman"/>
          <w:sz w:val="30"/>
          <w:szCs w:val="30"/>
          <w:lang w:eastAsia="pt-BR"/>
        </w:rPr>
        <w:t>α</w:t>
      </w:r>
      <w:r w:rsidRPr="007455FB">
        <w:rPr>
          <w:rFonts w:ascii="Times New Roman" w:eastAsia="Times New Roman" w:hAnsi="Times New Roman" w:cs="Times New Roman"/>
          <w:lang w:val="en-US" w:eastAsia="pt-BR"/>
        </w:rPr>
        <w:t>.</w:t>
      </w:r>
    </w:p>
    <w:p w:rsidR="007455FB" w:rsidRDefault="007455FB">
      <w:pPr>
        <w:rPr>
          <w:lang w:val="en-US"/>
        </w:rPr>
      </w:pPr>
    </w:p>
    <w:p w:rsidR="007455FB" w:rsidRPr="007455FB" w:rsidRDefault="007455FB" w:rsidP="007455FB">
      <w:pPr>
        <w:pStyle w:val="Ttulo3"/>
        <w:rPr>
          <w:lang w:val="en-US"/>
        </w:rPr>
      </w:pPr>
      <w:r w:rsidRPr="007455FB">
        <w:rPr>
          <w:lang w:val="en-US"/>
        </w:rPr>
        <w:t>Weighted average form</w:t>
      </w:r>
    </w:p>
    <w:p w:rsidR="007455FB" w:rsidRPr="007455FB" w:rsidRDefault="007455FB" w:rsidP="007455FB">
      <w:pPr>
        <w:pStyle w:val="NormalWeb"/>
        <w:rPr>
          <w:lang w:val="en-US"/>
        </w:rPr>
      </w:pPr>
      <w:r w:rsidRPr="007455FB">
        <w:rPr>
          <w:lang w:val="en-US"/>
        </w:rPr>
        <w:t xml:space="preserve">The forecast at time </w:t>
      </w:r>
      <w:r w:rsidRPr="007455FB">
        <w:rPr>
          <w:rStyle w:val="mjx-char"/>
          <w:sz w:val="30"/>
          <w:szCs w:val="30"/>
          <w:lang w:val="en-US"/>
        </w:rPr>
        <w:t>T+1</w:t>
      </w:r>
    </w:p>
    <w:p w:rsidR="007455FB" w:rsidRPr="007455FB" w:rsidRDefault="007455FB" w:rsidP="007455FB">
      <w:pPr>
        <w:rPr>
          <w:lang w:val="en-US"/>
        </w:rPr>
      </w:pPr>
      <w:r w:rsidRPr="007455FB">
        <w:rPr>
          <w:lang w:val="en-US"/>
        </w:rPr>
        <w:t xml:space="preserve">is equal to a weighted average between the most recent observation </w:t>
      </w:r>
      <w:proofErr w:type="spellStart"/>
      <w:r w:rsidRPr="007455FB">
        <w:rPr>
          <w:rStyle w:val="mjx-char"/>
          <w:sz w:val="30"/>
          <w:szCs w:val="30"/>
          <w:lang w:val="en-US"/>
        </w:rPr>
        <w:t>y</w:t>
      </w:r>
      <w:r w:rsidRPr="007455FB">
        <w:rPr>
          <w:rStyle w:val="mjx-char"/>
          <w:sz w:val="21"/>
          <w:szCs w:val="21"/>
          <w:lang w:val="en-US"/>
        </w:rPr>
        <w:t>T</w:t>
      </w:r>
      <w:proofErr w:type="spellEnd"/>
      <w:r w:rsidRPr="007455FB">
        <w:rPr>
          <w:lang w:val="en-US"/>
        </w:rPr>
        <w:t xml:space="preserve"> and the previous forecast </w:t>
      </w:r>
      <w:r w:rsidRPr="007455FB">
        <w:rPr>
          <w:rStyle w:val="mjx-char"/>
          <w:sz w:val="30"/>
          <w:szCs w:val="30"/>
          <w:lang w:val="en-US"/>
        </w:rPr>
        <w:t>^y</w:t>
      </w:r>
      <w:r w:rsidRPr="007455FB">
        <w:rPr>
          <w:rStyle w:val="mjx-char"/>
          <w:sz w:val="21"/>
          <w:szCs w:val="21"/>
          <w:lang w:val="en-US"/>
        </w:rPr>
        <w:t>T|T−1</w:t>
      </w:r>
      <w:r w:rsidRPr="007455FB">
        <w:rPr>
          <w:lang w:val="en-US"/>
        </w:rPr>
        <w:t xml:space="preserve">: </w:t>
      </w:r>
      <w:r w:rsidRPr="007455FB">
        <w:rPr>
          <w:rStyle w:val="mjx-char"/>
          <w:sz w:val="30"/>
          <w:szCs w:val="30"/>
          <w:lang w:val="en-US"/>
        </w:rPr>
        <w:t>^y</w:t>
      </w:r>
      <w:r w:rsidRPr="007455FB">
        <w:rPr>
          <w:rStyle w:val="mjx-char"/>
          <w:sz w:val="21"/>
          <w:szCs w:val="21"/>
          <w:lang w:val="en-US"/>
        </w:rPr>
        <w:t>T+1|t</w:t>
      </w:r>
      <w:r w:rsidRPr="007455FB">
        <w:rPr>
          <w:rStyle w:val="mjx-char"/>
          <w:sz w:val="30"/>
          <w:szCs w:val="30"/>
          <w:lang w:val="en-US"/>
        </w:rPr>
        <w:t>=</w:t>
      </w:r>
      <w:r>
        <w:rPr>
          <w:rStyle w:val="mjx-char"/>
          <w:sz w:val="30"/>
          <w:szCs w:val="30"/>
        </w:rPr>
        <w:t>α</w:t>
      </w:r>
      <w:proofErr w:type="spellStart"/>
      <w:r w:rsidRPr="007455FB">
        <w:rPr>
          <w:rStyle w:val="mjx-char"/>
          <w:sz w:val="30"/>
          <w:szCs w:val="30"/>
          <w:lang w:val="en-US"/>
        </w:rPr>
        <w:t>y</w:t>
      </w:r>
      <w:r w:rsidRPr="007455FB">
        <w:rPr>
          <w:rStyle w:val="mjx-char"/>
          <w:sz w:val="21"/>
          <w:szCs w:val="21"/>
          <w:lang w:val="en-US"/>
        </w:rPr>
        <w:t>T</w:t>
      </w:r>
      <w:proofErr w:type="spellEnd"/>
      <w:r w:rsidRPr="007455FB">
        <w:rPr>
          <w:rStyle w:val="mjx-char"/>
          <w:sz w:val="30"/>
          <w:szCs w:val="30"/>
          <w:lang w:val="en-US"/>
        </w:rPr>
        <w:t>+(1−</w:t>
      </w:r>
      <w:proofErr w:type="gramStart"/>
      <w:r>
        <w:rPr>
          <w:rStyle w:val="mjx-char"/>
          <w:sz w:val="30"/>
          <w:szCs w:val="30"/>
        </w:rPr>
        <w:t>α</w:t>
      </w:r>
      <w:r w:rsidRPr="007455FB">
        <w:rPr>
          <w:rStyle w:val="mjx-char"/>
          <w:sz w:val="30"/>
          <w:szCs w:val="30"/>
          <w:lang w:val="en-US"/>
        </w:rPr>
        <w:t>)^</w:t>
      </w:r>
      <w:proofErr w:type="gramEnd"/>
      <w:r w:rsidRPr="007455FB">
        <w:rPr>
          <w:rStyle w:val="mjx-char"/>
          <w:sz w:val="30"/>
          <w:szCs w:val="30"/>
          <w:lang w:val="en-US"/>
        </w:rPr>
        <w:t>y</w:t>
      </w:r>
      <w:r w:rsidRPr="007455FB">
        <w:rPr>
          <w:rStyle w:val="mjx-char"/>
          <w:sz w:val="21"/>
          <w:szCs w:val="21"/>
          <w:lang w:val="en-US"/>
        </w:rPr>
        <w:t>T|T−1</w:t>
      </w:r>
      <w:r w:rsidRPr="007455FB">
        <w:rPr>
          <w:rStyle w:val="mjx-char"/>
          <w:sz w:val="30"/>
          <w:szCs w:val="30"/>
          <w:lang w:val="en-US"/>
        </w:rPr>
        <w:t>,</w:t>
      </w:r>
      <w:r w:rsidRPr="007455FB">
        <w:rPr>
          <w:lang w:val="en-US"/>
        </w:rPr>
        <w:t xml:space="preserve"> where </w:t>
      </w:r>
      <w:r w:rsidRPr="007455FB">
        <w:rPr>
          <w:rStyle w:val="mjx-char"/>
          <w:sz w:val="30"/>
          <w:szCs w:val="30"/>
          <w:lang w:val="en-US"/>
        </w:rPr>
        <w:t>0≤</w:t>
      </w:r>
      <w:r>
        <w:rPr>
          <w:rStyle w:val="mjx-char"/>
          <w:sz w:val="30"/>
          <w:szCs w:val="30"/>
        </w:rPr>
        <w:t>α</w:t>
      </w:r>
      <w:r w:rsidRPr="007455FB">
        <w:rPr>
          <w:rStyle w:val="mjx-char"/>
          <w:sz w:val="30"/>
          <w:szCs w:val="30"/>
          <w:lang w:val="en-US"/>
        </w:rPr>
        <w:t>≤1</w:t>
      </w:r>
      <w:r w:rsidRPr="007455FB">
        <w:rPr>
          <w:lang w:val="en-US"/>
        </w:rPr>
        <w:t xml:space="preserve"> is the smoothing parameter. Similarly, we can write the fitted values as </w:t>
      </w:r>
      <w:r w:rsidRPr="007455FB">
        <w:rPr>
          <w:rStyle w:val="mjx-char"/>
          <w:sz w:val="30"/>
          <w:szCs w:val="30"/>
          <w:lang w:val="en-US"/>
        </w:rPr>
        <w:t>^y</w:t>
      </w:r>
      <w:r w:rsidRPr="007455FB">
        <w:rPr>
          <w:rStyle w:val="mjx-char"/>
          <w:sz w:val="21"/>
          <w:szCs w:val="21"/>
          <w:lang w:val="en-US"/>
        </w:rPr>
        <w:t>t+1|t</w:t>
      </w:r>
      <w:r w:rsidRPr="007455FB">
        <w:rPr>
          <w:rStyle w:val="mjx-char"/>
          <w:sz w:val="30"/>
          <w:szCs w:val="30"/>
          <w:lang w:val="en-US"/>
        </w:rPr>
        <w:t>=</w:t>
      </w:r>
      <w:r>
        <w:rPr>
          <w:rStyle w:val="mjx-char"/>
          <w:sz w:val="30"/>
          <w:szCs w:val="30"/>
        </w:rPr>
        <w:t>α</w:t>
      </w:r>
      <w:proofErr w:type="spellStart"/>
      <w:r w:rsidRPr="007455FB">
        <w:rPr>
          <w:rStyle w:val="mjx-char"/>
          <w:sz w:val="30"/>
          <w:szCs w:val="30"/>
          <w:lang w:val="en-US"/>
        </w:rPr>
        <w:t>y</w:t>
      </w:r>
      <w:r w:rsidRPr="007455FB">
        <w:rPr>
          <w:rStyle w:val="mjx-char"/>
          <w:sz w:val="21"/>
          <w:szCs w:val="21"/>
          <w:lang w:val="en-US"/>
        </w:rPr>
        <w:t>t</w:t>
      </w:r>
      <w:proofErr w:type="spellEnd"/>
      <w:r w:rsidRPr="007455FB">
        <w:rPr>
          <w:rStyle w:val="mjx-char"/>
          <w:sz w:val="30"/>
          <w:szCs w:val="30"/>
          <w:lang w:val="en-US"/>
        </w:rPr>
        <w:t>+(1−</w:t>
      </w:r>
      <w:proofErr w:type="gramStart"/>
      <w:r>
        <w:rPr>
          <w:rStyle w:val="mjx-char"/>
          <w:sz w:val="30"/>
          <w:szCs w:val="30"/>
        </w:rPr>
        <w:t>α</w:t>
      </w:r>
      <w:r w:rsidRPr="007455FB">
        <w:rPr>
          <w:rStyle w:val="mjx-char"/>
          <w:sz w:val="30"/>
          <w:szCs w:val="30"/>
          <w:lang w:val="en-US"/>
        </w:rPr>
        <w:t>)^</w:t>
      </w:r>
      <w:proofErr w:type="gramEnd"/>
      <w:r w:rsidRPr="007455FB">
        <w:rPr>
          <w:rStyle w:val="mjx-char"/>
          <w:sz w:val="30"/>
          <w:szCs w:val="30"/>
          <w:lang w:val="en-US"/>
        </w:rPr>
        <w:t>y</w:t>
      </w:r>
      <w:r w:rsidRPr="007455FB">
        <w:rPr>
          <w:rStyle w:val="mjx-char"/>
          <w:sz w:val="21"/>
          <w:szCs w:val="21"/>
          <w:lang w:val="en-US"/>
        </w:rPr>
        <w:t>t|t−1</w:t>
      </w:r>
      <w:r w:rsidRPr="007455FB">
        <w:rPr>
          <w:rStyle w:val="mjx-char"/>
          <w:sz w:val="30"/>
          <w:szCs w:val="30"/>
          <w:lang w:val="en-US"/>
        </w:rPr>
        <w:t>,</w:t>
      </w:r>
      <w:r w:rsidRPr="007455FB">
        <w:rPr>
          <w:lang w:val="en-US"/>
        </w:rPr>
        <w:t xml:space="preserve"> for </w:t>
      </w:r>
      <w:r w:rsidRPr="007455FB">
        <w:rPr>
          <w:rStyle w:val="mjx-char"/>
          <w:sz w:val="30"/>
          <w:szCs w:val="30"/>
          <w:lang w:val="en-US"/>
        </w:rPr>
        <w:t>t=1,…,T</w:t>
      </w:r>
    </w:p>
    <w:p w:rsidR="007455FB" w:rsidRPr="007455FB" w:rsidRDefault="007455FB" w:rsidP="007455FB">
      <w:pPr>
        <w:pStyle w:val="NormalWeb"/>
        <w:rPr>
          <w:lang w:val="en-US"/>
        </w:rPr>
      </w:pPr>
      <w:r w:rsidRPr="007455FB">
        <w:rPr>
          <w:lang w:val="en-US"/>
        </w:rPr>
        <w:t>. (Recall that fitted values are simply one-step forecasts of the training data.)</w:t>
      </w:r>
    </w:p>
    <w:p w:rsidR="007455FB" w:rsidRPr="007455FB" w:rsidRDefault="007455FB" w:rsidP="007455FB">
      <w:pPr>
        <w:pStyle w:val="NormalWeb"/>
        <w:rPr>
          <w:lang w:val="en-US"/>
        </w:rPr>
      </w:pPr>
      <w:r w:rsidRPr="007455FB">
        <w:rPr>
          <w:lang w:val="en-US"/>
        </w:rPr>
        <w:t xml:space="preserve">The process has to start somewhere, so we let the first fitted value at time 1 be denoted by </w:t>
      </w:r>
      <w:r w:rsidRPr="007455FB">
        <w:rPr>
          <w:rStyle w:val="mjx-char"/>
          <w:sz w:val="30"/>
          <w:szCs w:val="30"/>
          <w:lang w:val="en-US"/>
        </w:rPr>
        <w:t>ℓ</w:t>
      </w:r>
      <w:r w:rsidRPr="007455FB">
        <w:rPr>
          <w:rStyle w:val="mjx-char"/>
          <w:sz w:val="21"/>
          <w:szCs w:val="21"/>
          <w:lang w:val="en-US"/>
        </w:rPr>
        <w:t>0</w:t>
      </w:r>
    </w:p>
    <w:p w:rsidR="007455FB" w:rsidRPr="007455FB" w:rsidRDefault="007455FB" w:rsidP="007455FB">
      <w:pPr>
        <w:rPr>
          <w:lang w:val="en-US"/>
        </w:rPr>
      </w:pPr>
      <w:r w:rsidRPr="007455FB">
        <w:rPr>
          <w:lang w:val="en-US"/>
        </w:rPr>
        <w:t xml:space="preserve">(which we will have to estimate). Then </w:t>
      </w:r>
      <w:r w:rsidRPr="007455FB">
        <w:rPr>
          <w:rStyle w:val="mjx-char"/>
          <w:sz w:val="30"/>
          <w:szCs w:val="30"/>
          <w:lang w:val="en-US"/>
        </w:rPr>
        <w:t>^y</w:t>
      </w:r>
      <w:r w:rsidRPr="007455FB">
        <w:rPr>
          <w:rStyle w:val="mjx-char"/>
          <w:sz w:val="21"/>
          <w:szCs w:val="21"/>
          <w:lang w:val="en-US"/>
        </w:rPr>
        <w:t>2|1</w:t>
      </w:r>
      <w:r w:rsidRPr="007455FB">
        <w:rPr>
          <w:rStyle w:val="mjx-char"/>
          <w:sz w:val="30"/>
          <w:szCs w:val="30"/>
          <w:lang w:val="en-US"/>
        </w:rPr>
        <w:t>=</w:t>
      </w:r>
      <w:r>
        <w:rPr>
          <w:rStyle w:val="mjx-char"/>
          <w:sz w:val="30"/>
          <w:szCs w:val="30"/>
        </w:rPr>
        <w:t>α</w:t>
      </w:r>
      <w:r w:rsidRPr="007455FB">
        <w:rPr>
          <w:rStyle w:val="mjx-char"/>
          <w:sz w:val="30"/>
          <w:szCs w:val="30"/>
          <w:lang w:val="en-US"/>
        </w:rPr>
        <w:t>y</w:t>
      </w:r>
      <w:r w:rsidRPr="007455FB">
        <w:rPr>
          <w:rStyle w:val="mjx-char"/>
          <w:sz w:val="21"/>
          <w:szCs w:val="21"/>
          <w:lang w:val="en-US"/>
        </w:rPr>
        <w:t>1</w:t>
      </w:r>
      <w:r w:rsidRPr="007455FB">
        <w:rPr>
          <w:rStyle w:val="mjx-char"/>
          <w:sz w:val="30"/>
          <w:szCs w:val="30"/>
          <w:lang w:val="en-US"/>
        </w:rPr>
        <w:t>+(1−</w:t>
      </w:r>
      <w:r>
        <w:rPr>
          <w:rStyle w:val="mjx-char"/>
          <w:sz w:val="30"/>
          <w:szCs w:val="30"/>
        </w:rPr>
        <w:t>α</w:t>
      </w:r>
      <w:r w:rsidRPr="007455FB">
        <w:rPr>
          <w:rStyle w:val="mjx-char"/>
          <w:sz w:val="30"/>
          <w:szCs w:val="30"/>
          <w:lang w:val="en-US"/>
        </w:rPr>
        <w:t>)ℓ</w:t>
      </w:r>
      <w:r w:rsidRPr="007455FB">
        <w:rPr>
          <w:rStyle w:val="mjx-char"/>
          <w:sz w:val="21"/>
          <w:szCs w:val="21"/>
          <w:lang w:val="en-US"/>
        </w:rPr>
        <w:t>0</w:t>
      </w:r>
      <w:r w:rsidRPr="007455FB">
        <w:rPr>
          <w:rStyle w:val="mjx-char"/>
          <w:sz w:val="30"/>
          <w:szCs w:val="30"/>
          <w:lang w:val="en-US"/>
        </w:rPr>
        <w:t>^y</w:t>
      </w:r>
      <w:r w:rsidRPr="007455FB">
        <w:rPr>
          <w:rStyle w:val="mjx-char"/>
          <w:sz w:val="21"/>
          <w:szCs w:val="21"/>
          <w:lang w:val="en-US"/>
        </w:rPr>
        <w:t>3|2</w:t>
      </w:r>
      <w:r w:rsidRPr="007455FB">
        <w:rPr>
          <w:rStyle w:val="mjx-char"/>
          <w:sz w:val="30"/>
          <w:szCs w:val="30"/>
          <w:lang w:val="en-US"/>
        </w:rPr>
        <w:t>=</w:t>
      </w:r>
      <w:r>
        <w:rPr>
          <w:rStyle w:val="mjx-char"/>
          <w:sz w:val="30"/>
          <w:szCs w:val="30"/>
        </w:rPr>
        <w:t>α</w:t>
      </w:r>
      <w:r w:rsidRPr="007455FB">
        <w:rPr>
          <w:rStyle w:val="mjx-char"/>
          <w:sz w:val="30"/>
          <w:szCs w:val="30"/>
          <w:lang w:val="en-US"/>
        </w:rPr>
        <w:t>y</w:t>
      </w:r>
      <w:r w:rsidRPr="007455FB">
        <w:rPr>
          <w:rStyle w:val="mjx-char"/>
          <w:sz w:val="21"/>
          <w:szCs w:val="21"/>
          <w:lang w:val="en-US"/>
        </w:rPr>
        <w:t>2</w:t>
      </w:r>
      <w:r w:rsidRPr="007455FB">
        <w:rPr>
          <w:rStyle w:val="mjx-char"/>
          <w:sz w:val="30"/>
          <w:szCs w:val="30"/>
          <w:lang w:val="en-US"/>
        </w:rPr>
        <w:t>+(1−</w:t>
      </w:r>
      <w:r>
        <w:rPr>
          <w:rStyle w:val="mjx-char"/>
          <w:sz w:val="30"/>
          <w:szCs w:val="30"/>
        </w:rPr>
        <w:t>α</w:t>
      </w:r>
      <w:r w:rsidRPr="007455FB">
        <w:rPr>
          <w:rStyle w:val="mjx-char"/>
          <w:sz w:val="30"/>
          <w:szCs w:val="30"/>
          <w:lang w:val="en-US"/>
        </w:rPr>
        <w:t>)^y</w:t>
      </w:r>
      <w:r w:rsidRPr="007455FB">
        <w:rPr>
          <w:rStyle w:val="mjx-char"/>
          <w:sz w:val="21"/>
          <w:szCs w:val="21"/>
          <w:lang w:val="en-US"/>
        </w:rPr>
        <w:t>2|1</w:t>
      </w:r>
      <w:r w:rsidRPr="007455FB">
        <w:rPr>
          <w:rStyle w:val="mjx-char"/>
          <w:sz w:val="30"/>
          <w:szCs w:val="30"/>
          <w:lang w:val="en-US"/>
        </w:rPr>
        <w:t>^y</w:t>
      </w:r>
      <w:r w:rsidRPr="007455FB">
        <w:rPr>
          <w:rStyle w:val="mjx-char"/>
          <w:sz w:val="21"/>
          <w:szCs w:val="21"/>
          <w:lang w:val="en-US"/>
        </w:rPr>
        <w:t>4|3</w:t>
      </w:r>
      <w:r w:rsidRPr="007455FB">
        <w:rPr>
          <w:rStyle w:val="mjx-char"/>
          <w:sz w:val="30"/>
          <w:szCs w:val="30"/>
          <w:lang w:val="en-US"/>
        </w:rPr>
        <w:t>=</w:t>
      </w:r>
      <w:r>
        <w:rPr>
          <w:rStyle w:val="mjx-char"/>
          <w:sz w:val="30"/>
          <w:szCs w:val="30"/>
        </w:rPr>
        <w:t>α</w:t>
      </w:r>
      <w:r w:rsidRPr="007455FB">
        <w:rPr>
          <w:rStyle w:val="mjx-char"/>
          <w:sz w:val="30"/>
          <w:szCs w:val="30"/>
          <w:lang w:val="en-US"/>
        </w:rPr>
        <w:t>y</w:t>
      </w:r>
      <w:r w:rsidRPr="007455FB">
        <w:rPr>
          <w:rStyle w:val="mjx-char"/>
          <w:sz w:val="21"/>
          <w:szCs w:val="21"/>
          <w:lang w:val="en-US"/>
        </w:rPr>
        <w:t>3</w:t>
      </w:r>
      <w:r w:rsidRPr="007455FB">
        <w:rPr>
          <w:rStyle w:val="mjx-char"/>
          <w:sz w:val="30"/>
          <w:szCs w:val="30"/>
          <w:lang w:val="en-US"/>
        </w:rPr>
        <w:t>+(1−</w:t>
      </w:r>
      <w:r>
        <w:rPr>
          <w:rStyle w:val="mjx-char"/>
          <w:sz w:val="30"/>
          <w:szCs w:val="30"/>
        </w:rPr>
        <w:t>α</w:t>
      </w:r>
      <w:r w:rsidRPr="007455FB">
        <w:rPr>
          <w:rStyle w:val="mjx-char"/>
          <w:sz w:val="30"/>
          <w:szCs w:val="30"/>
          <w:lang w:val="en-US"/>
        </w:rPr>
        <w:t>)^y</w:t>
      </w:r>
      <w:r w:rsidRPr="007455FB">
        <w:rPr>
          <w:rStyle w:val="mjx-char"/>
          <w:sz w:val="21"/>
          <w:szCs w:val="21"/>
          <w:lang w:val="en-US"/>
        </w:rPr>
        <w:t>3|2</w:t>
      </w:r>
      <w:r w:rsidRPr="007455FB">
        <w:rPr>
          <w:rStyle w:val="mjx-char"/>
          <w:rFonts w:ascii="Cambria Math" w:hAnsi="Cambria Math" w:cs="Cambria Math"/>
          <w:sz w:val="30"/>
          <w:szCs w:val="30"/>
          <w:lang w:val="en-US"/>
        </w:rPr>
        <w:t>⋮</w:t>
      </w:r>
      <w:r w:rsidRPr="007455FB">
        <w:rPr>
          <w:rStyle w:val="mjx-char"/>
          <w:sz w:val="30"/>
          <w:szCs w:val="30"/>
          <w:lang w:val="en-US"/>
        </w:rPr>
        <w:t>^y</w:t>
      </w:r>
      <w:r w:rsidRPr="007455FB">
        <w:rPr>
          <w:rStyle w:val="mjx-char"/>
          <w:sz w:val="21"/>
          <w:szCs w:val="21"/>
          <w:lang w:val="en-US"/>
        </w:rPr>
        <w:t>T|T−1</w:t>
      </w:r>
      <w:r w:rsidRPr="007455FB">
        <w:rPr>
          <w:rStyle w:val="mjx-char"/>
          <w:sz w:val="30"/>
          <w:szCs w:val="30"/>
          <w:lang w:val="en-US"/>
        </w:rPr>
        <w:t>=</w:t>
      </w:r>
      <w:r>
        <w:rPr>
          <w:rStyle w:val="mjx-char"/>
          <w:sz w:val="30"/>
          <w:szCs w:val="30"/>
        </w:rPr>
        <w:t>α</w:t>
      </w:r>
      <w:r w:rsidRPr="007455FB">
        <w:rPr>
          <w:rStyle w:val="mjx-char"/>
          <w:sz w:val="30"/>
          <w:szCs w:val="30"/>
          <w:lang w:val="en-US"/>
        </w:rPr>
        <w:t>y</w:t>
      </w:r>
      <w:r w:rsidRPr="007455FB">
        <w:rPr>
          <w:rStyle w:val="mjx-char"/>
          <w:sz w:val="21"/>
          <w:szCs w:val="21"/>
          <w:lang w:val="en-US"/>
        </w:rPr>
        <w:t>T−1</w:t>
      </w:r>
      <w:r w:rsidRPr="007455FB">
        <w:rPr>
          <w:rStyle w:val="mjx-char"/>
          <w:sz w:val="30"/>
          <w:szCs w:val="30"/>
          <w:lang w:val="en-US"/>
        </w:rPr>
        <w:t>+(1−</w:t>
      </w:r>
      <w:r>
        <w:rPr>
          <w:rStyle w:val="mjx-char"/>
          <w:sz w:val="30"/>
          <w:szCs w:val="30"/>
        </w:rPr>
        <w:t>α</w:t>
      </w:r>
      <w:r w:rsidRPr="007455FB">
        <w:rPr>
          <w:rStyle w:val="mjx-char"/>
          <w:sz w:val="30"/>
          <w:szCs w:val="30"/>
          <w:lang w:val="en-US"/>
        </w:rPr>
        <w:t>)^y</w:t>
      </w:r>
      <w:r w:rsidRPr="007455FB">
        <w:rPr>
          <w:rStyle w:val="mjx-char"/>
          <w:sz w:val="21"/>
          <w:szCs w:val="21"/>
          <w:lang w:val="en-US"/>
        </w:rPr>
        <w:t>T−1|T−2</w:t>
      </w:r>
      <w:r w:rsidRPr="007455FB">
        <w:rPr>
          <w:rStyle w:val="mjx-char"/>
          <w:sz w:val="30"/>
          <w:szCs w:val="30"/>
          <w:lang w:val="en-US"/>
        </w:rPr>
        <w:t>^y</w:t>
      </w:r>
      <w:r w:rsidRPr="007455FB">
        <w:rPr>
          <w:rStyle w:val="mjx-char"/>
          <w:sz w:val="21"/>
          <w:szCs w:val="21"/>
          <w:lang w:val="en-US"/>
        </w:rPr>
        <w:t>T+1|T</w:t>
      </w:r>
      <w:r w:rsidRPr="007455FB">
        <w:rPr>
          <w:rStyle w:val="mjx-char"/>
          <w:sz w:val="30"/>
          <w:szCs w:val="30"/>
          <w:lang w:val="en-US"/>
        </w:rPr>
        <w:t>=</w:t>
      </w:r>
      <w:r>
        <w:rPr>
          <w:rStyle w:val="mjx-char"/>
          <w:sz w:val="30"/>
          <w:szCs w:val="30"/>
        </w:rPr>
        <w:t>α</w:t>
      </w:r>
      <w:proofErr w:type="spellStart"/>
      <w:r w:rsidRPr="007455FB">
        <w:rPr>
          <w:rStyle w:val="mjx-char"/>
          <w:sz w:val="30"/>
          <w:szCs w:val="30"/>
          <w:lang w:val="en-US"/>
        </w:rPr>
        <w:t>y</w:t>
      </w:r>
      <w:r w:rsidRPr="007455FB">
        <w:rPr>
          <w:rStyle w:val="mjx-char"/>
          <w:sz w:val="21"/>
          <w:szCs w:val="21"/>
          <w:lang w:val="en-US"/>
        </w:rPr>
        <w:t>T</w:t>
      </w:r>
      <w:proofErr w:type="spellEnd"/>
      <w:r w:rsidRPr="007455FB">
        <w:rPr>
          <w:rStyle w:val="mjx-char"/>
          <w:sz w:val="30"/>
          <w:szCs w:val="30"/>
          <w:lang w:val="en-US"/>
        </w:rPr>
        <w:t>+(1−</w:t>
      </w:r>
      <w:r>
        <w:rPr>
          <w:rStyle w:val="mjx-char"/>
          <w:sz w:val="30"/>
          <w:szCs w:val="30"/>
        </w:rPr>
        <w:t>α</w:t>
      </w:r>
      <w:r w:rsidRPr="007455FB">
        <w:rPr>
          <w:rStyle w:val="mjx-char"/>
          <w:sz w:val="30"/>
          <w:szCs w:val="30"/>
          <w:lang w:val="en-US"/>
        </w:rPr>
        <w:t>)^y</w:t>
      </w:r>
      <w:r w:rsidRPr="007455FB">
        <w:rPr>
          <w:rStyle w:val="mjx-char"/>
          <w:sz w:val="21"/>
          <w:szCs w:val="21"/>
          <w:lang w:val="en-US"/>
        </w:rPr>
        <w:t>T|T−1</w:t>
      </w:r>
      <w:r w:rsidRPr="007455FB">
        <w:rPr>
          <w:rStyle w:val="mjx-char"/>
          <w:sz w:val="30"/>
          <w:szCs w:val="30"/>
          <w:lang w:val="en-US"/>
        </w:rPr>
        <w:t>.</w:t>
      </w:r>
      <w:r w:rsidRPr="007455FB">
        <w:rPr>
          <w:lang w:val="en-US"/>
        </w:rPr>
        <w:t xml:space="preserve"> Substituting each equation into the following equation, we obtain </w:t>
      </w:r>
      <w:r w:rsidRPr="007455FB">
        <w:rPr>
          <w:rStyle w:val="mjx-char"/>
          <w:sz w:val="30"/>
          <w:szCs w:val="30"/>
          <w:lang w:val="en-US"/>
        </w:rPr>
        <w:t>^y</w:t>
      </w:r>
      <w:r w:rsidRPr="007455FB">
        <w:rPr>
          <w:rStyle w:val="mjx-char"/>
          <w:sz w:val="21"/>
          <w:szCs w:val="21"/>
          <w:lang w:val="en-US"/>
        </w:rPr>
        <w:t>3|2</w:t>
      </w:r>
      <w:r w:rsidRPr="007455FB">
        <w:rPr>
          <w:rStyle w:val="mjx-char"/>
          <w:sz w:val="30"/>
          <w:szCs w:val="30"/>
          <w:lang w:val="en-US"/>
        </w:rPr>
        <w:t>=</w:t>
      </w:r>
      <w:r>
        <w:rPr>
          <w:rStyle w:val="mjx-char"/>
          <w:sz w:val="30"/>
          <w:szCs w:val="30"/>
        </w:rPr>
        <w:t>α</w:t>
      </w:r>
      <w:r w:rsidRPr="007455FB">
        <w:rPr>
          <w:rStyle w:val="mjx-char"/>
          <w:sz w:val="30"/>
          <w:szCs w:val="30"/>
          <w:lang w:val="en-US"/>
        </w:rPr>
        <w:t>y</w:t>
      </w:r>
      <w:r w:rsidRPr="007455FB">
        <w:rPr>
          <w:rStyle w:val="mjx-char"/>
          <w:sz w:val="21"/>
          <w:szCs w:val="21"/>
          <w:lang w:val="en-US"/>
        </w:rPr>
        <w:t>2</w:t>
      </w:r>
      <w:r w:rsidRPr="007455FB">
        <w:rPr>
          <w:rStyle w:val="mjx-char"/>
          <w:sz w:val="30"/>
          <w:szCs w:val="30"/>
          <w:lang w:val="en-US"/>
        </w:rPr>
        <w:t>+(1−</w:t>
      </w:r>
      <w:r>
        <w:rPr>
          <w:rStyle w:val="mjx-char"/>
          <w:sz w:val="30"/>
          <w:szCs w:val="30"/>
        </w:rPr>
        <w:t>α</w:t>
      </w:r>
      <w:r w:rsidRPr="007455FB">
        <w:rPr>
          <w:rStyle w:val="mjx-char"/>
          <w:sz w:val="30"/>
          <w:szCs w:val="30"/>
          <w:lang w:val="en-US"/>
        </w:rPr>
        <w:t>)[</w:t>
      </w:r>
      <w:r>
        <w:rPr>
          <w:rStyle w:val="mjx-char"/>
          <w:sz w:val="30"/>
          <w:szCs w:val="30"/>
        </w:rPr>
        <w:t>α</w:t>
      </w:r>
      <w:r w:rsidRPr="007455FB">
        <w:rPr>
          <w:rStyle w:val="mjx-char"/>
          <w:sz w:val="30"/>
          <w:szCs w:val="30"/>
          <w:lang w:val="en-US"/>
        </w:rPr>
        <w:t>y</w:t>
      </w:r>
      <w:r w:rsidRPr="007455FB">
        <w:rPr>
          <w:rStyle w:val="mjx-char"/>
          <w:sz w:val="21"/>
          <w:szCs w:val="21"/>
          <w:lang w:val="en-US"/>
        </w:rPr>
        <w:t>1</w:t>
      </w:r>
      <w:r w:rsidRPr="007455FB">
        <w:rPr>
          <w:rStyle w:val="mjx-char"/>
          <w:sz w:val="30"/>
          <w:szCs w:val="30"/>
          <w:lang w:val="en-US"/>
        </w:rPr>
        <w:t>+(1−</w:t>
      </w:r>
      <w:r>
        <w:rPr>
          <w:rStyle w:val="mjx-char"/>
          <w:sz w:val="30"/>
          <w:szCs w:val="30"/>
        </w:rPr>
        <w:t>α</w:t>
      </w:r>
      <w:r w:rsidRPr="007455FB">
        <w:rPr>
          <w:rStyle w:val="mjx-char"/>
          <w:sz w:val="30"/>
          <w:szCs w:val="30"/>
          <w:lang w:val="en-US"/>
        </w:rPr>
        <w:t>)ℓ</w:t>
      </w:r>
      <w:r w:rsidRPr="007455FB">
        <w:rPr>
          <w:rStyle w:val="mjx-char"/>
          <w:sz w:val="21"/>
          <w:szCs w:val="21"/>
          <w:lang w:val="en-US"/>
        </w:rPr>
        <w:t>0</w:t>
      </w:r>
      <w:r w:rsidRPr="007455FB">
        <w:rPr>
          <w:rStyle w:val="mjx-char"/>
          <w:sz w:val="30"/>
          <w:szCs w:val="30"/>
          <w:lang w:val="en-US"/>
        </w:rPr>
        <w:t>]=</w:t>
      </w:r>
      <w:r>
        <w:rPr>
          <w:rStyle w:val="mjx-char"/>
          <w:sz w:val="30"/>
          <w:szCs w:val="30"/>
        </w:rPr>
        <w:t>α</w:t>
      </w:r>
      <w:r w:rsidRPr="007455FB">
        <w:rPr>
          <w:rStyle w:val="mjx-char"/>
          <w:sz w:val="30"/>
          <w:szCs w:val="30"/>
          <w:lang w:val="en-US"/>
        </w:rPr>
        <w:t>y</w:t>
      </w:r>
      <w:r w:rsidRPr="007455FB">
        <w:rPr>
          <w:rStyle w:val="mjx-char"/>
          <w:sz w:val="21"/>
          <w:szCs w:val="21"/>
          <w:lang w:val="en-US"/>
        </w:rPr>
        <w:t>2</w:t>
      </w:r>
      <w:r w:rsidRPr="007455FB">
        <w:rPr>
          <w:rStyle w:val="mjx-char"/>
          <w:sz w:val="30"/>
          <w:szCs w:val="30"/>
          <w:lang w:val="en-US"/>
        </w:rPr>
        <w:t>+</w:t>
      </w:r>
      <w:r>
        <w:rPr>
          <w:rStyle w:val="mjx-char"/>
          <w:sz w:val="30"/>
          <w:szCs w:val="30"/>
        </w:rPr>
        <w:t>α</w:t>
      </w:r>
      <w:r w:rsidRPr="007455FB">
        <w:rPr>
          <w:rStyle w:val="mjx-char"/>
          <w:sz w:val="30"/>
          <w:szCs w:val="30"/>
          <w:lang w:val="en-US"/>
        </w:rPr>
        <w:t>(1−</w:t>
      </w:r>
      <w:r>
        <w:rPr>
          <w:rStyle w:val="mjx-char"/>
          <w:sz w:val="30"/>
          <w:szCs w:val="30"/>
        </w:rPr>
        <w:t>α</w:t>
      </w:r>
      <w:r w:rsidRPr="007455FB">
        <w:rPr>
          <w:rStyle w:val="mjx-char"/>
          <w:sz w:val="30"/>
          <w:szCs w:val="30"/>
          <w:lang w:val="en-US"/>
        </w:rPr>
        <w:t>)y</w:t>
      </w:r>
      <w:r w:rsidRPr="007455FB">
        <w:rPr>
          <w:rStyle w:val="mjx-char"/>
          <w:sz w:val="21"/>
          <w:szCs w:val="21"/>
          <w:lang w:val="en-US"/>
        </w:rPr>
        <w:t>1</w:t>
      </w:r>
      <w:r w:rsidRPr="007455FB">
        <w:rPr>
          <w:rStyle w:val="mjx-char"/>
          <w:sz w:val="30"/>
          <w:szCs w:val="30"/>
          <w:lang w:val="en-US"/>
        </w:rPr>
        <w:t>+(1−</w:t>
      </w:r>
      <w:r>
        <w:rPr>
          <w:rStyle w:val="mjx-char"/>
          <w:sz w:val="30"/>
          <w:szCs w:val="30"/>
        </w:rPr>
        <w:t>α</w:t>
      </w:r>
      <w:r w:rsidRPr="007455FB">
        <w:rPr>
          <w:rStyle w:val="mjx-char"/>
          <w:sz w:val="30"/>
          <w:szCs w:val="30"/>
          <w:lang w:val="en-US"/>
        </w:rPr>
        <w:t>)</w:t>
      </w:r>
      <w:r w:rsidRPr="007455FB">
        <w:rPr>
          <w:rStyle w:val="mjx-char"/>
          <w:sz w:val="21"/>
          <w:szCs w:val="21"/>
          <w:lang w:val="en-US"/>
        </w:rPr>
        <w:t>2</w:t>
      </w:r>
      <w:r w:rsidRPr="007455FB">
        <w:rPr>
          <w:rStyle w:val="mjx-char"/>
          <w:sz w:val="30"/>
          <w:szCs w:val="30"/>
          <w:lang w:val="en-US"/>
        </w:rPr>
        <w:t>ℓ</w:t>
      </w:r>
      <w:r w:rsidRPr="007455FB">
        <w:rPr>
          <w:rStyle w:val="mjx-char"/>
          <w:sz w:val="21"/>
          <w:szCs w:val="21"/>
          <w:lang w:val="en-US"/>
        </w:rPr>
        <w:t>0</w:t>
      </w:r>
      <w:r w:rsidRPr="007455FB">
        <w:rPr>
          <w:rStyle w:val="mjx-char"/>
          <w:sz w:val="30"/>
          <w:szCs w:val="30"/>
          <w:lang w:val="en-US"/>
        </w:rPr>
        <w:t>^y</w:t>
      </w:r>
      <w:r w:rsidRPr="007455FB">
        <w:rPr>
          <w:rStyle w:val="mjx-char"/>
          <w:sz w:val="21"/>
          <w:szCs w:val="21"/>
          <w:lang w:val="en-US"/>
        </w:rPr>
        <w:t>4|3</w:t>
      </w:r>
      <w:r w:rsidRPr="007455FB">
        <w:rPr>
          <w:rStyle w:val="mjx-char"/>
          <w:sz w:val="30"/>
          <w:szCs w:val="30"/>
          <w:lang w:val="en-US"/>
        </w:rPr>
        <w:t>=</w:t>
      </w:r>
      <w:r>
        <w:rPr>
          <w:rStyle w:val="mjx-char"/>
          <w:sz w:val="30"/>
          <w:szCs w:val="30"/>
        </w:rPr>
        <w:t>α</w:t>
      </w:r>
      <w:r w:rsidRPr="007455FB">
        <w:rPr>
          <w:rStyle w:val="mjx-char"/>
          <w:sz w:val="30"/>
          <w:szCs w:val="30"/>
          <w:lang w:val="en-US"/>
        </w:rPr>
        <w:t>y</w:t>
      </w:r>
      <w:r w:rsidRPr="007455FB">
        <w:rPr>
          <w:rStyle w:val="mjx-char"/>
          <w:sz w:val="21"/>
          <w:szCs w:val="21"/>
          <w:lang w:val="en-US"/>
        </w:rPr>
        <w:t>3</w:t>
      </w:r>
      <w:r w:rsidRPr="007455FB">
        <w:rPr>
          <w:rStyle w:val="mjx-char"/>
          <w:sz w:val="30"/>
          <w:szCs w:val="30"/>
          <w:lang w:val="en-US"/>
        </w:rPr>
        <w:t>+(1−</w:t>
      </w:r>
      <w:r>
        <w:rPr>
          <w:rStyle w:val="mjx-char"/>
          <w:sz w:val="30"/>
          <w:szCs w:val="30"/>
        </w:rPr>
        <w:t>α</w:t>
      </w:r>
      <w:r w:rsidRPr="007455FB">
        <w:rPr>
          <w:rStyle w:val="mjx-char"/>
          <w:sz w:val="30"/>
          <w:szCs w:val="30"/>
          <w:lang w:val="en-US"/>
        </w:rPr>
        <w:t>)[</w:t>
      </w:r>
      <w:r>
        <w:rPr>
          <w:rStyle w:val="mjx-char"/>
          <w:sz w:val="30"/>
          <w:szCs w:val="30"/>
        </w:rPr>
        <w:t>α</w:t>
      </w:r>
      <w:r w:rsidRPr="007455FB">
        <w:rPr>
          <w:rStyle w:val="mjx-char"/>
          <w:sz w:val="30"/>
          <w:szCs w:val="30"/>
          <w:lang w:val="en-US"/>
        </w:rPr>
        <w:t>y</w:t>
      </w:r>
      <w:r w:rsidRPr="007455FB">
        <w:rPr>
          <w:rStyle w:val="mjx-char"/>
          <w:sz w:val="21"/>
          <w:szCs w:val="21"/>
          <w:lang w:val="en-US"/>
        </w:rPr>
        <w:t>2</w:t>
      </w:r>
      <w:r w:rsidRPr="007455FB">
        <w:rPr>
          <w:rStyle w:val="mjx-char"/>
          <w:sz w:val="30"/>
          <w:szCs w:val="30"/>
          <w:lang w:val="en-US"/>
        </w:rPr>
        <w:t>+</w:t>
      </w:r>
      <w:r>
        <w:rPr>
          <w:rStyle w:val="mjx-char"/>
          <w:sz w:val="30"/>
          <w:szCs w:val="30"/>
        </w:rPr>
        <w:t>α</w:t>
      </w:r>
      <w:r w:rsidRPr="007455FB">
        <w:rPr>
          <w:rStyle w:val="mjx-char"/>
          <w:sz w:val="30"/>
          <w:szCs w:val="30"/>
          <w:lang w:val="en-US"/>
        </w:rPr>
        <w:t>(1−</w:t>
      </w:r>
      <w:r>
        <w:rPr>
          <w:rStyle w:val="mjx-char"/>
          <w:sz w:val="30"/>
          <w:szCs w:val="30"/>
        </w:rPr>
        <w:t>α</w:t>
      </w:r>
      <w:r w:rsidRPr="007455FB">
        <w:rPr>
          <w:rStyle w:val="mjx-char"/>
          <w:sz w:val="30"/>
          <w:szCs w:val="30"/>
          <w:lang w:val="en-US"/>
        </w:rPr>
        <w:t>)y</w:t>
      </w:r>
      <w:r w:rsidRPr="007455FB">
        <w:rPr>
          <w:rStyle w:val="mjx-char"/>
          <w:sz w:val="21"/>
          <w:szCs w:val="21"/>
          <w:lang w:val="en-US"/>
        </w:rPr>
        <w:t>1</w:t>
      </w:r>
      <w:r w:rsidRPr="007455FB">
        <w:rPr>
          <w:rStyle w:val="mjx-char"/>
          <w:sz w:val="30"/>
          <w:szCs w:val="30"/>
          <w:lang w:val="en-US"/>
        </w:rPr>
        <w:t>+(1−</w:t>
      </w:r>
      <w:r>
        <w:rPr>
          <w:rStyle w:val="mjx-char"/>
          <w:sz w:val="30"/>
          <w:szCs w:val="30"/>
        </w:rPr>
        <w:t>α</w:t>
      </w:r>
      <w:r w:rsidRPr="007455FB">
        <w:rPr>
          <w:rStyle w:val="mjx-char"/>
          <w:sz w:val="30"/>
          <w:szCs w:val="30"/>
          <w:lang w:val="en-US"/>
        </w:rPr>
        <w:t>)</w:t>
      </w:r>
      <w:r w:rsidRPr="007455FB">
        <w:rPr>
          <w:rStyle w:val="mjx-char"/>
          <w:sz w:val="21"/>
          <w:szCs w:val="21"/>
          <w:lang w:val="en-US"/>
        </w:rPr>
        <w:t>2</w:t>
      </w:r>
      <w:r w:rsidRPr="007455FB">
        <w:rPr>
          <w:rStyle w:val="mjx-char"/>
          <w:sz w:val="30"/>
          <w:szCs w:val="30"/>
          <w:lang w:val="en-US"/>
        </w:rPr>
        <w:t>ℓ</w:t>
      </w:r>
      <w:r w:rsidRPr="007455FB">
        <w:rPr>
          <w:rStyle w:val="mjx-char"/>
          <w:sz w:val="21"/>
          <w:szCs w:val="21"/>
          <w:lang w:val="en-US"/>
        </w:rPr>
        <w:t>0</w:t>
      </w:r>
      <w:r w:rsidRPr="007455FB">
        <w:rPr>
          <w:rStyle w:val="mjx-char"/>
          <w:sz w:val="30"/>
          <w:szCs w:val="30"/>
          <w:lang w:val="en-US"/>
        </w:rPr>
        <w:t>]=</w:t>
      </w:r>
      <w:r>
        <w:rPr>
          <w:rStyle w:val="mjx-char"/>
          <w:sz w:val="30"/>
          <w:szCs w:val="30"/>
        </w:rPr>
        <w:t>α</w:t>
      </w:r>
      <w:r w:rsidRPr="007455FB">
        <w:rPr>
          <w:rStyle w:val="mjx-char"/>
          <w:sz w:val="30"/>
          <w:szCs w:val="30"/>
          <w:lang w:val="en-US"/>
        </w:rPr>
        <w:t>y</w:t>
      </w:r>
      <w:r w:rsidRPr="007455FB">
        <w:rPr>
          <w:rStyle w:val="mjx-char"/>
          <w:sz w:val="21"/>
          <w:szCs w:val="21"/>
          <w:lang w:val="en-US"/>
        </w:rPr>
        <w:t>3</w:t>
      </w:r>
      <w:r w:rsidRPr="007455FB">
        <w:rPr>
          <w:rStyle w:val="mjx-char"/>
          <w:sz w:val="30"/>
          <w:szCs w:val="30"/>
          <w:lang w:val="en-US"/>
        </w:rPr>
        <w:t>+</w:t>
      </w:r>
      <w:r>
        <w:rPr>
          <w:rStyle w:val="mjx-char"/>
          <w:sz w:val="30"/>
          <w:szCs w:val="30"/>
        </w:rPr>
        <w:t>α</w:t>
      </w:r>
      <w:r w:rsidRPr="007455FB">
        <w:rPr>
          <w:rStyle w:val="mjx-char"/>
          <w:sz w:val="30"/>
          <w:szCs w:val="30"/>
          <w:lang w:val="en-US"/>
        </w:rPr>
        <w:t>(1−</w:t>
      </w:r>
      <w:r>
        <w:rPr>
          <w:rStyle w:val="mjx-char"/>
          <w:sz w:val="30"/>
          <w:szCs w:val="30"/>
        </w:rPr>
        <w:t>α</w:t>
      </w:r>
      <w:r w:rsidRPr="007455FB">
        <w:rPr>
          <w:rStyle w:val="mjx-char"/>
          <w:sz w:val="30"/>
          <w:szCs w:val="30"/>
          <w:lang w:val="en-US"/>
        </w:rPr>
        <w:t>)y</w:t>
      </w:r>
      <w:r w:rsidRPr="007455FB">
        <w:rPr>
          <w:rStyle w:val="mjx-char"/>
          <w:sz w:val="21"/>
          <w:szCs w:val="21"/>
          <w:lang w:val="en-US"/>
        </w:rPr>
        <w:t>2</w:t>
      </w:r>
      <w:r w:rsidRPr="007455FB">
        <w:rPr>
          <w:rStyle w:val="mjx-char"/>
          <w:sz w:val="30"/>
          <w:szCs w:val="30"/>
          <w:lang w:val="en-US"/>
        </w:rPr>
        <w:t>+</w:t>
      </w:r>
      <w:r>
        <w:rPr>
          <w:rStyle w:val="mjx-char"/>
          <w:sz w:val="30"/>
          <w:szCs w:val="30"/>
        </w:rPr>
        <w:t>α</w:t>
      </w:r>
      <w:r w:rsidRPr="007455FB">
        <w:rPr>
          <w:rStyle w:val="mjx-char"/>
          <w:sz w:val="30"/>
          <w:szCs w:val="30"/>
          <w:lang w:val="en-US"/>
        </w:rPr>
        <w:t>(1−</w:t>
      </w:r>
      <w:r>
        <w:rPr>
          <w:rStyle w:val="mjx-char"/>
          <w:sz w:val="30"/>
          <w:szCs w:val="30"/>
        </w:rPr>
        <w:t>α</w:t>
      </w:r>
      <w:r w:rsidRPr="007455FB">
        <w:rPr>
          <w:rStyle w:val="mjx-char"/>
          <w:sz w:val="30"/>
          <w:szCs w:val="30"/>
          <w:lang w:val="en-US"/>
        </w:rPr>
        <w:t>)</w:t>
      </w:r>
      <w:r w:rsidRPr="007455FB">
        <w:rPr>
          <w:rStyle w:val="mjx-char"/>
          <w:sz w:val="21"/>
          <w:szCs w:val="21"/>
          <w:lang w:val="en-US"/>
        </w:rPr>
        <w:t>2</w:t>
      </w:r>
      <w:r w:rsidRPr="007455FB">
        <w:rPr>
          <w:rStyle w:val="mjx-char"/>
          <w:sz w:val="30"/>
          <w:szCs w:val="30"/>
          <w:lang w:val="en-US"/>
        </w:rPr>
        <w:t>y</w:t>
      </w:r>
      <w:r w:rsidRPr="007455FB">
        <w:rPr>
          <w:rStyle w:val="mjx-char"/>
          <w:sz w:val="21"/>
          <w:szCs w:val="21"/>
          <w:lang w:val="en-US"/>
        </w:rPr>
        <w:t>1</w:t>
      </w:r>
      <w:r w:rsidRPr="007455FB">
        <w:rPr>
          <w:rStyle w:val="mjx-char"/>
          <w:sz w:val="30"/>
          <w:szCs w:val="30"/>
          <w:lang w:val="en-US"/>
        </w:rPr>
        <w:t>+(1−</w:t>
      </w:r>
      <w:r>
        <w:rPr>
          <w:rStyle w:val="mjx-char"/>
          <w:sz w:val="30"/>
          <w:szCs w:val="30"/>
        </w:rPr>
        <w:t>α</w:t>
      </w:r>
      <w:r w:rsidRPr="007455FB">
        <w:rPr>
          <w:rStyle w:val="mjx-char"/>
          <w:sz w:val="30"/>
          <w:szCs w:val="30"/>
          <w:lang w:val="en-US"/>
        </w:rPr>
        <w:t>)</w:t>
      </w:r>
      <w:r w:rsidRPr="007455FB">
        <w:rPr>
          <w:rStyle w:val="mjx-char"/>
          <w:sz w:val="21"/>
          <w:szCs w:val="21"/>
          <w:lang w:val="en-US"/>
        </w:rPr>
        <w:t>3</w:t>
      </w:r>
      <w:r w:rsidRPr="007455FB">
        <w:rPr>
          <w:rStyle w:val="mjx-char"/>
          <w:sz w:val="30"/>
          <w:szCs w:val="30"/>
          <w:lang w:val="en-US"/>
        </w:rPr>
        <w:t>ℓ</w:t>
      </w:r>
      <w:r w:rsidRPr="007455FB">
        <w:rPr>
          <w:rStyle w:val="mjx-char"/>
          <w:sz w:val="21"/>
          <w:szCs w:val="21"/>
          <w:lang w:val="en-US"/>
        </w:rPr>
        <w:t>0</w:t>
      </w:r>
      <w:r w:rsidRPr="007455FB">
        <w:rPr>
          <w:rStyle w:val="mjx-char"/>
          <w:sz w:val="30"/>
          <w:szCs w:val="30"/>
          <w:lang w:val="en-US"/>
        </w:rPr>
        <w:t>  </w:t>
      </w:r>
      <w:r w:rsidRPr="007455FB">
        <w:rPr>
          <w:rStyle w:val="mjx-char"/>
          <w:rFonts w:ascii="Cambria Math" w:hAnsi="Cambria Math" w:cs="Cambria Math"/>
          <w:sz w:val="30"/>
          <w:szCs w:val="30"/>
          <w:lang w:val="en-US"/>
        </w:rPr>
        <w:t>⋮</w:t>
      </w:r>
      <w:r w:rsidRPr="007455FB">
        <w:rPr>
          <w:rStyle w:val="mjx-char"/>
          <w:sz w:val="30"/>
          <w:szCs w:val="30"/>
          <w:lang w:val="en-US"/>
        </w:rPr>
        <w:t>^y</w:t>
      </w:r>
      <w:r w:rsidRPr="007455FB">
        <w:rPr>
          <w:rStyle w:val="mjx-char"/>
          <w:sz w:val="21"/>
          <w:szCs w:val="21"/>
          <w:lang w:val="en-US"/>
        </w:rPr>
        <w:t>T+1|T</w:t>
      </w:r>
      <w:r w:rsidRPr="007455FB">
        <w:rPr>
          <w:rStyle w:val="mjx-char"/>
          <w:sz w:val="30"/>
          <w:szCs w:val="30"/>
          <w:lang w:val="en-US"/>
        </w:rPr>
        <w:t>=</w:t>
      </w:r>
      <w:r w:rsidRPr="007455FB">
        <w:rPr>
          <w:rStyle w:val="mjx-char"/>
          <w:sz w:val="21"/>
          <w:szCs w:val="21"/>
          <w:lang w:val="en-US"/>
        </w:rPr>
        <w:t>T−1</w:t>
      </w:r>
      <w:r w:rsidRPr="007455FB">
        <w:rPr>
          <w:rStyle w:val="mjx-char"/>
          <w:sz w:val="30"/>
          <w:szCs w:val="30"/>
          <w:lang w:val="en-US"/>
        </w:rPr>
        <w:t>∑</w:t>
      </w:r>
      <w:r w:rsidRPr="007455FB">
        <w:rPr>
          <w:rStyle w:val="mjx-char"/>
          <w:sz w:val="21"/>
          <w:szCs w:val="21"/>
          <w:lang w:val="en-US"/>
        </w:rPr>
        <w:t>j=0</w:t>
      </w:r>
      <w:r>
        <w:rPr>
          <w:rStyle w:val="mjx-char"/>
          <w:sz w:val="30"/>
          <w:szCs w:val="30"/>
        </w:rPr>
        <w:t>α</w:t>
      </w:r>
      <w:r w:rsidRPr="007455FB">
        <w:rPr>
          <w:rStyle w:val="mjx-char"/>
          <w:sz w:val="30"/>
          <w:szCs w:val="30"/>
          <w:lang w:val="en-US"/>
        </w:rPr>
        <w:t>(1−</w:t>
      </w:r>
      <w:r>
        <w:rPr>
          <w:rStyle w:val="mjx-char"/>
          <w:sz w:val="30"/>
          <w:szCs w:val="30"/>
        </w:rPr>
        <w:t>α</w:t>
      </w:r>
      <w:r w:rsidRPr="007455FB">
        <w:rPr>
          <w:rStyle w:val="mjx-char"/>
          <w:sz w:val="30"/>
          <w:szCs w:val="30"/>
          <w:lang w:val="en-US"/>
        </w:rPr>
        <w:t>)</w:t>
      </w:r>
      <w:proofErr w:type="spellStart"/>
      <w:r w:rsidRPr="007455FB">
        <w:rPr>
          <w:rStyle w:val="mjx-char"/>
          <w:sz w:val="21"/>
          <w:szCs w:val="21"/>
          <w:lang w:val="en-US"/>
        </w:rPr>
        <w:t>j</w:t>
      </w:r>
      <w:r w:rsidRPr="007455FB">
        <w:rPr>
          <w:rStyle w:val="mjx-char"/>
          <w:sz w:val="30"/>
          <w:szCs w:val="30"/>
          <w:lang w:val="en-US"/>
        </w:rPr>
        <w:t>y</w:t>
      </w:r>
      <w:r w:rsidRPr="007455FB">
        <w:rPr>
          <w:rStyle w:val="mjx-char"/>
          <w:sz w:val="21"/>
          <w:szCs w:val="21"/>
          <w:lang w:val="en-US"/>
        </w:rPr>
        <w:t>T</w:t>
      </w:r>
      <w:proofErr w:type="spellEnd"/>
      <w:r w:rsidRPr="007455FB">
        <w:rPr>
          <w:rStyle w:val="mjx-char"/>
          <w:sz w:val="21"/>
          <w:szCs w:val="21"/>
          <w:lang w:val="en-US"/>
        </w:rPr>
        <w:t>−j</w:t>
      </w:r>
      <w:r w:rsidRPr="007455FB">
        <w:rPr>
          <w:rStyle w:val="mjx-char"/>
          <w:sz w:val="30"/>
          <w:szCs w:val="30"/>
          <w:lang w:val="en-US"/>
        </w:rPr>
        <w:t>+(1−</w:t>
      </w:r>
      <w:r>
        <w:rPr>
          <w:rStyle w:val="mjx-char"/>
          <w:sz w:val="30"/>
          <w:szCs w:val="30"/>
        </w:rPr>
        <w:t>α</w:t>
      </w:r>
      <w:r w:rsidRPr="007455FB">
        <w:rPr>
          <w:rStyle w:val="mjx-char"/>
          <w:sz w:val="30"/>
          <w:szCs w:val="30"/>
          <w:lang w:val="en-US"/>
        </w:rPr>
        <w:t>)</w:t>
      </w:r>
      <w:r w:rsidRPr="007455FB">
        <w:rPr>
          <w:rStyle w:val="mjx-char"/>
          <w:sz w:val="21"/>
          <w:szCs w:val="21"/>
          <w:lang w:val="en-US"/>
        </w:rPr>
        <w:t>T</w:t>
      </w:r>
      <w:r w:rsidRPr="007455FB">
        <w:rPr>
          <w:rStyle w:val="mjx-char"/>
          <w:sz w:val="30"/>
          <w:szCs w:val="30"/>
          <w:lang w:val="en-US"/>
        </w:rPr>
        <w:t>ℓ</w:t>
      </w:r>
      <w:r w:rsidRPr="007455FB">
        <w:rPr>
          <w:rStyle w:val="mjx-char"/>
          <w:sz w:val="21"/>
          <w:szCs w:val="21"/>
          <w:lang w:val="en-US"/>
        </w:rPr>
        <w:t>0</w:t>
      </w:r>
      <w:r w:rsidRPr="007455FB">
        <w:rPr>
          <w:rStyle w:val="mjx-char"/>
          <w:sz w:val="30"/>
          <w:szCs w:val="30"/>
          <w:lang w:val="en-US"/>
        </w:rPr>
        <w:t>.</w:t>
      </w:r>
      <w:r w:rsidRPr="007455FB">
        <w:rPr>
          <w:lang w:val="en-US"/>
        </w:rPr>
        <w:t xml:space="preserve"> The last term becomes tiny for large </w:t>
      </w:r>
      <w:r w:rsidRPr="007455FB">
        <w:rPr>
          <w:rStyle w:val="mjx-char"/>
          <w:sz w:val="30"/>
          <w:szCs w:val="30"/>
          <w:lang w:val="en-US"/>
        </w:rPr>
        <w:t>T</w:t>
      </w:r>
    </w:p>
    <w:p w:rsidR="007455FB" w:rsidRPr="007455FB" w:rsidRDefault="007455FB" w:rsidP="007455FB">
      <w:pPr>
        <w:pStyle w:val="NormalWeb"/>
        <w:rPr>
          <w:lang w:val="en-US"/>
        </w:rPr>
      </w:pPr>
      <w:r w:rsidRPr="007455FB">
        <w:rPr>
          <w:lang w:val="en-US"/>
        </w:rPr>
        <w:t xml:space="preserve">. So, the weighted average form leads to the same forecast Equation </w:t>
      </w:r>
      <w:hyperlink r:id="rId60" w:anchor="eq:7-ses" w:history="1">
        <w:r w:rsidRPr="007455FB">
          <w:rPr>
            <w:rStyle w:val="Hyperlink"/>
            <w:lang w:val="en-US"/>
          </w:rPr>
          <w:t>(7.1)</w:t>
        </w:r>
      </w:hyperlink>
      <w:r w:rsidRPr="007455FB">
        <w:rPr>
          <w:lang w:val="en-US"/>
        </w:rPr>
        <w:t>.</w:t>
      </w:r>
    </w:p>
    <w:p w:rsidR="007455FB" w:rsidRPr="007455FB" w:rsidRDefault="007455FB" w:rsidP="007455FB">
      <w:pPr>
        <w:pStyle w:val="Ttulo3"/>
        <w:rPr>
          <w:lang w:val="en-US"/>
        </w:rPr>
      </w:pPr>
      <w:r w:rsidRPr="007455FB">
        <w:rPr>
          <w:lang w:val="en-US"/>
        </w:rPr>
        <w:t>Component form</w:t>
      </w:r>
    </w:p>
    <w:p w:rsidR="007455FB" w:rsidRPr="007455FB" w:rsidRDefault="007455FB" w:rsidP="007455FB">
      <w:pPr>
        <w:pStyle w:val="NormalWeb"/>
        <w:rPr>
          <w:lang w:val="en-US"/>
        </w:rPr>
      </w:pPr>
      <w:r w:rsidRPr="007455FB">
        <w:rPr>
          <w:lang w:val="en-US"/>
        </w:rPr>
        <w:t xml:space="preserve">An alternative representation is the component form. For simple exponential smoothing, the only component included is the level, </w:t>
      </w:r>
      <w:r w:rsidRPr="007455FB">
        <w:rPr>
          <w:rStyle w:val="mjx-char"/>
          <w:sz w:val="30"/>
          <w:szCs w:val="30"/>
          <w:lang w:val="en-US"/>
        </w:rPr>
        <w:t>ℓ</w:t>
      </w:r>
      <w:r w:rsidRPr="007455FB">
        <w:rPr>
          <w:rStyle w:val="mjx-char"/>
          <w:sz w:val="21"/>
          <w:szCs w:val="21"/>
          <w:lang w:val="en-US"/>
        </w:rPr>
        <w:t>t</w:t>
      </w:r>
    </w:p>
    <w:p w:rsidR="007455FB" w:rsidRPr="007455FB" w:rsidRDefault="007455FB" w:rsidP="007455FB">
      <w:pPr>
        <w:rPr>
          <w:lang w:val="en-US"/>
        </w:rPr>
      </w:pPr>
      <w:r w:rsidRPr="007455FB">
        <w:rPr>
          <w:lang w:val="en-US"/>
        </w:rPr>
        <w:t xml:space="preserve">. (Other methods which are considered later in this chapter may also include a trend </w:t>
      </w:r>
      <w:proofErr w:type="spellStart"/>
      <w:r w:rsidRPr="007455FB">
        <w:rPr>
          <w:rStyle w:val="mjx-char"/>
          <w:sz w:val="30"/>
          <w:szCs w:val="30"/>
          <w:lang w:val="en-US"/>
        </w:rPr>
        <w:t>b</w:t>
      </w:r>
      <w:r w:rsidRPr="007455FB">
        <w:rPr>
          <w:rStyle w:val="mjx-char"/>
          <w:sz w:val="21"/>
          <w:szCs w:val="21"/>
          <w:lang w:val="en-US"/>
        </w:rPr>
        <w:t>t</w:t>
      </w:r>
      <w:proofErr w:type="spellEnd"/>
      <w:r w:rsidRPr="007455FB">
        <w:rPr>
          <w:lang w:val="en-US"/>
        </w:rPr>
        <w:t xml:space="preserve"> and a seasonal component </w:t>
      </w:r>
      <w:proofErr w:type="spellStart"/>
      <w:r w:rsidRPr="007455FB">
        <w:rPr>
          <w:rStyle w:val="mjx-char"/>
          <w:sz w:val="30"/>
          <w:szCs w:val="30"/>
          <w:lang w:val="en-US"/>
        </w:rPr>
        <w:t>s</w:t>
      </w:r>
      <w:r w:rsidRPr="007455FB">
        <w:rPr>
          <w:rStyle w:val="mjx-char"/>
          <w:sz w:val="21"/>
          <w:szCs w:val="21"/>
          <w:lang w:val="en-US"/>
        </w:rPr>
        <w:t>t</w:t>
      </w:r>
      <w:r w:rsidRPr="007455FB">
        <w:rPr>
          <w:lang w:val="en-US"/>
        </w:rPr>
        <w:t>.</w:t>
      </w:r>
      <w:proofErr w:type="spellEnd"/>
      <w:r w:rsidRPr="007455FB">
        <w:rPr>
          <w:lang w:val="en-US"/>
        </w:rPr>
        <w:t xml:space="preserve">) Component form representations of exponential smoothing methods comprise a forecast equation and a smoothing equation for each of the components included in the method. The component form of simple exponential smoothing is given by: </w:t>
      </w:r>
      <w:r w:rsidRPr="007455FB">
        <w:rPr>
          <w:rStyle w:val="mjx-char"/>
          <w:sz w:val="30"/>
          <w:szCs w:val="30"/>
          <w:lang w:val="en-US"/>
        </w:rPr>
        <w:t xml:space="preserve">Forecast </w:t>
      </w:r>
      <w:proofErr w:type="spellStart"/>
      <w:r w:rsidRPr="007455FB">
        <w:rPr>
          <w:rStyle w:val="mjx-char"/>
          <w:sz w:val="30"/>
          <w:szCs w:val="30"/>
          <w:lang w:val="en-US"/>
        </w:rPr>
        <w:t>equation^y</w:t>
      </w:r>
      <w:r w:rsidRPr="007455FB">
        <w:rPr>
          <w:rStyle w:val="mjx-char"/>
          <w:sz w:val="21"/>
          <w:szCs w:val="21"/>
          <w:lang w:val="en-US"/>
        </w:rPr>
        <w:t>t+h|t</w:t>
      </w:r>
      <w:proofErr w:type="spellEnd"/>
      <w:r w:rsidRPr="007455FB">
        <w:rPr>
          <w:rStyle w:val="mjx-char"/>
          <w:sz w:val="30"/>
          <w:szCs w:val="30"/>
          <w:lang w:val="en-US"/>
        </w:rPr>
        <w:t>=ℓ</w:t>
      </w:r>
      <w:proofErr w:type="spellStart"/>
      <w:r w:rsidRPr="007455FB">
        <w:rPr>
          <w:rStyle w:val="mjx-char"/>
          <w:sz w:val="21"/>
          <w:szCs w:val="21"/>
          <w:lang w:val="en-US"/>
        </w:rPr>
        <w:t>t</w:t>
      </w:r>
      <w:r w:rsidRPr="007455FB">
        <w:rPr>
          <w:rStyle w:val="mjx-char"/>
          <w:sz w:val="30"/>
          <w:szCs w:val="30"/>
          <w:lang w:val="en-US"/>
        </w:rPr>
        <w:t>Smoothing</w:t>
      </w:r>
      <w:proofErr w:type="spellEnd"/>
      <w:r w:rsidRPr="007455FB">
        <w:rPr>
          <w:rStyle w:val="mjx-char"/>
          <w:sz w:val="30"/>
          <w:szCs w:val="30"/>
          <w:lang w:val="en-US"/>
        </w:rPr>
        <w:t xml:space="preserve"> equationℓ</w:t>
      </w:r>
      <w:r w:rsidRPr="007455FB">
        <w:rPr>
          <w:rStyle w:val="mjx-char"/>
          <w:sz w:val="21"/>
          <w:szCs w:val="21"/>
          <w:lang w:val="en-US"/>
        </w:rPr>
        <w:t>t</w:t>
      </w:r>
      <w:r w:rsidRPr="007455FB">
        <w:rPr>
          <w:rStyle w:val="mjx-char"/>
          <w:sz w:val="30"/>
          <w:szCs w:val="30"/>
          <w:lang w:val="en-US"/>
        </w:rPr>
        <w:t>=</w:t>
      </w:r>
      <w:r>
        <w:rPr>
          <w:rStyle w:val="mjx-char"/>
          <w:sz w:val="30"/>
          <w:szCs w:val="30"/>
        </w:rPr>
        <w:t>α</w:t>
      </w:r>
      <w:proofErr w:type="spellStart"/>
      <w:r w:rsidRPr="007455FB">
        <w:rPr>
          <w:rStyle w:val="mjx-char"/>
          <w:sz w:val="30"/>
          <w:szCs w:val="30"/>
          <w:lang w:val="en-US"/>
        </w:rPr>
        <w:t>y</w:t>
      </w:r>
      <w:r w:rsidRPr="007455FB">
        <w:rPr>
          <w:rStyle w:val="mjx-char"/>
          <w:sz w:val="21"/>
          <w:szCs w:val="21"/>
          <w:lang w:val="en-US"/>
        </w:rPr>
        <w:t>t</w:t>
      </w:r>
      <w:proofErr w:type="spellEnd"/>
      <w:r w:rsidRPr="007455FB">
        <w:rPr>
          <w:rStyle w:val="mjx-char"/>
          <w:sz w:val="30"/>
          <w:szCs w:val="30"/>
          <w:lang w:val="en-US"/>
        </w:rPr>
        <w:t>+(1−</w:t>
      </w:r>
      <w:proofErr w:type="gramStart"/>
      <w:r>
        <w:rPr>
          <w:rStyle w:val="mjx-char"/>
          <w:sz w:val="30"/>
          <w:szCs w:val="30"/>
        </w:rPr>
        <w:t>α</w:t>
      </w:r>
      <w:r w:rsidRPr="007455FB">
        <w:rPr>
          <w:rStyle w:val="mjx-char"/>
          <w:sz w:val="30"/>
          <w:szCs w:val="30"/>
          <w:lang w:val="en-US"/>
        </w:rPr>
        <w:t>)ℓ</w:t>
      </w:r>
      <w:proofErr w:type="gramEnd"/>
      <w:r w:rsidRPr="007455FB">
        <w:rPr>
          <w:rStyle w:val="mjx-char"/>
          <w:sz w:val="21"/>
          <w:szCs w:val="21"/>
          <w:lang w:val="en-US"/>
        </w:rPr>
        <w:t>t−1</w:t>
      </w:r>
      <w:r w:rsidRPr="007455FB">
        <w:rPr>
          <w:rStyle w:val="mjx-char"/>
          <w:sz w:val="30"/>
          <w:szCs w:val="30"/>
          <w:lang w:val="en-US"/>
        </w:rPr>
        <w:t>,</w:t>
      </w:r>
      <w:r w:rsidRPr="007455FB">
        <w:rPr>
          <w:lang w:val="en-US"/>
        </w:rPr>
        <w:t xml:space="preserve"> where </w:t>
      </w:r>
      <w:r w:rsidRPr="007455FB">
        <w:rPr>
          <w:rStyle w:val="mjx-char"/>
          <w:sz w:val="30"/>
          <w:szCs w:val="30"/>
          <w:lang w:val="en-US"/>
        </w:rPr>
        <w:t>ℓ</w:t>
      </w:r>
      <w:r w:rsidRPr="007455FB">
        <w:rPr>
          <w:rStyle w:val="mjx-char"/>
          <w:sz w:val="21"/>
          <w:szCs w:val="21"/>
          <w:lang w:val="en-US"/>
        </w:rPr>
        <w:t>t</w:t>
      </w:r>
      <w:r w:rsidRPr="007455FB">
        <w:rPr>
          <w:lang w:val="en-US"/>
        </w:rPr>
        <w:t xml:space="preserve"> is the level (or the smoothed value) of the series at time </w:t>
      </w:r>
      <w:r w:rsidRPr="007455FB">
        <w:rPr>
          <w:rStyle w:val="mjx-char"/>
          <w:sz w:val="30"/>
          <w:szCs w:val="30"/>
          <w:lang w:val="en-US"/>
        </w:rPr>
        <w:t>t</w:t>
      </w:r>
      <w:r w:rsidRPr="007455FB">
        <w:rPr>
          <w:lang w:val="en-US"/>
        </w:rPr>
        <w:t xml:space="preserve">. Setting </w:t>
      </w:r>
      <w:r w:rsidRPr="007455FB">
        <w:rPr>
          <w:rStyle w:val="mjx-char"/>
          <w:sz w:val="30"/>
          <w:szCs w:val="30"/>
          <w:lang w:val="en-US"/>
        </w:rPr>
        <w:t>h=1</w:t>
      </w:r>
      <w:r w:rsidRPr="007455FB">
        <w:rPr>
          <w:lang w:val="en-US"/>
        </w:rPr>
        <w:t xml:space="preserve"> gives the fitted values, while setting </w:t>
      </w:r>
      <w:r w:rsidRPr="007455FB">
        <w:rPr>
          <w:rStyle w:val="mjx-char"/>
          <w:sz w:val="30"/>
          <w:szCs w:val="30"/>
          <w:lang w:val="en-US"/>
        </w:rPr>
        <w:t>t=T</w:t>
      </w:r>
    </w:p>
    <w:p w:rsidR="007455FB" w:rsidRPr="007455FB" w:rsidRDefault="007455FB" w:rsidP="007455FB">
      <w:pPr>
        <w:pStyle w:val="NormalWeb"/>
        <w:rPr>
          <w:lang w:val="en-US"/>
        </w:rPr>
      </w:pPr>
      <w:r w:rsidRPr="007455FB">
        <w:rPr>
          <w:lang w:val="en-US"/>
        </w:rPr>
        <w:t>gives the true forecasts beyond the training data.</w:t>
      </w:r>
    </w:p>
    <w:p w:rsidR="007455FB" w:rsidRPr="007455FB" w:rsidRDefault="007455FB" w:rsidP="007455FB">
      <w:pPr>
        <w:pStyle w:val="NormalWeb"/>
        <w:rPr>
          <w:lang w:val="en-US"/>
        </w:rPr>
      </w:pPr>
      <w:r w:rsidRPr="007455FB">
        <w:rPr>
          <w:lang w:val="en-US"/>
        </w:rPr>
        <w:lastRenderedPageBreak/>
        <w:t xml:space="preserve">The forecast equation shows that the forecast value at time </w:t>
      </w:r>
      <w:r w:rsidRPr="007455FB">
        <w:rPr>
          <w:rStyle w:val="mjx-char"/>
          <w:sz w:val="30"/>
          <w:szCs w:val="30"/>
          <w:lang w:val="en-US"/>
        </w:rPr>
        <w:t>t+1</w:t>
      </w:r>
    </w:p>
    <w:p w:rsidR="007455FB" w:rsidRPr="007455FB" w:rsidRDefault="007455FB" w:rsidP="007455FB">
      <w:pPr>
        <w:rPr>
          <w:lang w:val="en-US"/>
        </w:rPr>
      </w:pPr>
      <w:r w:rsidRPr="007455FB">
        <w:rPr>
          <w:lang w:val="en-US"/>
        </w:rPr>
        <w:t xml:space="preserve">is the estimated level at time </w:t>
      </w:r>
      <w:r w:rsidRPr="007455FB">
        <w:rPr>
          <w:rStyle w:val="mjx-char"/>
          <w:sz w:val="30"/>
          <w:szCs w:val="30"/>
          <w:lang w:val="en-US"/>
        </w:rPr>
        <w:t>t</w:t>
      </w:r>
      <w:r w:rsidRPr="007455FB">
        <w:rPr>
          <w:lang w:val="en-US"/>
        </w:rPr>
        <w:t xml:space="preserve">. The smoothing equation for the level (usually referred to as the level equation) gives the estimated level of the series at each period </w:t>
      </w:r>
      <w:r w:rsidRPr="007455FB">
        <w:rPr>
          <w:rStyle w:val="mjx-char"/>
          <w:sz w:val="30"/>
          <w:szCs w:val="30"/>
          <w:lang w:val="en-US"/>
        </w:rPr>
        <w:t>t</w:t>
      </w:r>
    </w:p>
    <w:p w:rsidR="007455FB" w:rsidRPr="007455FB" w:rsidRDefault="007455FB" w:rsidP="007455FB">
      <w:pPr>
        <w:pStyle w:val="NormalWeb"/>
        <w:rPr>
          <w:lang w:val="en-US"/>
        </w:rPr>
      </w:pPr>
      <w:r w:rsidRPr="007455FB">
        <w:rPr>
          <w:lang w:val="en-US"/>
        </w:rPr>
        <w:t>.</w:t>
      </w:r>
    </w:p>
    <w:p w:rsidR="007455FB" w:rsidRPr="007455FB" w:rsidRDefault="007455FB" w:rsidP="007455FB">
      <w:pPr>
        <w:pStyle w:val="NormalWeb"/>
        <w:rPr>
          <w:lang w:val="en-US"/>
        </w:rPr>
      </w:pPr>
      <w:r w:rsidRPr="007455FB">
        <w:rPr>
          <w:lang w:val="en-US"/>
        </w:rPr>
        <w:t xml:space="preserve">If we replace </w:t>
      </w:r>
      <w:r w:rsidRPr="007455FB">
        <w:rPr>
          <w:rStyle w:val="mjx-char"/>
          <w:sz w:val="30"/>
          <w:szCs w:val="30"/>
          <w:lang w:val="en-US"/>
        </w:rPr>
        <w:t>ℓ</w:t>
      </w:r>
      <w:r w:rsidRPr="007455FB">
        <w:rPr>
          <w:rStyle w:val="mjx-char"/>
          <w:sz w:val="21"/>
          <w:szCs w:val="21"/>
          <w:lang w:val="en-US"/>
        </w:rPr>
        <w:t>t</w:t>
      </w:r>
    </w:p>
    <w:p w:rsidR="007455FB" w:rsidRPr="007455FB" w:rsidRDefault="007455FB" w:rsidP="007455FB">
      <w:pPr>
        <w:rPr>
          <w:lang w:val="en-US"/>
        </w:rPr>
      </w:pPr>
      <w:r w:rsidRPr="007455FB">
        <w:rPr>
          <w:lang w:val="en-US"/>
        </w:rPr>
        <w:t xml:space="preserve">with </w:t>
      </w:r>
      <w:r w:rsidRPr="007455FB">
        <w:rPr>
          <w:rStyle w:val="mjx-char"/>
          <w:sz w:val="30"/>
          <w:szCs w:val="30"/>
          <w:lang w:val="en-US"/>
        </w:rPr>
        <w:t>^y</w:t>
      </w:r>
      <w:r w:rsidRPr="007455FB">
        <w:rPr>
          <w:rStyle w:val="mjx-char"/>
          <w:sz w:val="21"/>
          <w:szCs w:val="21"/>
          <w:lang w:val="en-US"/>
        </w:rPr>
        <w:t>t+1|t</w:t>
      </w:r>
      <w:r w:rsidRPr="007455FB">
        <w:rPr>
          <w:lang w:val="en-US"/>
        </w:rPr>
        <w:t xml:space="preserve"> and </w:t>
      </w:r>
      <w:r w:rsidRPr="007455FB">
        <w:rPr>
          <w:rStyle w:val="mjx-char"/>
          <w:sz w:val="30"/>
          <w:szCs w:val="30"/>
          <w:lang w:val="en-US"/>
        </w:rPr>
        <w:t>ℓ</w:t>
      </w:r>
      <w:r w:rsidRPr="007455FB">
        <w:rPr>
          <w:rStyle w:val="mjx-char"/>
          <w:sz w:val="21"/>
          <w:szCs w:val="21"/>
          <w:lang w:val="en-US"/>
        </w:rPr>
        <w:t>t−1</w:t>
      </w:r>
      <w:r w:rsidRPr="007455FB">
        <w:rPr>
          <w:lang w:val="en-US"/>
        </w:rPr>
        <w:t xml:space="preserve"> with </w:t>
      </w:r>
      <w:r w:rsidRPr="007455FB">
        <w:rPr>
          <w:rStyle w:val="mjx-char"/>
          <w:sz w:val="30"/>
          <w:szCs w:val="30"/>
          <w:lang w:val="en-US"/>
        </w:rPr>
        <w:t>^y</w:t>
      </w:r>
      <w:r w:rsidRPr="007455FB">
        <w:rPr>
          <w:rStyle w:val="mjx-char"/>
          <w:sz w:val="21"/>
          <w:szCs w:val="21"/>
          <w:lang w:val="en-US"/>
        </w:rPr>
        <w:t>t|t−1</w:t>
      </w:r>
    </w:p>
    <w:p w:rsidR="007455FB" w:rsidRPr="007455FB" w:rsidRDefault="007455FB" w:rsidP="007455FB">
      <w:pPr>
        <w:pStyle w:val="NormalWeb"/>
        <w:rPr>
          <w:lang w:val="en-US"/>
        </w:rPr>
      </w:pPr>
      <w:r w:rsidRPr="007455FB">
        <w:rPr>
          <w:lang w:val="en-US"/>
        </w:rPr>
        <w:t>in the smoothing equation, we will recover the weighted average form of simple exponential smoothing.</w:t>
      </w:r>
    </w:p>
    <w:p w:rsidR="007455FB" w:rsidRPr="007455FB" w:rsidRDefault="007455FB" w:rsidP="007455FB">
      <w:pPr>
        <w:pStyle w:val="NormalWeb"/>
        <w:rPr>
          <w:lang w:val="en-US"/>
        </w:rPr>
      </w:pPr>
      <w:r w:rsidRPr="007455FB">
        <w:rPr>
          <w:lang w:val="en-US"/>
        </w:rPr>
        <w:t>The component form of simple exponential smoothing is not particularly useful, but it will be the easiest form to use when we start adding other components.</w:t>
      </w:r>
    </w:p>
    <w:p w:rsidR="007455FB" w:rsidRPr="007455FB" w:rsidRDefault="007455FB" w:rsidP="007455FB">
      <w:pPr>
        <w:pStyle w:val="Ttulo3"/>
        <w:rPr>
          <w:lang w:val="en-US"/>
        </w:rPr>
      </w:pPr>
      <w:r w:rsidRPr="007455FB">
        <w:rPr>
          <w:lang w:val="en-US"/>
        </w:rPr>
        <w:t>Flat forecasts</w:t>
      </w:r>
    </w:p>
    <w:p w:rsidR="007455FB" w:rsidRPr="007455FB" w:rsidRDefault="007455FB" w:rsidP="007455FB">
      <w:pPr>
        <w:pStyle w:val="NormalWeb"/>
        <w:spacing w:before="0"/>
        <w:rPr>
          <w:lang w:val="en-US"/>
        </w:rPr>
      </w:pPr>
      <w:r w:rsidRPr="007455FB">
        <w:rPr>
          <w:lang w:val="en-US"/>
        </w:rPr>
        <w:t xml:space="preserve">Simple exponential smoothing has a “flat” forecast function: </w:t>
      </w:r>
      <w:r w:rsidRPr="007455FB">
        <w:rPr>
          <w:rStyle w:val="mjx-char"/>
          <w:sz w:val="30"/>
          <w:szCs w:val="30"/>
          <w:lang w:val="en-US"/>
        </w:rPr>
        <w:t>^</w:t>
      </w:r>
      <w:proofErr w:type="spellStart"/>
      <w:r w:rsidRPr="007455FB">
        <w:rPr>
          <w:rStyle w:val="mjx-char"/>
          <w:sz w:val="30"/>
          <w:szCs w:val="30"/>
          <w:lang w:val="en-US"/>
        </w:rPr>
        <w:t>y</w:t>
      </w:r>
      <w:r w:rsidRPr="007455FB">
        <w:rPr>
          <w:rStyle w:val="mjx-char"/>
          <w:sz w:val="21"/>
          <w:szCs w:val="21"/>
          <w:lang w:val="en-US"/>
        </w:rPr>
        <w:t>T+h|T</w:t>
      </w:r>
      <w:proofErr w:type="spellEnd"/>
      <w:r w:rsidRPr="007455FB">
        <w:rPr>
          <w:rStyle w:val="mjx-char"/>
          <w:sz w:val="30"/>
          <w:szCs w:val="30"/>
          <w:lang w:val="en-US"/>
        </w:rPr>
        <w:t>=^y</w:t>
      </w:r>
      <w:r w:rsidRPr="007455FB">
        <w:rPr>
          <w:rStyle w:val="mjx-char"/>
          <w:sz w:val="21"/>
          <w:szCs w:val="21"/>
          <w:lang w:val="en-US"/>
        </w:rPr>
        <w:t>T+1|T</w:t>
      </w:r>
      <w:r w:rsidRPr="007455FB">
        <w:rPr>
          <w:rStyle w:val="mjx-char"/>
          <w:sz w:val="30"/>
          <w:szCs w:val="30"/>
          <w:lang w:val="en-US"/>
        </w:rPr>
        <w:t>=ℓ</w:t>
      </w:r>
      <w:proofErr w:type="spellStart"/>
      <w:proofErr w:type="gramStart"/>
      <w:r w:rsidRPr="007455FB">
        <w:rPr>
          <w:rStyle w:val="mjx-char"/>
          <w:sz w:val="21"/>
          <w:szCs w:val="21"/>
          <w:lang w:val="en-US"/>
        </w:rPr>
        <w:t>T</w:t>
      </w:r>
      <w:r w:rsidRPr="007455FB">
        <w:rPr>
          <w:rStyle w:val="mjx-char"/>
          <w:sz w:val="30"/>
          <w:szCs w:val="30"/>
          <w:lang w:val="en-US"/>
        </w:rPr>
        <w:t>,h</w:t>
      </w:r>
      <w:proofErr w:type="spellEnd"/>
      <w:proofErr w:type="gramEnd"/>
      <w:r w:rsidRPr="007455FB">
        <w:rPr>
          <w:rStyle w:val="mjx-char"/>
          <w:sz w:val="30"/>
          <w:szCs w:val="30"/>
          <w:lang w:val="en-US"/>
        </w:rPr>
        <w:t>=2,3,….</w:t>
      </w:r>
    </w:p>
    <w:p w:rsidR="007455FB" w:rsidRPr="007455FB" w:rsidRDefault="007455FB" w:rsidP="007455FB">
      <w:pPr>
        <w:pStyle w:val="NormalWeb"/>
        <w:rPr>
          <w:lang w:val="en-US"/>
        </w:rPr>
      </w:pPr>
      <w:r w:rsidRPr="007455FB">
        <w:rPr>
          <w:lang w:val="en-US"/>
        </w:rPr>
        <w:t>That is, all forecasts take the same value, equal to the last level component. Remember that these forecasts will only be suitable if the time series has no trend or seasonal component.</w:t>
      </w:r>
    </w:p>
    <w:p w:rsidR="007455FB" w:rsidRPr="007455FB" w:rsidRDefault="007455FB" w:rsidP="007455FB">
      <w:pPr>
        <w:pStyle w:val="Ttulo3"/>
        <w:rPr>
          <w:lang w:val="en-US"/>
        </w:rPr>
      </w:pPr>
      <w:proofErr w:type="spellStart"/>
      <w:r w:rsidRPr="007455FB">
        <w:rPr>
          <w:lang w:val="en-US"/>
        </w:rPr>
        <w:t>Optimisation</w:t>
      </w:r>
      <w:proofErr w:type="spellEnd"/>
    </w:p>
    <w:p w:rsidR="007455FB" w:rsidRPr="007455FB" w:rsidRDefault="007455FB" w:rsidP="007455FB">
      <w:pPr>
        <w:pStyle w:val="NormalWeb"/>
        <w:rPr>
          <w:lang w:val="en-US"/>
        </w:rPr>
      </w:pPr>
      <w:r w:rsidRPr="007455FB">
        <w:rPr>
          <w:lang w:val="en-US"/>
        </w:rPr>
        <w:t xml:space="preserve">The application of every exponential smoothing method requires the smoothing parameters and the initial values to be chosen. In particular, for simple exponential smoothing, we need to select the values of </w:t>
      </w:r>
      <w:r>
        <w:rPr>
          <w:rStyle w:val="mjx-char"/>
          <w:sz w:val="30"/>
          <w:szCs w:val="30"/>
        </w:rPr>
        <w:t>α</w:t>
      </w:r>
    </w:p>
    <w:p w:rsidR="007455FB" w:rsidRPr="007455FB" w:rsidRDefault="007455FB" w:rsidP="007455FB">
      <w:pPr>
        <w:rPr>
          <w:lang w:val="en-US"/>
        </w:rPr>
      </w:pPr>
      <w:r w:rsidRPr="007455FB">
        <w:rPr>
          <w:lang w:val="en-US"/>
        </w:rPr>
        <w:t xml:space="preserve">and </w:t>
      </w:r>
      <w:r w:rsidRPr="007455FB">
        <w:rPr>
          <w:rStyle w:val="mjx-char"/>
          <w:sz w:val="30"/>
          <w:szCs w:val="30"/>
          <w:lang w:val="en-US"/>
        </w:rPr>
        <w:t>ℓ</w:t>
      </w:r>
      <w:r w:rsidRPr="007455FB">
        <w:rPr>
          <w:rStyle w:val="mjx-char"/>
          <w:sz w:val="21"/>
          <w:szCs w:val="21"/>
          <w:lang w:val="en-US"/>
        </w:rPr>
        <w:t>0</w:t>
      </w:r>
    </w:p>
    <w:p w:rsidR="007455FB" w:rsidRPr="007455FB" w:rsidRDefault="007455FB" w:rsidP="007455FB">
      <w:pPr>
        <w:pStyle w:val="NormalWeb"/>
        <w:rPr>
          <w:lang w:val="en-US"/>
        </w:rPr>
      </w:pPr>
      <w:r w:rsidRPr="007455FB">
        <w:rPr>
          <w:lang w:val="en-US"/>
        </w:rPr>
        <w:t>. All forecasts can be computed from the data once we know those values. For the methods that follow there is usually more than one smoothing parameter and more than one initial component to be chosen.</w:t>
      </w:r>
    </w:p>
    <w:p w:rsidR="007455FB" w:rsidRPr="007455FB" w:rsidRDefault="007455FB" w:rsidP="007455FB">
      <w:pPr>
        <w:pStyle w:val="NormalWeb"/>
        <w:rPr>
          <w:lang w:val="en-US"/>
        </w:rPr>
      </w:pPr>
      <w:r w:rsidRPr="007455FB">
        <w:rPr>
          <w:lang w:val="en-US"/>
        </w:rPr>
        <w:t>In some cases, the smoothing parameters may be chosen in a subjective manner — the forecaster specifies the value of the smoothing parameters based on previous experience. However, a more reliable and objective way to obtain values for the unknown parameters is to estimate them from the observed data.</w:t>
      </w:r>
    </w:p>
    <w:p w:rsidR="007455FB" w:rsidRPr="007455FB" w:rsidRDefault="007455FB" w:rsidP="007455FB">
      <w:pPr>
        <w:pStyle w:val="NormalWeb"/>
        <w:rPr>
          <w:lang w:val="en-US"/>
        </w:rPr>
      </w:pPr>
      <w:r w:rsidRPr="007455FB">
        <w:rPr>
          <w:lang w:val="en-US"/>
        </w:rPr>
        <w:t xml:space="preserve">In Section </w:t>
      </w:r>
      <w:hyperlink r:id="rId61" w:anchor="least-squares" w:history="1">
        <w:r w:rsidRPr="007455FB">
          <w:rPr>
            <w:rStyle w:val="Hyperlink"/>
            <w:lang w:val="en-US"/>
          </w:rPr>
          <w:t>5.2</w:t>
        </w:r>
      </w:hyperlink>
      <w:r w:rsidRPr="007455FB">
        <w:rPr>
          <w:lang w:val="en-US"/>
        </w:rPr>
        <w:t xml:space="preserve">, we estimated the coefficients of a regression model by </w:t>
      </w:r>
      <w:proofErr w:type="spellStart"/>
      <w:r w:rsidRPr="007455FB">
        <w:rPr>
          <w:lang w:val="en-US"/>
        </w:rPr>
        <w:t>minimising</w:t>
      </w:r>
      <w:proofErr w:type="spellEnd"/>
      <w:r w:rsidRPr="007455FB">
        <w:rPr>
          <w:lang w:val="en-US"/>
        </w:rPr>
        <w:t xml:space="preserve"> the sum of the squared residuals (usually known as SSE or “sum of squared errors”). Similarly, the unknown parameters and the initial values for any exponential smoothing </w:t>
      </w:r>
      <w:r w:rsidRPr="007455FB">
        <w:rPr>
          <w:lang w:val="en-US"/>
        </w:rPr>
        <w:lastRenderedPageBreak/>
        <w:t xml:space="preserve">method can be estimated by </w:t>
      </w:r>
      <w:proofErr w:type="spellStart"/>
      <w:r w:rsidRPr="007455FB">
        <w:rPr>
          <w:lang w:val="en-US"/>
        </w:rPr>
        <w:t>minimising</w:t>
      </w:r>
      <w:proofErr w:type="spellEnd"/>
      <w:r w:rsidRPr="007455FB">
        <w:rPr>
          <w:lang w:val="en-US"/>
        </w:rPr>
        <w:t xml:space="preserve"> the SSE. The residuals are specified as </w:t>
      </w:r>
      <w:r w:rsidRPr="007455FB">
        <w:rPr>
          <w:rStyle w:val="mjx-char"/>
          <w:sz w:val="30"/>
          <w:szCs w:val="30"/>
          <w:lang w:val="en-US"/>
        </w:rPr>
        <w:t>e</w:t>
      </w:r>
      <w:r w:rsidRPr="007455FB">
        <w:rPr>
          <w:rStyle w:val="mjx-char"/>
          <w:sz w:val="21"/>
          <w:szCs w:val="21"/>
          <w:lang w:val="en-US"/>
        </w:rPr>
        <w:t>t</w:t>
      </w:r>
      <w:r w:rsidRPr="007455FB">
        <w:rPr>
          <w:rStyle w:val="mjx-char"/>
          <w:sz w:val="30"/>
          <w:szCs w:val="30"/>
          <w:lang w:val="en-US"/>
        </w:rPr>
        <w:t>=</w:t>
      </w:r>
      <w:proofErr w:type="spellStart"/>
      <w:r w:rsidRPr="007455FB">
        <w:rPr>
          <w:rStyle w:val="mjx-char"/>
          <w:sz w:val="30"/>
          <w:szCs w:val="30"/>
          <w:lang w:val="en-US"/>
        </w:rPr>
        <w:t>y</w:t>
      </w:r>
      <w:r w:rsidRPr="007455FB">
        <w:rPr>
          <w:rStyle w:val="mjx-char"/>
          <w:sz w:val="21"/>
          <w:szCs w:val="21"/>
          <w:lang w:val="en-US"/>
        </w:rPr>
        <w:t>t</w:t>
      </w:r>
      <w:proofErr w:type="spellEnd"/>
      <w:r w:rsidRPr="007455FB">
        <w:rPr>
          <w:rStyle w:val="mjx-char"/>
          <w:sz w:val="30"/>
          <w:szCs w:val="30"/>
          <w:lang w:val="en-US"/>
        </w:rPr>
        <w:t>−^y</w:t>
      </w:r>
      <w:r w:rsidRPr="007455FB">
        <w:rPr>
          <w:rStyle w:val="mjx-char"/>
          <w:sz w:val="21"/>
          <w:szCs w:val="21"/>
          <w:lang w:val="en-US"/>
        </w:rPr>
        <w:t>t|t−1</w:t>
      </w:r>
    </w:p>
    <w:p w:rsidR="007455FB" w:rsidRPr="007455FB" w:rsidRDefault="007455FB" w:rsidP="007455FB">
      <w:pPr>
        <w:rPr>
          <w:lang w:val="en-US"/>
        </w:rPr>
      </w:pPr>
      <w:r w:rsidRPr="007455FB">
        <w:rPr>
          <w:lang w:val="en-US"/>
        </w:rPr>
        <w:t xml:space="preserve">for </w:t>
      </w:r>
      <w:r w:rsidRPr="007455FB">
        <w:rPr>
          <w:rStyle w:val="mjx-char"/>
          <w:sz w:val="30"/>
          <w:szCs w:val="30"/>
          <w:lang w:val="en-US"/>
        </w:rPr>
        <w:t>t=</w:t>
      </w:r>
      <w:proofErr w:type="gramStart"/>
      <w:r w:rsidRPr="007455FB">
        <w:rPr>
          <w:rStyle w:val="mjx-char"/>
          <w:sz w:val="30"/>
          <w:szCs w:val="30"/>
          <w:lang w:val="en-US"/>
        </w:rPr>
        <w:t>1,…</w:t>
      </w:r>
      <w:proofErr w:type="gramEnd"/>
      <w:r w:rsidRPr="007455FB">
        <w:rPr>
          <w:rStyle w:val="mjx-char"/>
          <w:sz w:val="30"/>
          <w:szCs w:val="30"/>
          <w:lang w:val="en-US"/>
        </w:rPr>
        <w:t>,T</w:t>
      </w:r>
      <w:r w:rsidRPr="007455FB">
        <w:rPr>
          <w:lang w:val="en-US"/>
        </w:rPr>
        <w:t xml:space="preserve">. Hence, we find the values of the unknown parameters and the initial values that </w:t>
      </w:r>
      <w:proofErr w:type="spellStart"/>
      <w:r w:rsidRPr="007455FB">
        <w:rPr>
          <w:lang w:val="en-US"/>
        </w:rPr>
        <w:t>minimise</w:t>
      </w:r>
      <w:proofErr w:type="spellEnd"/>
      <w:r w:rsidRPr="007455FB">
        <w:rPr>
          <w:lang w:val="en-US"/>
        </w:rPr>
        <w:t xml:space="preserve"> </w:t>
      </w:r>
      <w:r w:rsidRPr="007455FB">
        <w:rPr>
          <w:rStyle w:val="mjx-char"/>
          <w:sz w:val="30"/>
          <w:szCs w:val="30"/>
          <w:lang w:val="en-US"/>
        </w:rPr>
        <w:t>SSE=</w:t>
      </w:r>
      <w:proofErr w:type="spellStart"/>
      <w:r w:rsidRPr="007455FB">
        <w:rPr>
          <w:rStyle w:val="mjx-char"/>
          <w:sz w:val="21"/>
          <w:szCs w:val="21"/>
          <w:lang w:val="en-US"/>
        </w:rPr>
        <w:t>T</w:t>
      </w:r>
      <w:r w:rsidRPr="007455FB">
        <w:rPr>
          <w:rStyle w:val="mjx-char"/>
          <w:sz w:val="30"/>
          <w:szCs w:val="30"/>
          <w:lang w:val="en-US"/>
        </w:rPr>
        <w:t>∑</w:t>
      </w:r>
      <w:r w:rsidRPr="007455FB">
        <w:rPr>
          <w:rStyle w:val="mjx-char"/>
          <w:sz w:val="21"/>
          <w:szCs w:val="21"/>
          <w:lang w:val="en-US"/>
        </w:rPr>
        <w:t>t</w:t>
      </w:r>
      <w:proofErr w:type="spellEnd"/>
      <w:r w:rsidRPr="007455FB">
        <w:rPr>
          <w:rStyle w:val="mjx-char"/>
          <w:sz w:val="21"/>
          <w:szCs w:val="21"/>
          <w:lang w:val="en-US"/>
        </w:rPr>
        <w:t>=1</w:t>
      </w:r>
      <w:r w:rsidRPr="007455FB">
        <w:rPr>
          <w:rStyle w:val="mjx-char"/>
          <w:sz w:val="30"/>
          <w:szCs w:val="30"/>
          <w:lang w:val="en-US"/>
        </w:rPr>
        <w:t>(</w:t>
      </w:r>
      <w:proofErr w:type="spellStart"/>
      <w:r w:rsidRPr="007455FB">
        <w:rPr>
          <w:rStyle w:val="mjx-char"/>
          <w:sz w:val="30"/>
          <w:szCs w:val="30"/>
          <w:lang w:val="en-US"/>
        </w:rPr>
        <w:t>y</w:t>
      </w:r>
      <w:r w:rsidRPr="007455FB">
        <w:rPr>
          <w:rStyle w:val="mjx-char"/>
          <w:sz w:val="21"/>
          <w:szCs w:val="21"/>
          <w:lang w:val="en-US"/>
        </w:rPr>
        <w:t>t</w:t>
      </w:r>
      <w:proofErr w:type="spellEnd"/>
      <w:r w:rsidRPr="007455FB">
        <w:rPr>
          <w:rStyle w:val="mjx-char"/>
          <w:sz w:val="30"/>
          <w:szCs w:val="30"/>
          <w:lang w:val="en-US"/>
        </w:rPr>
        <w:t>−^y</w:t>
      </w:r>
      <w:r w:rsidRPr="007455FB">
        <w:rPr>
          <w:rStyle w:val="mjx-char"/>
          <w:sz w:val="21"/>
          <w:szCs w:val="21"/>
          <w:lang w:val="en-US"/>
        </w:rPr>
        <w:t>t|t−1</w:t>
      </w:r>
      <w:r w:rsidRPr="007455FB">
        <w:rPr>
          <w:rStyle w:val="mjx-char"/>
          <w:sz w:val="30"/>
          <w:szCs w:val="30"/>
          <w:lang w:val="en-US"/>
        </w:rPr>
        <w:t>)</w:t>
      </w:r>
      <w:r w:rsidRPr="007455FB">
        <w:rPr>
          <w:rStyle w:val="mjx-char"/>
          <w:sz w:val="21"/>
          <w:szCs w:val="21"/>
          <w:lang w:val="en-US"/>
        </w:rPr>
        <w:t>2</w:t>
      </w:r>
      <w:r w:rsidRPr="007455FB">
        <w:rPr>
          <w:rStyle w:val="mjx-char"/>
          <w:sz w:val="30"/>
          <w:szCs w:val="30"/>
          <w:lang w:val="en-US"/>
        </w:rPr>
        <w:t>=</w:t>
      </w:r>
      <w:proofErr w:type="spellStart"/>
      <w:r w:rsidRPr="007455FB">
        <w:rPr>
          <w:rStyle w:val="mjx-char"/>
          <w:sz w:val="21"/>
          <w:szCs w:val="21"/>
          <w:lang w:val="en-US"/>
        </w:rPr>
        <w:t>T</w:t>
      </w:r>
      <w:r w:rsidRPr="007455FB">
        <w:rPr>
          <w:rStyle w:val="mjx-char"/>
          <w:sz w:val="30"/>
          <w:szCs w:val="30"/>
          <w:lang w:val="en-US"/>
        </w:rPr>
        <w:t>∑</w:t>
      </w:r>
      <w:r w:rsidRPr="007455FB">
        <w:rPr>
          <w:rStyle w:val="mjx-char"/>
          <w:sz w:val="21"/>
          <w:szCs w:val="21"/>
          <w:lang w:val="en-US"/>
        </w:rPr>
        <w:t>t</w:t>
      </w:r>
      <w:proofErr w:type="spellEnd"/>
      <w:r w:rsidRPr="007455FB">
        <w:rPr>
          <w:rStyle w:val="mjx-char"/>
          <w:sz w:val="21"/>
          <w:szCs w:val="21"/>
          <w:lang w:val="en-US"/>
        </w:rPr>
        <w:t>=1</w:t>
      </w:r>
      <w:r w:rsidRPr="007455FB">
        <w:rPr>
          <w:rStyle w:val="mjx-char"/>
          <w:sz w:val="30"/>
          <w:szCs w:val="30"/>
          <w:lang w:val="en-US"/>
        </w:rPr>
        <w:t>e</w:t>
      </w:r>
      <w:r w:rsidRPr="007455FB">
        <w:rPr>
          <w:rStyle w:val="mjx-char"/>
          <w:sz w:val="21"/>
          <w:szCs w:val="21"/>
          <w:lang w:val="en-US"/>
        </w:rPr>
        <w:t>2</w:t>
      </w:r>
      <w:proofErr w:type="gramStart"/>
      <w:r w:rsidRPr="007455FB">
        <w:rPr>
          <w:rStyle w:val="mjx-char"/>
          <w:sz w:val="21"/>
          <w:szCs w:val="21"/>
          <w:lang w:val="en-US"/>
        </w:rPr>
        <w:t>t</w:t>
      </w:r>
      <w:r w:rsidRPr="007455FB">
        <w:rPr>
          <w:rStyle w:val="mjx-char"/>
          <w:sz w:val="30"/>
          <w:szCs w:val="30"/>
          <w:lang w:val="en-US"/>
        </w:rPr>
        <w:t>.(</w:t>
      </w:r>
      <w:proofErr w:type="gramEnd"/>
      <w:r w:rsidRPr="007455FB">
        <w:rPr>
          <w:rStyle w:val="mjx-char"/>
          <w:sz w:val="30"/>
          <w:szCs w:val="30"/>
          <w:lang w:val="en-US"/>
        </w:rPr>
        <w:t>7.2)</w:t>
      </w:r>
    </w:p>
    <w:p w:rsidR="007455FB" w:rsidRPr="007455FB" w:rsidRDefault="007455FB" w:rsidP="007455FB">
      <w:pPr>
        <w:pStyle w:val="NormalWeb"/>
        <w:rPr>
          <w:lang w:val="en-US"/>
        </w:rPr>
      </w:pPr>
      <w:r w:rsidRPr="007455FB">
        <w:rPr>
          <w:lang w:val="en-US"/>
        </w:rPr>
        <w:t xml:space="preserve">Unlike the regression case (where we have formulas which return the values of the regression coefficients that </w:t>
      </w:r>
      <w:proofErr w:type="spellStart"/>
      <w:r w:rsidRPr="007455FB">
        <w:rPr>
          <w:lang w:val="en-US"/>
        </w:rPr>
        <w:t>minimise</w:t>
      </w:r>
      <w:proofErr w:type="spellEnd"/>
      <w:r w:rsidRPr="007455FB">
        <w:rPr>
          <w:lang w:val="en-US"/>
        </w:rPr>
        <w:t xml:space="preserve"> the SSE), this involves a non-linear </w:t>
      </w:r>
      <w:proofErr w:type="spellStart"/>
      <w:r w:rsidRPr="007455FB">
        <w:rPr>
          <w:lang w:val="en-US"/>
        </w:rPr>
        <w:t>minimisation</w:t>
      </w:r>
      <w:proofErr w:type="spellEnd"/>
      <w:r w:rsidRPr="007455FB">
        <w:rPr>
          <w:lang w:val="en-US"/>
        </w:rPr>
        <w:t xml:space="preserve"> problem, and we need to use an </w:t>
      </w:r>
      <w:proofErr w:type="spellStart"/>
      <w:r w:rsidRPr="007455FB">
        <w:rPr>
          <w:lang w:val="en-US"/>
        </w:rPr>
        <w:t>optimisation</w:t>
      </w:r>
      <w:proofErr w:type="spellEnd"/>
      <w:r w:rsidRPr="007455FB">
        <w:rPr>
          <w:lang w:val="en-US"/>
        </w:rPr>
        <w:t xml:space="preserve"> tool to solve it.</w:t>
      </w:r>
    </w:p>
    <w:p w:rsidR="007455FB" w:rsidRPr="007455FB" w:rsidRDefault="007455FB" w:rsidP="007455FB">
      <w:pPr>
        <w:pStyle w:val="Ttulo2"/>
        <w:rPr>
          <w:lang w:val="en-US"/>
        </w:rPr>
      </w:pPr>
      <w:r w:rsidRPr="007455FB">
        <w:rPr>
          <w:rStyle w:val="header-section-number"/>
          <w:lang w:val="en-US"/>
        </w:rPr>
        <w:t>7.2</w:t>
      </w:r>
      <w:r w:rsidRPr="007455FB">
        <w:rPr>
          <w:lang w:val="en-US"/>
        </w:rPr>
        <w:t xml:space="preserve"> Trend methods</w:t>
      </w:r>
    </w:p>
    <w:p w:rsidR="007455FB" w:rsidRPr="007455FB" w:rsidRDefault="007455FB" w:rsidP="007455FB">
      <w:pPr>
        <w:pStyle w:val="Ttulo3"/>
        <w:rPr>
          <w:lang w:val="en-US"/>
        </w:rPr>
      </w:pPr>
      <w:r w:rsidRPr="007455FB">
        <w:rPr>
          <w:lang w:val="en-US"/>
        </w:rPr>
        <w:t>Holt’s linear trend method</w:t>
      </w:r>
    </w:p>
    <w:p w:rsidR="007455FB" w:rsidRPr="007455FB" w:rsidRDefault="007455FB" w:rsidP="007455FB">
      <w:pPr>
        <w:pStyle w:val="NormalWeb"/>
        <w:spacing w:before="0"/>
        <w:rPr>
          <w:lang w:val="en-US"/>
        </w:rPr>
      </w:pPr>
      <w:r w:rsidRPr="007455FB">
        <w:rPr>
          <w:rStyle w:val="citation"/>
          <w:lang w:val="en-US"/>
        </w:rPr>
        <w:t>Holt (</w:t>
      </w:r>
      <w:hyperlink r:id="rId62" w:anchor="ref-Holt57" w:history="1">
        <w:r w:rsidRPr="007455FB">
          <w:rPr>
            <w:rStyle w:val="Hyperlink"/>
            <w:lang w:val="en-US"/>
          </w:rPr>
          <w:t>1957</w:t>
        </w:r>
      </w:hyperlink>
      <w:r w:rsidRPr="007455FB">
        <w:rPr>
          <w:rStyle w:val="citation"/>
          <w:lang w:val="en-US"/>
        </w:rPr>
        <w:t>)</w:t>
      </w:r>
      <w:r w:rsidRPr="007455FB">
        <w:rPr>
          <w:lang w:val="en-US"/>
        </w:rPr>
        <w:t xml:space="preserve"> extended simple exponential smoothing to allow the forecasting of data with a trend. This method involves a forecast equation and two smoothing equations (one for the level and one for the trend): </w:t>
      </w:r>
      <w:r w:rsidRPr="007455FB">
        <w:rPr>
          <w:rStyle w:val="mjx-char"/>
          <w:sz w:val="30"/>
          <w:szCs w:val="30"/>
          <w:lang w:val="en-US"/>
        </w:rPr>
        <w:t xml:space="preserve">Forecast </w:t>
      </w:r>
      <w:proofErr w:type="spellStart"/>
      <w:r w:rsidRPr="007455FB">
        <w:rPr>
          <w:rStyle w:val="mjx-char"/>
          <w:sz w:val="30"/>
          <w:szCs w:val="30"/>
          <w:lang w:val="en-US"/>
        </w:rPr>
        <w:t>equation^y</w:t>
      </w:r>
      <w:r w:rsidRPr="007455FB">
        <w:rPr>
          <w:rStyle w:val="mjx-char"/>
          <w:sz w:val="21"/>
          <w:szCs w:val="21"/>
          <w:lang w:val="en-US"/>
        </w:rPr>
        <w:t>t+h|t</w:t>
      </w:r>
      <w:proofErr w:type="spellEnd"/>
      <w:r w:rsidRPr="007455FB">
        <w:rPr>
          <w:rStyle w:val="mjx-char"/>
          <w:sz w:val="30"/>
          <w:szCs w:val="30"/>
          <w:lang w:val="en-US"/>
        </w:rPr>
        <w:t>=ℓ</w:t>
      </w:r>
      <w:proofErr w:type="spellStart"/>
      <w:r w:rsidRPr="007455FB">
        <w:rPr>
          <w:rStyle w:val="mjx-char"/>
          <w:sz w:val="21"/>
          <w:szCs w:val="21"/>
          <w:lang w:val="en-US"/>
        </w:rPr>
        <w:t>t</w:t>
      </w:r>
      <w:r w:rsidRPr="007455FB">
        <w:rPr>
          <w:rStyle w:val="mjx-char"/>
          <w:sz w:val="30"/>
          <w:szCs w:val="30"/>
          <w:lang w:val="en-US"/>
        </w:rPr>
        <w:t>+hb</w:t>
      </w:r>
      <w:r w:rsidRPr="007455FB">
        <w:rPr>
          <w:rStyle w:val="mjx-char"/>
          <w:sz w:val="21"/>
          <w:szCs w:val="21"/>
          <w:lang w:val="en-US"/>
        </w:rPr>
        <w:t>t</w:t>
      </w:r>
      <w:r w:rsidRPr="007455FB">
        <w:rPr>
          <w:rStyle w:val="mjx-char"/>
          <w:sz w:val="30"/>
          <w:szCs w:val="30"/>
          <w:lang w:val="en-US"/>
        </w:rPr>
        <w:t>Level</w:t>
      </w:r>
      <w:proofErr w:type="spellEnd"/>
      <w:r w:rsidRPr="007455FB">
        <w:rPr>
          <w:rStyle w:val="mjx-char"/>
          <w:sz w:val="30"/>
          <w:szCs w:val="30"/>
          <w:lang w:val="en-US"/>
        </w:rPr>
        <w:t xml:space="preserve"> equationℓ</w:t>
      </w:r>
      <w:r w:rsidRPr="007455FB">
        <w:rPr>
          <w:rStyle w:val="mjx-char"/>
          <w:sz w:val="21"/>
          <w:szCs w:val="21"/>
          <w:lang w:val="en-US"/>
        </w:rPr>
        <w:t>t</w:t>
      </w:r>
      <w:r w:rsidRPr="007455FB">
        <w:rPr>
          <w:rStyle w:val="mjx-char"/>
          <w:sz w:val="30"/>
          <w:szCs w:val="30"/>
          <w:lang w:val="en-US"/>
        </w:rPr>
        <w:t>=</w:t>
      </w:r>
      <w:r>
        <w:rPr>
          <w:rStyle w:val="mjx-char"/>
          <w:sz w:val="30"/>
          <w:szCs w:val="30"/>
        </w:rPr>
        <w:t>α</w:t>
      </w:r>
      <w:proofErr w:type="spellStart"/>
      <w:r w:rsidRPr="007455FB">
        <w:rPr>
          <w:rStyle w:val="mjx-char"/>
          <w:sz w:val="30"/>
          <w:szCs w:val="30"/>
          <w:lang w:val="en-US"/>
        </w:rPr>
        <w:t>y</w:t>
      </w:r>
      <w:r w:rsidRPr="007455FB">
        <w:rPr>
          <w:rStyle w:val="mjx-char"/>
          <w:sz w:val="21"/>
          <w:szCs w:val="21"/>
          <w:lang w:val="en-US"/>
        </w:rPr>
        <w:t>t</w:t>
      </w:r>
      <w:proofErr w:type="spellEnd"/>
      <w:r w:rsidRPr="007455FB">
        <w:rPr>
          <w:rStyle w:val="mjx-char"/>
          <w:sz w:val="30"/>
          <w:szCs w:val="30"/>
          <w:lang w:val="en-US"/>
        </w:rPr>
        <w:t>+(1−</w:t>
      </w:r>
      <w:proofErr w:type="gramStart"/>
      <w:r>
        <w:rPr>
          <w:rStyle w:val="mjx-char"/>
          <w:sz w:val="30"/>
          <w:szCs w:val="30"/>
        </w:rPr>
        <w:t>α</w:t>
      </w:r>
      <w:r w:rsidRPr="007455FB">
        <w:rPr>
          <w:rStyle w:val="mjx-char"/>
          <w:sz w:val="30"/>
          <w:szCs w:val="30"/>
          <w:lang w:val="en-US"/>
        </w:rPr>
        <w:t>)(</w:t>
      </w:r>
      <w:proofErr w:type="gramEnd"/>
      <w:r w:rsidRPr="007455FB">
        <w:rPr>
          <w:rStyle w:val="mjx-char"/>
          <w:sz w:val="30"/>
          <w:szCs w:val="30"/>
          <w:lang w:val="en-US"/>
        </w:rPr>
        <w:t>ℓ</w:t>
      </w:r>
      <w:r w:rsidRPr="007455FB">
        <w:rPr>
          <w:rStyle w:val="mjx-char"/>
          <w:sz w:val="21"/>
          <w:szCs w:val="21"/>
          <w:lang w:val="en-US"/>
        </w:rPr>
        <w:t>t−1</w:t>
      </w:r>
      <w:r w:rsidRPr="007455FB">
        <w:rPr>
          <w:rStyle w:val="mjx-char"/>
          <w:sz w:val="30"/>
          <w:szCs w:val="30"/>
          <w:lang w:val="en-US"/>
        </w:rPr>
        <w:t>+b</w:t>
      </w:r>
      <w:r w:rsidRPr="007455FB">
        <w:rPr>
          <w:rStyle w:val="mjx-char"/>
          <w:sz w:val="21"/>
          <w:szCs w:val="21"/>
          <w:lang w:val="en-US"/>
        </w:rPr>
        <w:t>t−1</w:t>
      </w:r>
      <w:r w:rsidRPr="007455FB">
        <w:rPr>
          <w:rStyle w:val="mjx-char"/>
          <w:sz w:val="30"/>
          <w:szCs w:val="30"/>
          <w:lang w:val="en-US"/>
        </w:rPr>
        <w:t xml:space="preserve">)Trend </w:t>
      </w:r>
      <w:proofErr w:type="spellStart"/>
      <w:r w:rsidRPr="007455FB">
        <w:rPr>
          <w:rStyle w:val="mjx-char"/>
          <w:sz w:val="30"/>
          <w:szCs w:val="30"/>
          <w:lang w:val="en-US"/>
        </w:rPr>
        <w:t>equationb</w:t>
      </w:r>
      <w:r w:rsidRPr="007455FB">
        <w:rPr>
          <w:rStyle w:val="mjx-char"/>
          <w:sz w:val="21"/>
          <w:szCs w:val="21"/>
          <w:lang w:val="en-US"/>
        </w:rPr>
        <w:t>t</w:t>
      </w:r>
      <w:proofErr w:type="spellEnd"/>
      <w:r w:rsidRPr="007455FB">
        <w:rPr>
          <w:rStyle w:val="mjx-char"/>
          <w:sz w:val="30"/>
          <w:szCs w:val="30"/>
          <w:lang w:val="en-US"/>
        </w:rPr>
        <w:t>=</w:t>
      </w:r>
      <w:r>
        <w:rPr>
          <w:rStyle w:val="mjx-char"/>
          <w:sz w:val="30"/>
          <w:szCs w:val="30"/>
        </w:rPr>
        <w:t>β</w:t>
      </w:r>
      <w:r w:rsidRPr="007455FB">
        <w:rPr>
          <w:rStyle w:val="mjx-char"/>
          <w:rFonts w:ascii="Cambria Math" w:hAnsi="Cambria Math" w:cs="Cambria Math"/>
          <w:sz w:val="21"/>
          <w:szCs w:val="21"/>
          <w:lang w:val="en-US"/>
        </w:rPr>
        <w:t>∗</w:t>
      </w:r>
      <w:r w:rsidRPr="007455FB">
        <w:rPr>
          <w:rStyle w:val="mjx-char"/>
          <w:sz w:val="30"/>
          <w:szCs w:val="30"/>
          <w:lang w:val="en-US"/>
        </w:rPr>
        <w:t>(ℓ</w:t>
      </w:r>
      <w:r w:rsidRPr="007455FB">
        <w:rPr>
          <w:rStyle w:val="mjx-char"/>
          <w:sz w:val="21"/>
          <w:szCs w:val="21"/>
          <w:lang w:val="en-US"/>
        </w:rPr>
        <w:t>t</w:t>
      </w:r>
      <w:r w:rsidRPr="007455FB">
        <w:rPr>
          <w:rStyle w:val="mjx-char"/>
          <w:sz w:val="30"/>
          <w:szCs w:val="30"/>
          <w:lang w:val="en-US"/>
        </w:rPr>
        <w:t>−ℓ</w:t>
      </w:r>
      <w:r w:rsidRPr="007455FB">
        <w:rPr>
          <w:rStyle w:val="mjx-char"/>
          <w:sz w:val="21"/>
          <w:szCs w:val="21"/>
          <w:lang w:val="en-US"/>
        </w:rPr>
        <w:t>t−1</w:t>
      </w:r>
      <w:r w:rsidRPr="007455FB">
        <w:rPr>
          <w:rStyle w:val="mjx-char"/>
          <w:sz w:val="30"/>
          <w:szCs w:val="30"/>
          <w:lang w:val="en-US"/>
        </w:rPr>
        <w:t>)+(1−</w:t>
      </w:r>
      <w:r>
        <w:rPr>
          <w:rStyle w:val="mjx-char"/>
          <w:sz w:val="30"/>
          <w:szCs w:val="30"/>
        </w:rPr>
        <w:t>β</w:t>
      </w:r>
      <w:r w:rsidRPr="007455FB">
        <w:rPr>
          <w:rStyle w:val="mjx-char"/>
          <w:rFonts w:ascii="Cambria Math" w:hAnsi="Cambria Math" w:cs="Cambria Math"/>
          <w:sz w:val="21"/>
          <w:szCs w:val="21"/>
          <w:lang w:val="en-US"/>
        </w:rPr>
        <w:t>∗</w:t>
      </w:r>
      <w:r w:rsidRPr="007455FB">
        <w:rPr>
          <w:rStyle w:val="mjx-char"/>
          <w:sz w:val="30"/>
          <w:szCs w:val="30"/>
          <w:lang w:val="en-US"/>
        </w:rPr>
        <w:t>)b</w:t>
      </w:r>
      <w:r w:rsidRPr="007455FB">
        <w:rPr>
          <w:rStyle w:val="mjx-char"/>
          <w:sz w:val="21"/>
          <w:szCs w:val="21"/>
          <w:lang w:val="en-US"/>
        </w:rPr>
        <w:t>t−1</w:t>
      </w:r>
      <w:r w:rsidRPr="007455FB">
        <w:rPr>
          <w:rStyle w:val="mjx-char"/>
          <w:sz w:val="30"/>
          <w:szCs w:val="30"/>
          <w:lang w:val="en-US"/>
        </w:rPr>
        <w:t>,</w:t>
      </w:r>
    </w:p>
    <w:p w:rsidR="007455FB" w:rsidRPr="007455FB" w:rsidRDefault="007455FB" w:rsidP="007455FB">
      <w:pPr>
        <w:rPr>
          <w:lang w:val="en-US"/>
        </w:rPr>
      </w:pPr>
      <w:r w:rsidRPr="007455FB">
        <w:rPr>
          <w:lang w:val="en-US"/>
        </w:rPr>
        <w:t xml:space="preserve">where </w:t>
      </w:r>
      <w:r w:rsidRPr="007455FB">
        <w:rPr>
          <w:rStyle w:val="mjx-char"/>
          <w:sz w:val="30"/>
          <w:szCs w:val="30"/>
          <w:lang w:val="en-US"/>
        </w:rPr>
        <w:t>ℓ</w:t>
      </w:r>
      <w:r w:rsidRPr="007455FB">
        <w:rPr>
          <w:rStyle w:val="mjx-char"/>
          <w:sz w:val="21"/>
          <w:szCs w:val="21"/>
          <w:lang w:val="en-US"/>
        </w:rPr>
        <w:t>t</w:t>
      </w:r>
      <w:r w:rsidRPr="007455FB">
        <w:rPr>
          <w:lang w:val="en-US"/>
        </w:rPr>
        <w:t xml:space="preserve"> denotes an estimate of the level of the series at time </w:t>
      </w:r>
      <w:r w:rsidRPr="007455FB">
        <w:rPr>
          <w:rStyle w:val="mjx-char"/>
          <w:sz w:val="30"/>
          <w:szCs w:val="30"/>
          <w:lang w:val="en-US"/>
        </w:rPr>
        <w:t>t</w:t>
      </w:r>
      <w:r w:rsidRPr="007455FB">
        <w:rPr>
          <w:lang w:val="en-US"/>
        </w:rPr>
        <w:t xml:space="preserve">, </w:t>
      </w:r>
      <w:proofErr w:type="spellStart"/>
      <w:r w:rsidRPr="007455FB">
        <w:rPr>
          <w:rStyle w:val="mjx-char"/>
          <w:sz w:val="30"/>
          <w:szCs w:val="30"/>
          <w:lang w:val="en-US"/>
        </w:rPr>
        <w:t>b</w:t>
      </w:r>
      <w:r w:rsidRPr="007455FB">
        <w:rPr>
          <w:rStyle w:val="mjx-char"/>
          <w:sz w:val="21"/>
          <w:szCs w:val="21"/>
          <w:lang w:val="en-US"/>
        </w:rPr>
        <w:t>t</w:t>
      </w:r>
      <w:proofErr w:type="spellEnd"/>
      <w:r w:rsidRPr="007455FB">
        <w:rPr>
          <w:lang w:val="en-US"/>
        </w:rPr>
        <w:t xml:space="preserve"> denotes an estimate of the trend (slope) of the series at time </w:t>
      </w:r>
      <w:r w:rsidRPr="007455FB">
        <w:rPr>
          <w:rStyle w:val="mjx-char"/>
          <w:sz w:val="30"/>
          <w:szCs w:val="30"/>
          <w:lang w:val="en-US"/>
        </w:rPr>
        <w:t>t</w:t>
      </w:r>
      <w:r w:rsidRPr="007455FB">
        <w:rPr>
          <w:lang w:val="en-US"/>
        </w:rPr>
        <w:t xml:space="preserve">, </w:t>
      </w:r>
      <w:r>
        <w:rPr>
          <w:rStyle w:val="mjx-char"/>
          <w:sz w:val="30"/>
          <w:szCs w:val="30"/>
        </w:rPr>
        <w:t>α</w:t>
      </w:r>
      <w:r w:rsidRPr="007455FB">
        <w:rPr>
          <w:lang w:val="en-US"/>
        </w:rPr>
        <w:t xml:space="preserve"> is the smoothing parameter for the level, </w:t>
      </w:r>
      <w:r w:rsidRPr="007455FB">
        <w:rPr>
          <w:rStyle w:val="mjx-char"/>
          <w:sz w:val="30"/>
          <w:szCs w:val="30"/>
          <w:lang w:val="en-US"/>
        </w:rPr>
        <w:t>0≤</w:t>
      </w:r>
      <w:r>
        <w:rPr>
          <w:rStyle w:val="mjx-char"/>
          <w:sz w:val="30"/>
          <w:szCs w:val="30"/>
        </w:rPr>
        <w:t>α</w:t>
      </w:r>
      <w:r w:rsidRPr="007455FB">
        <w:rPr>
          <w:rStyle w:val="mjx-char"/>
          <w:sz w:val="30"/>
          <w:szCs w:val="30"/>
          <w:lang w:val="en-US"/>
        </w:rPr>
        <w:t>≤1</w:t>
      </w:r>
      <w:r w:rsidRPr="007455FB">
        <w:rPr>
          <w:lang w:val="en-US"/>
        </w:rPr>
        <w:t xml:space="preserve">, and </w:t>
      </w:r>
      <w:r>
        <w:rPr>
          <w:rStyle w:val="mjx-char"/>
          <w:sz w:val="30"/>
          <w:szCs w:val="30"/>
        </w:rPr>
        <w:t>β</w:t>
      </w:r>
      <w:r w:rsidRPr="007455FB">
        <w:rPr>
          <w:rStyle w:val="mjx-char"/>
          <w:rFonts w:ascii="Cambria Math" w:hAnsi="Cambria Math" w:cs="Cambria Math"/>
          <w:sz w:val="21"/>
          <w:szCs w:val="21"/>
          <w:lang w:val="en-US"/>
        </w:rPr>
        <w:t>∗</w:t>
      </w:r>
      <w:r w:rsidRPr="007455FB">
        <w:rPr>
          <w:lang w:val="en-US"/>
        </w:rPr>
        <w:t xml:space="preserve"> is the smoothing parameter for the trend, </w:t>
      </w:r>
      <w:r w:rsidRPr="007455FB">
        <w:rPr>
          <w:rStyle w:val="mjx-char"/>
          <w:sz w:val="30"/>
          <w:szCs w:val="30"/>
          <w:lang w:val="en-US"/>
        </w:rPr>
        <w:t>0≤</w:t>
      </w:r>
      <w:r>
        <w:rPr>
          <w:rStyle w:val="mjx-char"/>
          <w:sz w:val="30"/>
          <w:szCs w:val="30"/>
        </w:rPr>
        <w:t>β</w:t>
      </w:r>
      <w:r w:rsidRPr="007455FB">
        <w:rPr>
          <w:rStyle w:val="mjx-char"/>
          <w:rFonts w:ascii="Cambria Math" w:hAnsi="Cambria Math" w:cs="Cambria Math"/>
          <w:sz w:val="21"/>
          <w:szCs w:val="21"/>
          <w:lang w:val="en-US"/>
        </w:rPr>
        <w:t>∗</w:t>
      </w:r>
      <w:r w:rsidRPr="007455FB">
        <w:rPr>
          <w:rStyle w:val="mjx-char"/>
          <w:sz w:val="30"/>
          <w:szCs w:val="30"/>
          <w:lang w:val="en-US"/>
        </w:rPr>
        <w:t>≤1</w:t>
      </w:r>
      <w:r w:rsidRPr="007455FB">
        <w:rPr>
          <w:lang w:val="en-US"/>
        </w:rPr>
        <w:t xml:space="preserve">. (We denote this as </w:t>
      </w:r>
      <w:r>
        <w:rPr>
          <w:rStyle w:val="mjx-char"/>
          <w:sz w:val="30"/>
          <w:szCs w:val="30"/>
        </w:rPr>
        <w:t>β</w:t>
      </w:r>
      <w:r w:rsidRPr="007455FB">
        <w:rPr>
          <w:rStyle w:val="mjx-char"/>
          <w:rFonts w:ascii="Cambria Math" w:hAnsi="Cambria Math" w:cs="Cambria Math"/>
          <w:sz w:val="21"/>
          <w:szCs w:val="21"/>
          <w:lang w:val="en-US"/>
        </w:rPr>
        <w:t>∗</w:t>
      </w:r>
      <w:r w:rsidRPr="007455FB">
        <w:rPr>
          <w:lang w:val="en-US"/>
        </w:rPr>
        <w:t xml:space="preserve"> instead of </w:t>
      </w:r>
      <w:r>
        <w:rPr>
          <w:rStyle w:val="mjx-char"/>
          <w:sz w:val="30"/>
          <w:szCs w:val="30"/>
        </w:rPr>
        <w:t>β</w:t>
      </w:r>
    </w:p>
    <w:p w:rsidR="007455FB" w:rsidRPr="007455FB" w:rsidRDefault="007455FB" w:rsidP="007455FB">
      <w:pPr>
        <w:pStyle w:val="NormalWeb"/>
        <w:rPr>
          <w:lang w:val="en-US"/>
        </w:rPr>
      </w:pPr>
      <w:r w:rsidRPr="007455FB">
        <w:rPr>
          <w:lang w:val="en-US"/>
        </w:rPr>
        <w:t xml:space="preserve">for reasons that will be explained in Section </w:t>
      </w:r>
      <w:hyperlink r:id="rId63" w:anchor="ets" w:history="1">
        <w:r w:rsidRPr="007455FB">
          <w:rPr>
            <w:rStyle w:val="Hyperlink"/>
            <w:lang w:val="en-US"/>
          </w:rPr>
          <w:t>7.5</w:t>
        </w:r>
      </w:hyperlink>
      <w:r w:rsidRPr="007455FB">
        <w:rPr>
          <w:lang w:val="en-US"/>
        </w:rPr>
        <w:t>.)</w:t>
      </w:r>
    </w:p>
    <w:p w:rsidR="007455FB" w:rsidRPr="007455FB" w:rsidRDefault="007455FB" w:rsidP="007455FB">
      <w:pPr>
        <w:pStyle w:val="NormalWeb"/>
        <w:rPr>
          <w:lang w:val="en-US"/>
        </w:rPr>
      </w:pPr>
      <w:r w:rsidRPr="007455FB">
        <w:rPr>
          <w:lang w:val="en-US"/>
        </w:rPr>
        <w:t xml:space="preserve">As with simple exponential smoothing, the level equation here shows that </w:t>
      </w:r>
      <w:r w:rsidRPr="007455FB">
        <w:rPr>
          <w:rStyle w:val="mjx-char"/>
          <w:sz w:val="30"/>
          <w:szCs w:val="30"/>
          <w:lang w:val="en-US"/>
        </w:rPr>
        <w:t>ℓ</w:t>
      </w:r>
      <w:r w:rsidRPr="007455FB">
        <w:rPr>
          <w:rStyle w:val="mjx-char"/>
          <w:sz w:val="21"/>
          <w:szCs w:val="21"/>
          <w:lang w:val="en-US"/>
        </w:rPr>
        <w:t>t</w:t>
      </w:r>
    </w:p>
    <w:p w:rsidR="007455FB" w:rsidRPr="007455FB" w:rsidRDefault="007455FB" w:rsidP="007455FB">
      <w:pPr>
        <w:rPr>
          <w:lang w:val="en-US"/>
        </w:rPr>
      </w:pPr>
      <w:r w:rsidRPr="007455FB">
        <w:rPr>
          <w:lang w:val="en-US"/>
        </w:rPr>
        <w:t xml:space="preserve">is a weighted average of observation </w:t>
      </w:r>
      <w:proofErr w:type="spellStart"/>
      <w:r w:rsidRPr="007455FB">
        <w:rPr>
          <w:rStyle w:val="mjx-char"/>
          <w:sz w:val="30"/>
          <w:szCs w:val="30"/>
          <w:lang w:val="en-US"/>
        </w:rPr>
        <w:t>y</w:t>
      </w:r>
      <w:r w:rsidRPr="007455FB">
        <w:rPr>
          <w:rStyle w:val="mjx-char"/>
          <w:sz w:val="21"/>
          <w:szCs w:val="21"/>
          <w:lang w:val="en-US"/>
        </w:rPr>
        <w:t>t</w:t>
      </w:r>
      <w:proofErr w:type="spellEnd"/>
      <w:r w:rsidRPr="007455FB">
        <w:rPr>
          <w:lang w:val="en-US"/>
        </w:rPr>
        <w:t xml:space="preserve"> and the one-step-ahead training forecast for time </w:t>
      </w:r>
      <w:r w:rsidRPr="007455FB">
        <w:rPr>
          <w:rStyle w:val="mjx-char"/>
          <w:sz w:val="30"/>
          <w:szCs w:val="30"/>
          <w:lang w:val="en-US"/>
        </w:rPr>
        <w:t>t</w:t>
      </w:r>
      <w:r w:rsidRPr="007455FB">
        <w:rPr>
          <w:lang w:val="en-US"/>
        </w:rPr>
        <w:t xml:space="preserve">, here given by </w:t>
      </w:r>
      <w:r w:rsidRPr="007455FB">
        <w:rPr>
          <w:rStyle w:val="mjx-char"/>
          <w:sz w:val="30"/>
          <w:szCs w:val="30"/>
          <w:lang w:val="en-US"/>
        </w:rPr>
        <w:t>ℓ</w:t>
      </w:r>
      <w:r w:rsidRPr="007455FB">
        <w:rPr>
          <w:rStyle w:val="mjx-char"/>
          <w:sz w:val="21"/>
          <w:szCs w:val="21"/>
          <w:lang w:val="en-US"/>
        </w:rPr>
        <w:t>t−1</w:t>
      </w:r>
      <w:r w:rsidRPr="007455FB">
        <w:rPr>
          <w:rStyle w:val="mjx-char"/>
          <w:sz w:val="30"/>
          <w:szCs w:val="30"/>
          <w:lang w:val="en-US"/>
        </w:rPr>
        <w:t>+b</w:t>
      </w:r>
      <w:r w:rsidRPr="007455FB">
        <w:rPr>
          <w:rStyle w:val="mjx-char"/>
          <w:sz w:val="21"/>
          <w:szCs w:val="21"/>
          <w:lang w:val="en-US"/>
        </w:rPr>
        <w:t>t−</w:t>
      </w:r>
      <w:proofErr w:type="gramStart"/>
      <w:r w:rsidRPr="007455FB">
        <w:rPr>
          <w:rStyle w:val="mjx-char"/>
          <w:sz w:val="21"/>
          <w:szCs w:val="21"/>
          <w:lang w:val="en-US"/>
        </w:rPr>
        <w:t>1</w:t>
      </w:r>
      <w:r w:rsidRPr="007455FB">
        <w:rPr>
          <w:lang w:val="en-US"/>
        </w:rPr>
        <w:t>.</w:t>
      </w:r>
      <w:proofErr w:type="gramEnd"/>
      <w:r w:rsidRPr="007455FB">
        <w:rPr>
          <w:lang w:val="en-US"/>
        </w:rPr>
        <w:t xml:space="preserve"> The trend equation shows that </w:t>
      </w:r>
      <w:proofErr w:type="spellStart"/>
      <w:r w:rsidRPr="007455FB">
        <w:rPr>
          <w:rStyle w:val="mjx-char"/>
          <w:sz w:val="30"/>
          <w:szCs w:val="30"/>
          <w:lang w:val="en-US"/>
        </w:rPr>
        <w:t>b</w:t>
      </w:r>
      <w:r w:rsidRPr="007455FB">
        <w:rPr>
          <w:rStyle w:val="mjx-char"/>
          <w:sz w:val="21"/>
          <w:szCs w:val="21"/>
          <w:lang w:val="en-US"/>
        </w:rPr>
        <w:t>t</w:t>
      </w:r>
      <w:proofErr w:type="spellEnd"/>
      <w:r w:rsidRPr="007455FB">
        <w:rPr>
          <w:lang w:val="en-US"/>
        </w:rPr>
        <w:t xml:space="preserve"> is a weighted average of the estimated trend at time </w:t>
      </w:r>
      <w:r w:rsidRPr="007455FB">
        <w:rPr>
          <w:rStyle w:val="mjx-char"/>
          <w:sz w:val="30"/>
          <w:szCs w:val="30"/>
          <w:lang w:val="en-US"/>
        </w:rPr>
        <w:t>t</w:t>
      </w:r>
      <w:r w:rsidRPr="007455FB">
        <w:rPr>
          <w:lang w:val="en-US"/>
        </w:rPr>
        <w:t xml:space="preserve"> based on </w:t>
      </w:r>
      <w:r w:rsidRPr="007455FB">
        <w:rPr>
          <w:rStyle w:val="mjx-char"/>
          <w:sz w:val="30"/>
          <w:szCs w:val="30"/>
          <w:lang w:val="en-US"/>
        </w:rPr>
        <w:t>ℓ</w:t>
      </w:r>
      <w:r w:rsidRPr="007455FB">
        <w:rPr>
          <w:rStyle w:val="mjx-char"/>
          <w:sz w:val="21"/>
          <w:szCs w:val="21"/>
          <w:lang w:val="en-US"/>
        </w:rPr>
        <w:t>t</w:t>
      </w:r>
      <w:r w:rsidRPr="007455FB">
        <w:rPr>
          <w:rStyle w:val="mjx-char"/>
          <w:sz w:val="30"/>
          <w:szCs w:val="30"/>
          <w:lang w:val="en-US"/>
        </w:rPr>
        <w:t>−ℓ</w:t>
      </w:r>
      <w:r w:rsidRPr="007455FB">
        <w:rPr>
          <w:rStyle w:val="mjx-char"/>
          <w:sz w:val="21"/>
          <w:szCs w:val="21"/>
          <w:lang w:val="en-US"/>
        </w:rPr>
        <w:t>t−1</w:t>
      </w:r>
      <w:r w:rsidRPr="007455FB">
        <w:rPr>
          <w:lang w:val="en-US"/>
        </w:rPr>
        <w:t xml:space="preserve"> and </w:t>
      </w:r>
      <w:r w:rsidRPr="007455FB">
        <w:rPr>
          <w:rStyle w:val="mjx-char"/>
          <w:sz w:val="30"/>
          <w:szCs w:val="30"/>
          <w:lang w:val="en-US"/>
        </w:rPr>
        <w:t>b</w:t>
      </w:r>
      <w:r w:rsidRPr="007455FB">
        <w:rPr>
          <w:rStyle w:val="mjx-char"/>
          <w:sz w:val="21"/>
          <w:szCs w:val="21"/>
          <w:lang w:val="en-US"/>
        </w:rPr>
        <w:t>t−1</w:t>
      </w:r>
    </w:p>
    <w:p w:rsidR="007455FB" w:rsidRPr="007455FB" w:rsidRDefault="007455FB" w:rsidP="007455FB">
      <w:pPr>
        <w:pStyle w:val="NormalWeb"/>
        <w:rPr>
          <w:lang w:val="en-US"/>
        </w:rPr>
      </w:pPr>
      <w:r w:rsidRPr="007455FB">
        <w:rPr>
          <w:lang w:val="en-US"/>
        </w:rPr>
        <w:t>, the previous estimate of the trend.</w:t>
      </w:r>
    </w:p>
    <w:p w:rsidR="007455FB" w:rsidRPr="007455FB" w:rsidRDefault="007455FB" w:rsidP="007455FB">
      <w:pPr>
        <w:pStyle w:val="NormalWeb"/>
        <w:rPr>
          <w:lang w:val="en-US"/>
        </w:rPr>
      </w:pPr>
      <w:r w:rsidRPr="007455FB">
        <w:rPr>
          <w:lang w:val="en-US"/>
        </w:rPr>
        <w:t xml:space="preserve">The forecast function is no longer flat but trending. The </w:t>
      </w:r>
      <w:r w:rsidRPr="007455FB">
        <w:rPr>
          <w:rStyle w:val="mjx-char"/>
          <w:sz w:val="30"/>
          <w:szCs w:val="30"/>
          <w:lang w:val="en-US"/>
        </w:rPr>
        <w:t>h</w:t>
      </w:r>
    </w:p>
    <w:p w:rsidR="007455FB" w:rsidRDefault="007455FB" w:rsidP="007455FB">
      <w:r w:rsidRPr="007455FB">
        <w:rPr>
          <w:lang w:val="en-US"/>
        </w:rPr>
        <w:t xml:space="preserve">-step-ahead forecast is equal to the last estimated level plus </w:t>
      </w:r>
      <w:r w:rsidRPr="007455FB">
        <w:rPr>
          <w:rStyle w:val="mjx-char"/>
          <w:sz w:val="30"/>
          <w:szCs w:val="30"/>
          <w:lang w:val="en-US"/>
        </w:rPr>
        <w:t>h</w:t>
      </w:r>
      <w:r w:rsidRPr="007455FB">
        <w:rPr>
          <w:lang w:val="en-US"/>
        </w:rPr>
        <w:t xml:space="preserve"> times the last estimated trend value. </w:t>
      </w:r>
      <w:proofErr w:type="spellStart"/>
      <w:r>
        <w:t>Hence</w:t>
      </w:r>
      <w:proofErr w:type="spellEnd"/>
      <w:r>
        <w:t xml:space="preserve"> </w:t>
      </w:r>
      <w:proofErr w:type="spellStart"/>
      <w:r>
        <w:t>the</w:t>
      </w:r>
      <w:proofErr w:type="spellEnd"/>
      <w:r>
        <w:t xml:space="preserve"> </w:t>
      </w:r>
      <w:proofErr w:type="spellStart"/>
      <w:r>
        <w:t>forecasts</w:t>
      </w:r>
      <w:proofErr w:type="spellEnd"/>
      <w:r>
        <w:t xml:space="preserve"> are a linear </w:t>
      </w:r>
      <w:proofErr w:type="spellStart"/>
      <w:r>
        <w:t>function</w:t>
      </w:r>
      <w:proofErr w:type="spellEnd"/>
      <w:r>
        <w:t xml:space="preserve"> </w:t>
      </w:r>
      <w:proofErr w:type="spellStart"/>
      <w:r>
        <w:t>of</w:t>
      </w:r>
      <w:proofErr w:type="spellEnd"/>
      <w:r>
        <w:t xml:space="preserve"> </w:t>
      </w:r>
      <w:r>
        <w:rPr>
          <w:rStyle w:val="mjx-char"/>
          <w:sz w:val="30"/>
          <w:szCs w:val="30"/>
        </w:rPr>
        <w:t>h</w:t>
      </w:r>
      <w:r>
        <w:t>.</w:t>
      </w:r>
    </w:p>
    <w:p w:rsidR="007455FB" w:rsidRDefault="007455FB">
      <w:pPr>
        <w:rPr>
          <w:lang w:val="en-US"/>
        </w:rPr>
      </w:pPr>
    </w:p>
    <w:p w:rsidR="007455FB" w:rsidRPr="007455FB" w:rsidRDefault="007455FB" w:rsidP="007455FB">
      <w:pPr>
        <w:pStyle w:val="Ttulo3"/>
        <w:rPr>
          <w:lang w:val="en-US"/>
        </w:rPr>
      </w:pPr>
      <w:r w:rsidRPr="007455FB">
        <w:rPr>
          <w:lang w:val="en-US"/>
        </w:rPr>
        <w:t>Damped trend methods</w:t>
      </w:r>
    </w:p>
    <w:p w:rsidR="007455FB" w:rsidRPr="007455FB" w:rsidRDefault="007455FB" w:rsidP="007455FB">
      <w:pPr>
        <w:pStyle w:val="NormalWeb"/>
        <w:rPr>
          <w:lang w:val="en-US"/>
        </w:rPr>
      </w:pPr>
      <w:r w:rsidRPr="007455FB">
        <w:rPr>
          <w:lang w:val="en-US"/>
        </w:rPr>
        <w:t xml:space="preserve">The forecasts generated by Holt’s linear method display a constant trend (increasing or decreasing) indefinitely into the future. Empirical evidence indicates that these methods </w:t>
      </w:r>
      <w:r w:rsidRPr="007455FB">
        <w:rPr>
          <w:lang w:val="en-US"/>
        </w:rPr>
        <w:lastRenderedPageBreak/>
        <w:t xml:space="preserve">tend to over-forecast, especially for longer forecast horizons. Motivated by this observation, </w:t>
      </w:r>
      <w:r w:rsidRPr="007455FB">
        <w:rPr>
          <w:rStyle w:val="citation"/>
          <w:lang w:val="en-US"/>
        </w:rPr>
        <w:t>Gardner &amp; McKenzie (</w:t>
      </w:r>
      <w:hyperlink r:id="rId64" w:anchor="ref-GarMacK1985" w:history="1">
        <w:r w:rsidRPr="007455FB">
          <w:rPr>
            <w:rStyle w:val="Hyperlink"/>
            <w:lang w:val="en-US"/>
          </w:rPr>
          <w:t>1985</w:t>
        </w:r>
      </w:hyperlink>
      <w:r w:rsidRPr="007455FB">
        <w:rPr>
          <w:rStyle w:val="citation"/>
          <w:lang w:val="en-US"/>
        </w:rPr>
        <w:t>)</w:t>
      </w:r>
      <w:r w:rsidRPr="007455FB">
        <w:rPr>
          <w:lang w:val="en-US"/>
        </w:rPr>
        <w:t xml:space="preserve"> introduced a parameter that “dampens” the trend to a flat line </w:t>
      </w:r>
      <w:proofErr w:type="spellStart"/>
      <w:r w:rsidRPr="007455FB">
        <w:rPr>
          <w:lang w:val="en-US"/>
        </w:rPr>
        <w:t>some time</w:t>
      </w:r>
      <w:proofErr w:type="spellEnd"/>
      <w:r w:rsidRPr="007455FB">
        <w:rPr>
          <w:lang w:val="en-US"/>
        </w:rPr>
        <w:t xml:space="preserve"> in the future. Methods that include a damped trend have proven to be very successful, and are arguably the most popular individual methods when forecasts are required automatically for many series.</w:t>
      </w:r>
    </w:p>
    <w:p w:rsidR="007455FB" w:rsidRPr="007455FB" w:rsidRDefault="007455FB" w:rsidP="007455FB">
      <w:pPr>
        <w:pStyle w:val="NormalWeb"/>
        <w:rPr>
          <w:lang w:val="en-US"/>
        </w:rPr>
      </w:pPr>
      <w:r w:rsidRPr="007455FB">
        <w:rPr>
          <w:lang w:val="en-US"/>
        </w:rPr>
        <w:t xml:space="preserve">In conjunction with the smoothing parameters </w:t>
      </w:r>
      <w:r>
        <w:rPr>
          <w:rStyle w:val="mjx-char"/>
          <w:rFonts w:eastAsiaTheme="majorEastAsia"/>
          <w:sz w:val="30"/>
          <w:szCs w:val="30"/>
        </w:rPr>
        <w:t>α</w:t>
      </w:r>
    </w:p>
    <w:p w:rsidR="007455FB" w:rsidRPr="007455FB" w:rsidRDefault="007455FB" w:rsidP="007455FB">
      <w:pPr>
        <w:rPr>
          <w:lang w:val="en-US"/>
        </w:rPr>
      </w:pPr>
      <w:r w:rsidRPr="007455FB">
        <w:rPr>
          <w:lang w:val="en-US"/>
        </w:rPr>
        <w:t xml:space="preserve">and </w:t>
      </w:r>
      <w:r>
        <w:rPr>
          <w:rStyle w:val="mjx-char"/>
          <w:sz w:val="30"/>
          <w:szCs w:val="30"/>
        </w:rPr>
        <w:t>β</w:t>
      </w:r>
      <w:r w:rsidRPr="007455FB">
        <w:rPr>
          <w:rStyle w:val="mjx-char"/>
          <w:rFonts w:ascii="Cambria Math" w:hAnsi="Cambria Math" w:cs="Cambria Math"/>
          <w:sz w:val="21"/>
          <w:szCs w:val="21"/>
          <w:lang w:val="en-US"/>
        </w:rPr>
        <w:t>∗</w:t>
      </w:r>
      <w:r w:rsidRPr="007455FB">
        <w:rPr>
          <w:lang w:val="en-US"/>
        </w:rPr>
        <w:t xml:space="preserve"> (with values between 0 and 1 as in Holt’s method), this method also includes a damping parameter </w:t>
      </w:r>
      <w:r w:rsidRPr="007455FB">
        <w:rPr>
          <w:rStyle w:val="mjx-char"/>
          <w:sz w:val="30"/>
          <w:szCs w:val="30"/>
          <w:lang w:val="en-US"/>
        </w:rPr>
        <w:t>0&lt;</w:t>
      </w:r>
      <w:r>
        <w:rPr>
          <w:rStyle w:val="mjx-char"/>
          <w:sz w:val="30"/>
          <w:szCs w:val="30"/>
        </w:rPr>
        <w:t>ϕ</w:t>
      </w:r>
      <w:r w:rsidRPr="007455FB">
        <w:rPr>
          <w:rStyle w:val="mjx-char"/>
          <w:sz w:val="30"/>
          <w:szCs w:val="30"/>
          <w:lang w:val="en-US"/>
        </w:rPr>
        <w:t>&lt;1</w:t>
      </w:r>
      <w:r w:rsidRPr="007455FB">
        <w:rPr>
          <w:lang w:val="en-US"/>
        </w:rPr>
        <w:t xml:space="preserve">: </w:t>
      </w:r>
      <w:r w:rsidRPr="007455FB">
        <w:rPr>
          <w:rStyle w:val="mjx-char"/>
          <w:sz w:val="30"/>
          <w:szCs w:val="30"/>
          <w:lang w:val="en-US"/>
        </w:rPr>
        <w:t>^</w:t>
      </w:r>
      <w:proofErr w:type="spellStart"/>
      <w:r w:rsidRPr="007455FB">
        <w:rPr>
          <w:rStyle w:val="mjx-char"/>
          <w:sz w:val="30"/>
          <w:szCs w:val="30"/>
          <w:lang w:val="en-US"/>
        </w:rPr>
        <w:t>y</w:t>
      </w:r>
      <w:r w:rsidRPr="007455FB">
        <w:rPr>
          <w:rStyle w:val="mjx-char"/>
          <w:sz w:val="21"/>
          <w:szCs w:val="21"/>
          <w:lang w:val="en-US"/>
        </w:rPr>
        <w:t>t+h|t</w:t>
      </w:r>
      <w:proofErr w:type="spellEnd"/>
      <w:r w:rsidRPr="007455FB">
        <w:rPr>
          <w:rStyle w:val="mjx-char"/>
          <w:sz w:val="30"/>
          <w:szCs w:val="30"/>
          <w:lang w:val="en-US"/>
        </w:rPr>
        <w:t>=ℓ</w:t>
      </w:r>
      <w:r w:rsidRPr="007455FB">
        <w:rPr>
          <w:rStyle w:val="mjx-char"/>
          <w:sz w:val="21"/>
          <w:szCs w:val="21"/>
          <w:lang w:val="en-US"/>
        </w:rPr>
        <w:t>t</w:t>
      </w:r>
      <w:r w:rsidRPr="007455FB">
        <w:rPr>
          <w:rStyle w:val="mjx-char"/>
          <w:sz w:val="30"/>
          <w:szCs w:val="30"/>
          <w:lang w:val="en-US"/>
        </w:rPr>
        <w:t>+(</w:t>
      </w:r>
      <w:r>
        <w:rPr>
          <w:rStyle w:val="mjx-char"/>
          <w:sz w:val="30"/>
          <w:szCs w:val="30"/>
        </w:rPr>
        <w:t>ϕ</w:t>
      </w:r>
      <w:r w:rsidRPr="007455FB">
        <w:rPr>
          <w:rStyle w:val="mjx-char"/>
          <w:sz w:val="30"/>
          <w:szCs w:val="30"/>
          <w:lang w:val="en-US"/>
        </w:rPr>
        <w:t>+</w:t>
      </w:r>
      <w:r>
        <w:rPr>
          <w:rStyle w:val="mjx-char"/>
          <w:sz w:val="30"/>
          <w:szCs w:val="30"/>
        </w:rPr>
        <w:t>ϕ</w:t>
      </w:r>
      <w:r w:rsidRPr="007455FB">
        <w:rPr>
          <w:rStyle w:val="mjx-char"/>
          <w:sz w:val="21"/>
          <w:szCs w:val="21"/>
          <w:lang w:val="en-US"/>
        </w:rPr>
        <w:t>2</w:t>
      </w:r>
      <w:r w:rsidRPr="007455FB">
        <w:rPr>
          <w:rStyle w:val="mjx-char"/>
          <w:sz w:val="30"/>
          <w:szCs w:val="30"/>
          <w:lang w:val="en-US"/>
        </w:rPr>
        <w:t>+</w:t>
      </w:r>
      <w:r w:rsidRPr="007455FB">
        <w:rPr>
          <w:rStyle w:val="mjx-char"/>
          <w:rFonts w:ascii="Cambria Math" w:hAnsi="Cambria Math" w:cs="Cambria Math"/>
          <w:sz w:val="30"/>
          <w:szCs w:val="30"/>
          <w:lang w:val="en-US"/>
        </w:rPr>
        <w:t>⋯</w:t>
      </w:r>
      <w:r w:rsidRPr="007455FB">
        <w:rPr>
          <w:rStyle w:val="mjx-char"/>
          <w:sz w:val="30"/>
          <w:szCs w:val="30"/>
          <w:lang w:val="en-US"/>
        </w:rPr>
        <w:t>+</w:t>
      </w:r>
      <w:r>
        <w:rPr>
          <w:rStyle w:val="mjx-char"/>
          <w:sz w:val="30"/>
          <w:szCs w:val="30"/>
        </w:rPr>
        <w:t>ϕ</w:t>
      </w:r>
      <w:r w:rsidRPr="007455FB">
        <w:rPr>
          <w:rStyle w:val="mjx-char"/>
          <w:sz w:val="21"/>
          <w:szCs w:val="21"/>
          <w:lang w:val="en-US"/>
        </w:rPr>
        <w:t>h</w:t>
      </w:r>
      <w:r w:rsidRPr="007455FB">
        <w:rPr>
          <w:rStyle w:val="mjx-char"/>
          <w:sz w:val="30"/>
          <w:szCs w:val="30"/>
          <w:lang w:val="en-US"/>
        </w:rPr>
        <w:t>)</w:t>
      </w:r>
      <w:proofErr w:type="spellStart"/>
      <w:r w:rsidRPr="007455FB">
        <w:rPr>
          <w:rStyle w:val="mjx-char"/>
          <w:sz w:val="30"/>
          <w:szCs w:val="30"/>
          <w:lang w:val="en-US"/>
        </w:rPr>
        <w:t>b</w:t>
      </w:r>
      <w:r w:rsidRPr="007455FB">
        <w:rPr>
          <w:rStyle w:val="mjx-char"/>
          <w:sz w:val="21"/>
          <w:szCs w:val="21"/>
          <w:lang w:val="en-US"/>
        </w:rPr>
        <w:t>t</w:t>
      </w:r>
      <w:proofErr w:type="spellEnd"/>
      <w:r w:rsidRPr="007455FB">
        <w:rPr>
          <w:rStyle w:val="mjx-char"/>
          <w:sz w:val="30"/>
          <w:szCs w:val="30"/>
          <w:lang w:val="en-US"/>
        </w:rPr>
        <w:t>ℓ</w:t>
      </w:r>
      <w:r w:rsidRPr="007455FB">
        <w:rPr>
          <w:rStyle w:val="mjx-char"/>
          <w:sz w:val="21"/>
          <w:szCs w:val="21"/>
          <w:lang w:val="en-US"/>
        </w:rPr>
        <w:t>t</w:t>
      </w:r>
      <w:r w:rsidRPr="007455FB">
        <w:rPr>
          <w:rStyle w:val="mjx-char"/>
          <w:sz w:val="30"/>
          <w:szCs w:val="30"/>
          <w:lang w:val="en-US"/>
        </w:rPr>
        <w:t>=</w:t>
      </w:r>
      <w:r>
        <w:rPr>
          <w:rStyle w:val="mjx-char"/>
          <w:sz w:val="30"/>
          <w:szCs w:val="30"/>
        </w:rPr>
        <w:t>α</w:t>
      </w:r>
      <w:proofErr w:type="spellStart"/>
      <w:r w:rsidRPr="007455FB">
        <w:rPr>
          <w:rStyle w:val="mjx-char"/>
          <w:sz w:val="30"/>
          <w:szCs w:val="30"/>
          <w:lang w:val="en-US"/>
        </w:rPr>
        <w:t>y</w:t>
      </w:r>
      <w:r w:rsidRPr="007455FB">
        <w:rPr>
          <w:rStyle w:val="mjx-char"/>
          <w:sz w:val="21"/>
          <w:szCs w:val="21"/>
          <w:lang w:val="en-US"/>
        </w:rPr>
        <w:t>t</w:t>
      </w:r>
      <w:proofErr w:type="spellEnd"/>
      <w:r w:rsidRPr="007455FB">
        <w:rPr>
          <w:rStyle w:val="mjx-char"/>
          <w:sz w:val="30"/>
          <w:szCs w:val="30"/>
          <w:lang w:val="en-US"/>
        </w:rPr>
        <w:t>+(1−</w:t>
      </w:r>
      <w:r>
        <w:rPr>
          <w:rStyle w:val="mjx-char"/>
          <w:sz w:val="30"/>
          <w:szCs w:val="30"/>
        </w:rPr>
        <w:t>α</w:t>
      </w:r>
      <w:r w:rsidRPr="007455FB">
        <w:rPr>
          <w:rStyle w:val="mjx-char"/>
          <w:sz w:val="30"/>
          <w:szCs w:val="30"/>
          <w:lang w:val="en-US"/>
        </w:rPr>
        <w:t>)(ℓ</w:t>
      </w:r>
      <w:r w:rsidRPr="007455FB">
        <w:rPr>
          <w:rStyle w:val="mjx-char"/>
          <w:sz w:val="21"/>
          <w:szCs w:val="21"/>
          <w:lang w:val="en-US"/>
        </w:rPr>
        <w:t>t−1</w:t>
      </w:r>
      <w:r w:rsidRPr="007455FB">
        <w:rPr>
          <w:rStyle w:val="mjx-char"/>
          <w:sz w:val="30"/>
          <w:szCs w:val="30"/>
          <w:lang w:val="en-US"/>
        </w:rPr>
        <w:t>+</w:t>
      </w:r>
      <w:r>
        <w:rPr>
          <w:rStyle w:val="mjx-char"/>
          <w:sz w:val="30"/>
          <w:szCs w:val="30"/>
        </w:rPr>
        <w:t>ϕ</w:t>
      </w:r>
      <w:r w:rsidRPr="007455FB">
        <w:rPr>
          <w:rStyle w:val="mjx-char"/>
          <w:sz w:val="30"/>
          <w:szCs w:val="30"/>
          <w:lang w:val="en-US"/>
        </w:rPr>
        <w:t>b</w:t>
      </w:r>
      <w:r w:rsidRPr="007455FB">
        <w:rPr>
          <w:rStyle w:val="mjx-char"/>
          <w:sz w:val="21"/>
          <w:szCs w:val="21"/>
          <w:lang w:val="en-US"/>
        </w:rPr>
        <w:t>t−1</w:t>
      </w:r>
      <w:r w:rsidRPr="007455FB">
        <w:rPr>
          <w:rStyle w:val="mjx-char"/>
          <w:sz w:val="30"/>
          <w:szCs w:val="30"/>
          <w:lang w:val="en-US"/>
        </w:rPr>
        <w:t>)</w:t>
      </w:r>
      <w:proofErr w:type="spellStart"/>
      <w:r w:rsidRPr="007455FB">
        <w:rPr>
          <w:rStyle w:val="mjx-char"/>
          <w:sz w:val="30"/>
          <w:szCs w:val="30"/>
          <w:lang w:val="en-US"/>
        </w:rPr>
        <w:t>b</w:t>
      </w:r>
      <w:r w:rsidRPr="007455FB">
        <w:rPr>
          <w:rStyle w:val="mjx-char"/>
          <w:sz w:val="21"/>
          <w:szCs w:val="21"/>
          <w:lang w:val="en-US"/>
        </w:rPr>
        <w:t>t</w:t>
      </w:r>
      <w:proofErr w:type="spellEnd"/>
      <w:r w:rsidRPr="007455FB">
        <w:rPr>
          <w:rStyle w:val="mjx-char"/>
          <w:sz w:val="30"/>
          <w:szCs w:val="30"/>
          <w:lang w:val="en-US"/>
        </w:rPr>
        <w:t>=</w:t>
      </w:r>
      <w:r>
        <w:rPr>
          <w:rStyle w:val="mjx-char"/>
          <w:sz w:val="30"/>
          <w:szCs w:val="30"/>
        </w:rPr>
        <w:t>β</w:t>
      </w:r>
      <w:r w:rsidRPr="007455FB">
        <w:rPr>
          <w:rStyle w:val="mjx-char"/>
          <w:rFonts w:ascii="Cambria Math" w:hAnsi="Cambria Math" w:cs="Cambria Math"/>
          <w:sz w:val="21"/>
          <w:szCs w:val="21"/>
          <w:lang w:val="en-US"/>
        </w:rPr>
        <w:t>∗</w:t>
      </w:r>
      <w:r w:rsidRPr="007455FB">
        <w:rPr>
          <w:rStyle w:val="mjx-char"/>
          <w:sz w:val="30"/>
          <w:szCs w:val="30"/>
          <w:lang w:val="en-US"/>
        </w:rPr>
        <w:t>(ℓ</w:t>
      </w:r>
      <w:r w:rsidRPr="007455FB">
        <w:rPr>
          <w:rStyle w:val="mjx-char"/>
          <w:sz w:val="21"/>
          <w:szCs w:val="21"/>
          <w:lang w:val="en-US"/>
        </w:rPr>
        <w:t>t</w:t>
      </w:r>
      <w:r w:rsidRPr="007455FB">
        <w:rPr>
          <w:rStyle w:val="mjx-char"/>
          <w:sz w:val="30"/>
          <w:szCs w:val="30"/>
          <w:lang w:val="en-US"/>
        </w:rPr>
        <w:t>−ℓ</w:t>
      </w:r>
      <w:r w:rsidRPr="007455FB">
        <w:rPr>
          <w:rStyle w:val="mjx-char"/>
          <w:sz w:val="21"/>
          <w:szCs w:val="21"/>
          <w:lang w:val="en-US"/>
        </w:rPr>
        <w:t>t−1</w:t>
      </w:r>
      <w:r w:rsidRPr="007455FB">
        <w:rPr>
          <w:rStyle w:val="mjx-char"/>
          <w:sz w:val="30"/>
          <w:szCs w:val="30"/>
          <w:lang w:val="en-US"/>
        </w:rPr>
        <w:t>)+(1−</w:t>
      </w:r>
      <w:r>
        <w:rPr>
          <w:rStyle w:val="mjx-char"/>
          <w:sz w:val="30"/>
          <w:szCs w:val="30"/>
        </w:rPr>
        <w:t>β</w:t>
      </w:r>
      <w:r w:rsidRPr="007455FB">
        <w:rPr>
          <w:rStyle w:val="mjx-char"/>
          <w:rFonts w:ascii="Cambria Math" w:hAnsi="Cambria Math" w:cs="Cambria Math"/>
          <w:sz w:val="21"/>
          <w:szCs w:val="21"/>
          <w:lang w:val="en-US"/>
        </w:rPr>
        <w:t>∗</w:t>
      </w:r>
      <w:r w:rsidRPr="007455FB">
        <w:rPr>
          <w:rStyle w:val="mjx-char"/>
          <w:sz w:val="30"/>
          <w:szCs w:val="30"/>
          <w:lang w:val="en-US"/>
        </w:rPr>
        <w:t>)</w:t>
      </w:r>
      <w:r>
        <w:rPr>
          <w:rStyle w:val="mjx-char"/>
          <w:sz w:val="30"/>
          <w:szCs w:val="30"/>
        </w:rPr>
        <w:t>ϕ</w:t>
      </w:r>
      <w:r w:rsidRPr="007455FB">
        <w:rPr>
          <w:rStyle w:val="mjx-char"/>
          <w:sz w:val="30"/>
          <w:szCs w:val="30"/>
          <w:lang w:val="en-US"/>
        </w:rPr>
        <w:t>b</w:t>
      </w:r>
      <w:r w:rsidRPr="007455FB">
        <w:rPr>
          <w:rStyle w:val="mjx-char"/>
          <w:sz w:val="21"/>
          <w:szCs w:val="21"/>
          <w:lang w:val="en-US"/>
        </w:rPr>
        <w:t>t−1</w:t>
      </w:r>
      <w:r w:rsidRPr="007455FB">
        <w:rPr>
          <w:rStyle w:val="mjx-char"/>
          <w:sz w:val="30"/>
          <w:szCs w:val="30"/>
          <w:lang w:val="en-US"/>
        </w:rPr>
        <w:t>.</w:t>
      </w:r>
      <w:r w:rsidRPr="007455FB">
        <w:rPr>
          <w:lang w:val="en-US"/>
        </w:rPr>
        <w:t xml:space="preserve"> If </w:t>
      </w:r>
      <w:r>
        <w:rPr>
          <w:rStyle w:val="mjx-char"/>
          <w:sz w:val="30"/>
          <w:szCs w:val="30"/>
        </w:rPr>
        <w:t>ϕ</w:t>
      </w:r>
      <w:r w:rsidRPr="007455FB">
        <w:rPr>
          <w:rStyle w:val="mjx-char"/>
          <w:sz w:val="30"/>
          <w:szCs w:val="30"/>
          <w:lang w:val="en-US"/>
        </w:rPr>
        <w:t>=1</w:t>
      </w:r>
      <w:r w:rsidRPr="007455FB">
        <w:rPr>
          <w:lang w:val="en-US"/>
        </w:rPr>
        <w:t xml:space="preserve">, the method is identical to Holt’s linear method. For values between </w:t>
      </w:r>
      <w:r w:rsidRPr="007455FB">
        <w:rPr>
          <w:rStyle w:val="mjx-char"/>
          <w:sz w:val="30"/>
          <w:szCs w:val="30"/>
          <w:lang w:val="en-US"/>
        </w:rPr>
        <w:t>0</w:t>
      </w:r>
      <w:r w:rsidRPr="007455FB">
        <w:rPr>
          <w:lang w:val="en-US"/>
        </w:rPr>
        <w:t xml:space="preserve"> and </w:t>
      </w:r>
      <w:r w:rsidRPr="007455FB">
        <w:rPr>
          <w:rStyle w:val="mjx-char"/>
          <w:sz w:val="30"/>
          <w:szCs w:val="30"/>
          <w:lang w:val="en-US"/>
        </w:rPr>
        <w:t>1</w:t>
      </w:r>
      <w:r w:rsidRPr="007455FB">
        <w:rPr>
          <w:lang w:val="en-US"/>
        </w:rPr>
        <w:t xml:space="preserve">, </w:t>
      </w:r>
      <w:r>
        <w:rPr>
          <w:rStyle w:val="mjx-char"/>
          <w:sz w:val="30"/>
          <w:szCs w:val="30"/>
        </w:rPr>
        <w:t>ϕ</w:t>
      </w:r>
      <w:r w:rsidRPr="007455FB">
        <w:rPr>
          <w:lang w:val="en-US"/>
        </w:rPr>
        <w:t xml:space="preserve"> dampens the trend so that it approaches a constant </w:t>
      </w:r>
      <w:proofErr w:type="spellStart"/>
      <w:r w:rsidRPr="007455FB">
        <w:rPr>
          <w:lang w:val="en-US"/>
        </w:rPr>
        <w:t>some time</w:t>
      </w:r>
      <w:proofErr w:type="spellEnd"/>
      <w:r w:rsidRPr="007455FB">
        <w:rPr>
          <w:lang w:val="en-US"/>
        </w:rPr>
        <w:t xml:space="preserve"> in the future. In fact, the forecasts converge to </w:t>
      </w:r>
      <w:r w:rsidRPr="007455FB">
        <w:rPr>
          <w:rStyle w:val="mjx-char"/>
          <w:sz w:val="30"/>
          <w:szCs w:val="30"/>
          <w:lang w:val="en-US"/>
        </w:rPr>
        <w:t>ℓ</w:t>
      </w:r>
      <w:r w:rsidRPr="007455FB">
        <w:rPr>
          <w:rStyle w:val="mjx-char"/>
          <w:sz w:val="21"/>
          <w:szCs w:val="21"/>
          <w:lang w:val="en-US"/>
        </w:rPr>
        <w:t>T</w:t>
      </w:r>
      <w:r w:rsidRPr="007455FB">
        <w:rPr>
          <w:rStyle w:val="mjx-char"/>
          <w:sz w:val="30"/>
          <w:szCs w:val="30"/>
          <w:lang w:val="en-US"/>
        </w:rPr>
        <w:t>+</w:t>
      </w:r>
      <w:r>
        <w:rPr>
          <w:rStyle w:val="mjx-char"/>
          <w:sz w:val="30"/>
          <w:szCs w:val="30"/>
        </w:rPr>
        <w:t>ϕ</w:t>
      </w:r>
      <w:proofErr w:type="spellStart"/>
      <w:r w:rsidRPr="007455FB">
        <w:rPr>
          <w:rStyle w:val="mjx-char"/>
          <w:sz w:val="30"/>
          <w:szCs w:val="30"/>
          <w:lang w:val="en-US"/>
        </w:rPr>
        <w:t>b</w:t>
      </w:r>
      <w:r w:rsidRPr="007455FB">
        <w:rPr>
          <w:rStyle w:val="mjx-char"/>
          <w:sz w:val="21"/>
          <w:szCs w:val="21"/>
          <w:lang w:val="en-US"/>
        </w:rPr>
        <w:t>T</w:t>
      </w:r>
      <w:proofErr w:type="spellEnd"/>
      <w:r w:rsidRPr="007455FB">
        <w:rPr>
          <w:rStyle w:val="mjx-char"/>
          <w:sz w:val="30"/>
          <w:szCs w:val="30"/>
          <w:lang w:val="en-US"/>
        </w:rPr>
        <w:t>/(1−</w:t>
      </w:r>
      <w:r>
        <w:rPr>
          <w:rStyle w:val="mjx-char"/>
          <w:sz w:val="30"/>
          <w:szCs w:val="30"/>
        </w:rPr>
        <w:t>ϕ</w:t>
      </w:r>
      <w:r w:rsidRPr="007455FB">
        <w:rPr>
          <w:rStyle w:val="mjx-char"/>
          <w:sz w:val="30"/>
          <w:szCs w:val="30"/>
          <w:lang w:val="en-US"/>
        </w:rPr>
        <w:t>)</w:t>
      </w:r>
      <w:r w:rsidRPr="007455FB">
        <w:rPr>
          <w:lang w:val="en-US"/>
        </w:rPr>
        <w:t xml:space="preserve"> as </w:t>
      </w:r>
      <w:r w:rsidRPr="007455FB">
        <w:rPr>
          <w:rStyle w:val="mjx-char"/>
          <w:sz w:val="30"/>
          <w:szCs w:val="30"/>
          <w:lang w:val="en-US"/>
        </w:rPr>
        <w:t>h→∞</w:t>
      </w:r>
      <w:r w:rsidRPr="007455FB">
        <w:rPr>
          <w:lang w:val="en-US"/>
        </w:rPr>
        <w:t xml:space="preserve"> for any value </w:t>
      </w:r>
      <w:r w:rsidRPr="007455FB">
        <w:rPr>
          <w:rStyle w:val="mjx-char"/>
          <w:sz w:val="30"/>
          <w:szCs w:val="30"/>
          <w:lang w:val="en-US"/>
        </w:rPr>
        <w:t>0&lt;</w:t>
      </w:r>
      <w:r>
        <w:rPr>
          <w:rStyle w:val="mjx-char"/>
          <w:sz w:val="30"/>
          <w:szCs w:val="30"/>
        </w:rPr>
        <w:t>ϕ</w:t>
      </w:r>
      <w:r w:rsidRPr="007455FB">
        <w:rPr>
          <w:rStyle w:val="mjx-char"/>
          <w:sz w:val="30"/>
          <w:szCs w:val="30"/>
          <w:lang w:val="en-US"/>
        </w:rPr>
        <w:t>&lt;1</w:t>
      </w:r>
    </w:p>
    <w:p w:rsidR="007455FB" w:rsidRPr="007455FB" w:rsidRDefault="007455FB" w:rsidP="007455FB">
      <w:pPr>
        <w:pStyle w:val="NormalWeb"/>
        <w:rPr>
          <w:lang w:val="en-US"/>
        </w:rPr>
      </w:pPr>
      <w:r w:rsidRPr="007455FB">
        <w:rPr>
          <w:lang w:val="en-US"/>
        </w:rPr>
        <w:t>. This means that short-run forecasts are trended while long-run forecasts are constant.</w:t>
      </w:r>
    </w:p>
    <w:p w:rsidR="007455FB" w:rsidRPr="007455FB" w:rsidRDefault="007455FB" w:rsidP="007455FB">
      <w:pPr>
        <w:pStyle w:val="NormalWeb"/>
        <w:rPr>
          <w:lang w:val="en-US"/>
        </w:rPr>
      </w:pPr>
      <w:r w:rsidRPr="007455FB">
        <w:rPr>
          <w:lang w:val="en-US"/>
        </w:rPr>
        <w:t xml:space="preserve">In practice, </w:t>
      </w:r>
      <w:r>
        <w:rPr>
          <w:rStyle w:val="mjx-char"/>
          <w:rFonts w:eastAsiaTheme="majorEastAsia"/>
          <w:sz w:val="30"/>
          <w:szCs w:val="30"/>
        </w:rPr>
        <w:t>ϕ</w:t>
      </w:r>
    </w:p>
    <w:p w:rsidR="007455FB" w:rsidRPr="007455FB" w:rsidRDefault="007455FB" w:rsidP="007455FB">
      <w:pPr>
        <w:rPr>
          <w:lang w:val="en-US"/>
        </w:rPr>
      </w:pPr>
      <w:r w:rsidRPr="007455FB">
        <w:rPr>
          <w:lang w:val="en-US"/>
        </w:rPr>
        <w:t xml:space="preserve">is rarely less than 0.8 as the damping has a very strong effect for smaller values. Values of </w:t>
      </w:r>
      <w:r>
        <w:rPr>
          <w:rStyle w:val="mjx-char"/>
          <w:sz w:val="30"/>
          <w:szCs w:val="30"/>
        </w:rPr>
        <w:t>ϕ</w:t>
      </w:r>
      <w:r w:rsidRPr="007455FB">
        <w:rPr>
          <w:lang w:val="en-US"/>
        </w:rPr>
        <w:t xml:space="preserve"> close to 1 will mean that a damped model is not able to be distinguished from a non-damped model. For these reasons, we usually restrict </w:t>
      </w:r>
      <w:r>
        <w:rPr>
          <w:rStyle w:val="mjx-char"/>
          <w:sz w:val="30"/>
          <w:szCs w:val="30"/>
        </w:rPr>
        <w:t>ϕ</w:t>
      </w:r>
      <w:r w:rsidRPr="007455FB">
        <w:rPr>
          <w:lang w:val="en-US"/>
        </w:rPr>
        <w:t xml:space="preserve"> to a minimum of 0.8 and a maximum of 0.98.</w:t>
      </w:r>
    </w:p>
    <w:p w:rsidR="007455FB" w:rsidRDefault="007455FB">
      <w:pPr>
        <w:rPr>
          <w:lang w:val="en-US"/>
        </w:rPr>
      </w:pPr>
    </w:p>
    <w:p w:rsidR="00F12898" w:rsidRPr="00F12898" w:rsidRDefault="00F12898" w:rsidP="00F12898">
      <w:pPr>
        <w:pStyle w:val="Ttulo2"/>
        <w:rPr>
          <w:lang w:val="en-US"/>
        </w:rPr>
      </w:pPr>
      <w:r w:rsidRPr="00F12898">
        <w:rPr>
          <w:rStyle w:val="header-section-number"/>
          <w:lang w:val="en-US"/>
        </w:rPr>
        <w:t>7.3</w:t>
      </w:r>
      <w:r w:rsidRPr="00F12898">
        <w:rPr>
          <w:lang w:val="en-US"/>
        </w:rPr>
        <w:t xml:space="preserve"> Holt-Winters’ seasonal method</w:t>
      </w:r>
    </w:p>
    <w:p w:rsidR="00F12898" w:rsidRPr="00F12898" w:rsidRDefault="00F12898" w:rsidP="00F12898">
      <w:pPr>
        <w:pStyle w:val="NormalWeb"/>
        <w:rPr>
          <w:lang w:val="en-US"/>
        </w:rPr>
      </w:pPr>
      <w:r w:rsidRPr="00F12898">
        <w:rPr>
          <w:rStyle w:val="citation"/>
          <w:lang w:val="en-US"/>
        </w:rPr>
        <w:t>Holt (</w:t>
      </w:r>
      <w:hyperlink r:id="rId65" w:anchor="ref-Holt57" w:history="1">
        <w:r w:rsidRPr="00F12898">
          <w:rPr>
            <w:rStyle w:val="Hyperlink"/>
            <w:lang w:val="en-US"/>
          </w:rPr>
          <w:t>1957</w:t>
        </w:r>
      </w:hyperlink>
      <w:r w:rsidRPr="00F12898">
        <w:rPr>
          <w:rStyle w:val="citation"/>
          <w:lang w:val="en-US"/>
        </w:rPr>
        <w:t>)</w:t>
      </w:r>
      <w:r w:rsidRPr="00F12898">
        <w:rPr>
          <w:lang w:val="en-US"/>
        </w:rPr>
        <w:t xml:space="preserve"> and </w:t>
      </w:r>
      <w:r w:rsidRPr="00F12898">
        <w:rPr>
          <w:rStyle w:val="citation"/>
          <w:lang w:val="en-US"/>
        </w:rPr>
        <w:t>Winters (</w:t>
      </w:r>
      <w:hyperlink r:id="rId66" w:anchor="ref-Winters60" w:history="1">
        <w:r w:rsidRPr="00F12898">
          <w:rPr>
            <w:rStyle w:val="Hyperlink"/>
            <w:lang w:val="en-US"/>
          </w:rPr>
          <w:t>1960</w:t>
        </w:r>
      </w:hyperlink>
      <w:r w:rsidRPr="00F12898">
        <w:rPr>
          <w:rStyle w:val="citation"/>
          <w:lang w:val="en-US"/>
        </w:rPr>
        <w:t>)</w:t>
      </w:r>
      <w:r w:rsidRPr="00F12898">
        <w:rPr>
          <w:lang w:val="en-US"/>
        </w:rPr>
        <w:t xml:space="preserve"> extended Holt’s method to capture seasonality. The Holt-Winters seasonal method comprises the forecast equation and three smoothing equations — one for the level </w:t>
      </w:r>
      <w:r w:rsidRPr="00F12898">
        <w:rPr>
          <w:rStyle w:val="mjx-char"/>
          <w:sz w:val="30"/>
          <w:szCs w:val="30"/>
          <w:lang w:val="en-US"/>
        </w:rPr>
        <w:t>ℓ</w:t>
      </w:r>
      <w:r w:rsidRPr="00F12898">
        <w:rPr>
          <w:rStyle w:val="mjx-char"/>
          <w:sz w:val="21"/>
          <w:szCs w:val="21"/>
          <w:lang w:val="en-US"/>
        </w:rPr>
        <w:t>t</w:t>
      </w:r>
    </w:p>
    <w:p w:rsidR="00F12898" w:rsidRPr="00F12898" w:rsidRDefault="00F12898" w:rsidP="00F12898">
      <w:pPr>
        <w:rPr>
          <w:lang w:val="en-US"/>
        </w:rPr>
      </w:pPr>
      <w:r w:rsidRPr="00F12898">
        <w:rPr>
          <w:lang w:val="en-US"/>
        </w:rPr>
        <w:t xml:space="preserve">, one for the trend </w:t>
      </w:r>
      <w:proofErr w:type="spellStart"/>
      <w:r w:rsidRPr="00F12898">
        <w:rPr>
          <w:rStyle w:val="mjx-char"/>
          <w:sz w:val="30"/>
          <w:szCs w:val="30"/>
          <w:lang w:val="en-US"/>
        </w:rPr>
        <w:t>b</w:t>
      </w:r>
      <w:r w:rsidRPr="00F12898">
        <w:rPr>
          <w:rStyle w:val="mjx-char"/>
          <w:sz w:val="21"/>
          <w:szCs w:val="21"/>
          <w:lang w:val="en-US"/>
        </w:rPr>
        <w:t>t</w:t>
      </w:r>
      <w:proofErr w:type="spellEnd"/>
      <w:r w:rsidRPr="00F12898">
        <w:rPr>
          <w:lang w:val="en-US"/>
        </w:rPr>
        <w:t xml:space="preserve">, and one for the seasonal component </w:t>
      </w:r>
      <w:proofErr w:type="spellStart"/>
      <w:r w:rsidRPr="00F12898">
        <w:rPr>
          <w:rStyle w:val="mjx-char"/>
          <w:sz w:val="30"/>
          <w:szCs w:val="30"/>
          <w:lang w:val="en-US"/>
        </w:rPr>
        <w:t>s</w:t>
      </w:r>
      <w:r w:rsidRPr="00F12898">
        <w:rPr>
          <w:rStyle w:val="mjx-char"/>
          <w:sz w:val="21"/>
          <w:szCs w:val="21"/>
          <w:lang w:val="en-US"/>
        </w:rPr>
        <w:t>t</w:t>
      </w:r>
      <w:proofErr w:type="spellEnd"/>
      <w:r w:rsidRPr="00F12898">
        <w:rPr>
          <w:lang w:val="en-US"/>
        </w:rPr>
        <w:t xml:space="preserve">, with corresponding smoothing parameters </w:t>
      </w:r>
      <w:r>
        <w:rPr>
          <w:rStyle w:val="mjx-char"/>
          <w:sz w:val="30"/>
          <w:szCs w:val="30"/>
        </w:rPr>
        <w:t>α</w:t>
      </w:r>
      <w:r w:rsidRPr="00F12898">
        <w:rPr>
          <w:lang w:val="en-US"/>
        </w:rPr>
        <w:t xml:space="preserve">, </w:t>
      </w:r>
      <w:r>
        <w:rPr>
          <w:rStyle w:val="mjx-char"/>
          <w:sz w:val="30"/>
          <w:szCs w:val="30"/>
        </w:rPr>
        <w:t>β</w:t>
      </w:r>
      <w:r w:rsidRPr="00F12898">
        <w:rPr>
          <w:rStyle w:val="mjx-char"/>
          <w:rFonts w:ascii="Cambria Math" w:hAnsi="Cambria Math" w:cs="Cambria Math"/>
          <w:sz w:val="21"/>
          <w:szCs w:val="21"/>
          <w:lang w:val="en-US"/>
        </w:rPr>
        <w:t>∗</w:t>
      </w:r>
      <w:r w:rsidRPr="00F12898">
        <w:rPr>
          <w:lang w:val="en-US"/>
        </w:rPr>
        <w:t xml:space="preserve"> and </w:t>
      </w:r>
      <w:r>
        <w:rPr>
          <w:rStyle w:val="mjx-char"/>
          <w:sz w:val="30"/>
          <w:szCs w:val="30"/>
        </w:rPr>
        <w:t>γ</w:t>
      </w:r>
      <w:r w:rsidRPr="00F12898">
        <w:rPr>
          <w:lang w:val="en-US"/>
        </w:rPr>
        <w:t xml:space="preserve">. We use </w:t>
      </w:r>
      <w:r w:rsidRPr="00F12898">
        <w:rPr>
          <w:rStyle w:val="mjx-char"/>
          <w:sz w:val="30"/>
          <w:szCs w:val="30"/>
          <w:lang w:val="en-US"/>
        </w:rPr>
        <w:t>m</w:t>
      </w:r>
      <w:r w:rsidRPr="00F12898">
        <w:rPr>
          <w:lang w:val="en-US"/>
        </w:rPr>
        <w:t xml:space="preserve"> to denote the frequency of the seasonality, i.e., the number of seasons in a year. For example, for quarterly data </w:t>
      </w:r>
      <w:r w:rsidRPr="00F12898">
        <w:rPr>
          <w:rStyle w:val="mjx-char"/>
          <w:sz w:val="30"/>
          <w:szCs w:val="30"/>
          <w:lang w:val="en-US"/>
        </w:rPr>
        <w:t>m=4</w:t>
      </w:r>
      <w:r w:rsidRPr="00F12898">
        <w:rPr>
          <w:lang w:val="en-US"/>
        </w:rPr>
        <w:t xml:space="preserve">, and for monthly data </w:t>
      </w:r>
      <w:r w:rsidRPr="00F12898">
        <w:rPr>
          <w:rStyle w:val="mjx-char"/>
          <w:sz w:val="30"/>
          <w:szCs w:val="30"/>
          <w:lang w:val="en-US"/>
        </w:rPr>
        <w:t>m=12</w:t>
      </w:r>
    </w:p>
    <w:p w:rsidR="00F12898" w:rsidRPr="00F12898" w:rsidRDefault="00F12898" w:rsidP="00F12898">
      <w:pPr>
        <w:pStyle w:val="NormalWeb"/>
        <w:rPr>
          <w:lang w:val="en-US"/>
        </w:rPr>
      </w:pPr>
      <w:r w:rsidRPr="00F12898">
        <w:rPr>
          <w:lang w:val="en-US"/>
        </w:rPr>
        <w:t>.</w:t>
      </w:r>
    </w:p>
    <w:p w:rsidR="00F12898" w:rsidRPr="00F12898" w:rsidRDefault="00F12898" w:rsidP="00F12898">
      <w:pPr>
        <w:pStyle w:val="NormalWeb"/>
        <w:rPr>
          <w:lang w:val="en-US"/>
        </w:rPr>
      </w:pPr>
      <w:r w:rsidRPr="00F12898">
        <w:rPr>
          <w:lang w:val="en-US"/>
        </w:rPr>
        <w:t xml:space="preserve">There are two variations to this method that differ in the nature of the seasonal component. The additive method is preferred when the seasonal variations are roughly constant through the series, while the multiplicative method is preferred when the seasonal variations are changing proportional to the level of the series. With the additive method, the seasonal component is expressed in absolute terms in the scale of the observed series, and in the level equation the series is seasonally adjusted by subtracting </w:t>
      </w:r>
      <w:r w:rsidRPr="00F12898">
        <w:rPr>
          <w:lang w:val="en-US"/>
        </w:rPr>
        <w:lastRenderedPageBreak/>
        <w:t xml:space="preserve">the seasonal component. Within each year, the seasonal component will add up to approximately zero. With the multiplicative method, the seasonal component is expressed in relative terms (percentages), and the series is seasonally adjusted by dividing through by the seasonal component. Within each year, the seasonal component will sum up to approximately </w:t>
      </w:r>
      <w:r w:rsidRPr="00F12898">
        <w:rPr>
          <w:rStyle w:val="mjx-char"/>
          <w:sz w:val="30"/>
          <w:szCs w:val="30"/>
          <w:lang w:val="en-US"/>
        </w:rPr>
        <w:t>m</w:t>
      </w:r>
    </w:p>
    <w:p w:rsidR="00F12898" w:rsidRPr="00F12898" w:rsidRDefault="00F12898" w:rsidP="00F12898">
      <w:pPr>
        <w:pStyle w:val="NormalWeb"/>
        <w:rPr>
          <w:lang w:val="en-US"/>
        </w:rPr>
      </w:pPr>
      <w:r w:rsidRPr="00F12898">
        <w:rPr>
          <w:lang w:val="en-US"/>
        </w:rPr>
        <w:t>.</w:t>
      </w:r>
    </w:p>
    <w:p w:rsidR="00F12898" w:rsidRPr="00F12898" w:rsidRDefault="00F12898" w:rsidP="00F12898">
      <w:pPr>
        <w:pStyle w:val="Ttulo3"/>
        <w:rPr>
          <w:lang w:val="en-US"/>
        </w:rPr>
      </w:pPr>
      <w:r w:rsidRPr="00F12898">
        <w:rPr>
          <w:lang w:val="en-US"/>
        </w:rPr>
        <w:t>Holt-Winters’ additive method</w:t>
      </w:r>
    </w:p>
    <w:p w:rsidR="00F12898" w:rsidRPr="00F12898" w:rsidRDefault="00F12898" w:rsidP="00F12898">
      <w:pPr>
        <w:pStyle w:val="NormalWeb"/>
        <w:spacing w:before="0"/>
        <w:rPr>
          <w:lang w:val="en-US"/>
        </w:rPr>
      </w:pPr>
      <w:r w:rsidRPr="00F12898">
        <w:rPr>
          <w:lang w:val="en-US"/>
        </w:rPr>
        <w:t xml:space="preserve">The component form for the additive method is: </w:t>
      </w:r>
      <w:r w:rsidRPr="00F12898">
        <w:rPr>
          <w:rStyle w:val="mjx-char"/>
          <w:sz w:val="30"/>
          <w:szCs w:val="30"/>
          <w:lang w:val="en-US"/>
        </w:rPr>
        <w:t>^</w:t>
      </w:r>
      <w:proofErr w:type="spellStart"/>
      <w:r w:rsidRPr="00F12898">
        <w:rPr>
          <w:rStyle w:val="mjx-char"/>
          <w:sz w:val="30"/>
          <w:szCs w:val="30"/>
          <w:lang w:val="en-US"/>
        </w:rPr>
        <w:t>y</w:t>
      </w:r>
      <w:r w:rsidRPr="00F12898">
        <w:rPr>
          <w:rStyle w:val="mjx-char"/>
          <w:sz w:val="21"/>
          <w:szCs w:val="21"/>
          <w:lang w:val="en-US"/>
        </w:rPr>
        <w:t>t+h|t</w:t>
      </w:r>
      <w:proofErr w:type="spellEnd"/>
      <w:r w:rsidRPr="00F12898">
        <w:rPr>
          <w:rStyle w:val="mjx-char"/>
          <w:sz w:val="30"/>
          <w:szCs w:val="30"/>
          <w:lang w:val="en-US"/>
        </w:rPr>
        <w:t>=ℓ</w:t>
      </w:r>
      <w:proofErr w:type="spellStart"/>
      <w:r w:rsidRPr="00F12898">
        <w:rPr>
          <w:rStyle w:val="mjx-char"/>
          <w:sz w:val="21"/>
          <w:szCs w:val="21"/>
          <w:lang w:val="en-US"/>
        </w:rPr>
        <w:t>t</w:t>
      </w:r>
      <w:r w:rsidRPr="00F12898">
        <w:rPr>
          <w:rStyle w:val="mjx-char"/>
          <w:sz w:val="30"/>
          <w:szCs w:val="30"/>
          <w:lang w:val="en-US"/>
        </w:rPr>
        <w:t>+hb</w:t>
      </w:r>
      <w:r w:rsidRPr="00F12898">
        <w:rPr>
          <w:rStyle w:val="mjx-char"/>
          <w:sz w:val="21"/>
          <w:szCs w:val="21"/>
          <w:lang w:val="en-US"/>
        </w:rPr>
        <w:t>t</w:t>
      </w:r>
      <w:r w:rsidRPr="00F12898">
        <w:rPr>
          <w:rStyle w:val="mjx-char"/>
          <w:sz w:val="30"/>
          <w:szCs w:val="30"/>
          <w:lang w:val="en-US"/>
        </w:rPr>
        <w:t>+s</w:t>
      </w:r>
      <w:r w:rsidRPr="00F12898">
        <w:rPr>
          <w:rStyle w:val="mjx-char"/>
          <w:sz w:val="21"/>
          <w:szCs w:val="21"/>
          <w:lang w:val="en-US"/>
        </w:rPr>
        <w:t>t+h−m</w:t>
      </w:r>
      <w:proofErr w:type="spellEnd"/>
      <w:r w:rsidRPr="00F12898">
        <w:rPr>
          <w:rStyle w:val="mjx-char"/>
          <w:sz w:val="21"/>
          <w:szCs w:val="21"/>
          <w:lang w:val="en-US"/>
        </w:rPr>
        <w:t>(k+1)</w:t>
      </w:r>
      <w:r w:rsidRPr="00F12898">
        <w:rPr>
          <w:rStyle w:val="mjx-char"/>
          <w:sz w:val="30"/>
          <w:szCs w:val="30"/>
          <w:lang w:val="en-US"/>
        </w:rPr>
        <w:t>ℓ</w:t>
      </w:r>
      <w:r w:rsidRPr="00F12898">
        <w:rPr>
          <w:rStyle w:val="mjx-char"/>
          <w:sz w:val="21"/>
          <w:szCs w:val="21"/>
          <w:lang w:val="en-US"/>
        </w:rPr>
        <w:t>t</w:t>
      </w:r>
      <w:r w:rsidRPr="00F12898">
        <w:rPr>
          <w:rStyle w:val="mjx-char"/>
          <w:sz w:val="30"/>
          <w:szCs w:val="30"/>
          <w:lang w:val="en-US"/>
        </w:rPr>
        <w:t>=</w:t>
      </w:r>
      <w:r>
        <w:rPr>
          <w:rStyle w:val="mjx-char"/>
          <w:sz w:val="30"/>
          <w:szCs w:val="30"/>
        </w:rPr>
        <w:t>α</w:t>
      </w:r>
      <w:r w:rsidRPr="00F12898">
        <w:rPr>
          <w:rStyle w:val="mjx-char"/>
          <w:sz w:val="30"/>
          <w:szCs w:val="30"/>
          <w:lang w:val="en-US"/>
        </w:rPr>
        <w:t>(</w:t>
      </w:r>
      <w:proofErr w:type="spellStart"/>
      <w:r w:rsidRPr="00F12898">
        <w:rPr>
          <w:rStyle w:val="mjx-char"/>
          <w:sz w:val="30"/>
          <w:szCs w:val="30"/>
          <w:lang w:val="en-US"/>
        </w:rPr>
        <w:t>y</w:t>
      </w:r>
      <w:r w:rsidRPr="00F12898">
        <w:rPr>
          <w:rStyle w:val="mjx-char"/>
          <w:sz w:val="21"/>
          <w:szCs w:val="21"/>
          <w:lang w:val="en-US"/>
        </w:rPr>
        <w:t>t</w:t>
      </w:r>
      <w:proofErr w:type="spellEnd"/>
      <w:r w:rsidRPr="00F12898">
        <w:rPr>
          <w:rStyle w:val="mjx-char"/>
          <w:sz w:val="30"/>
          <w:szCs w:val="30"/>
          <w:lang w:val="en-US"/>
        </w:rPr>
        <w:t>−</w:t>
      </w:r>
      <w:proofErr w:type="spellStart"/>
      <w:r w:rsidRPr="00F12898">
        <w:rPr>
          <w:rStyle w:val="mjx-char"/>
          <w:sz w:val="30"/>
          <w:szCs w:val="30"/>
          <w:lang w:val="en-US"/>
        </w:rPr>
        <w:t>s</w:t>
      </w:r>
      <w:r w:rsidRPr="00F12898">
        <w:rPr>
          <w:rStyle w:val="mjx-char"/>
          <w:sz w:val="21"/>
          <w:szCs w:val="21"/>
          <w:lang w:val="en-US"/>
        </w:rPr>
        <w:t>t</w:t>
      </w:r>
      <w:proofErr w:type="spellEnd"/>
      <w:r w:rsidRPr="00F12898">
        <w:rPr>
          <w:rStyle w:val="mjx-char"/>
          <w:sz w:val="21"/>
          <w:szCs w:val="21"/>
          <w:lang w:val="en-US"/>
        </w:rPr>
        <w:t>−m</w:t>
      </w:r>
      <w:r w:rsidRPr="00F12898">
        <w:rPr>
          <w:rStyle w:val="mjx-char"/>
          <w:sz w:val="30"/>
          <w:szCs w:val="30"/>
          <w:lang w:val="en-US"/>
        </w:rPr>
        <w:t>)+(1−</w:t>
      </w:r>
      <w:r>
        <w:rPr>
          <w:rStyle w:val="mjx-char"/>
          <w:sz w:val="30"/>
          <w:szCs w:val="30"/>
        </w:rPr>
        <w:t>α</w:t>
      </w:r>
      <w:r w:rsidRPr="00F12898">
        <w:rPr>
          <w:rStyle w:val="mjx-char"/>
          <w:sz w:val="30"/>
          <w:szCs w:val="30"/>
          <w:lang w:val="en-US"/>
        </w:rPr>
        <w:t>)(ℓ</w:t>
      </w:r>
      <w:r w:rsidRPr="00F12898">
        <w:rPr>
          <w:rStyle w:val="mjx-char"/>
          <w:sz w:val="21"/>
          <w:szCs w:val="21"/>
          <w:lang w:val="en-US"/>
        </w:rPr>
        <w:t>t−1</w:t>
      </w:r>
      <w:r w:rsidRPr="00F12898">
        <w:rPr>
          <w:rStyle w:val="mjx-char"/>
          <w:sz w:val="30"/>
          <w:szCs w:val="30"/>
          <w:lang w:val="en-US"/>
        </w:rPr>
        <w:t>+b</w:t>
      </w:r>
      <w:r w:rsidRPr="00F12898">
        <w:rPr>
          <w:rStyle w:val="mjx-char"/>
          <w:sz w:val="21"/>
          <w:szCs w:val="21"/>
          <w:lang w:val="en-US"/>
        </w:rPr>
        <w:t>t−1</w:t>
      </w:r>
      <w:r w:rsidRPr="00F12898">
        <w:rPr>
          <w:rStyle w:val="mjx-char"/>
          <w:sz w:val="30"/>
          <w:szCs w:val="30"/>
          <w:lang w:val="en-US"/>
        </w:rPr>
        <w:t>)</w:t>
      </w:r>
      <w:proofErr w:type="spellStart"/>
      <w:r w:rsidRPr="00F12898">
        <w:rPr>
          <w:rStyle w:val="mjx-char"/>
          <w:sz w:val="30"/>
          <w:szCs w:val="30"/>
          <w:lang w:val="en-US"/>
        </w:rPr>
        <w:t>b</w:t>
      </w:r>
      <w:r w:rsidRPr="00F12898">
        <w:rPr>
          <w:rStyle w:val="mjx-char"/>
          <w:sz w:val="21"/>
          <w:szCs w:val="21"/>
          <w:lang w:val="en-US"/>
        </w:rPr>
        <w:t>t</w:t>
      </w:r>
      <w:proofErr w:type="spellEnd"/>
      <w:r w:rsidRPr="00F12898">
        <w:rPr>
          <w:rStyle w:val="mjx-char"/>
          <w:sz w:val="30"/>
          <w:szCs w:val="30"/>
          <w:lang w:val="en-US"/>
        </w:rPr>
        <w:t>=</w:t>
      </w:r>
      <w:r>
        <w:rPr>
          <w:rStyle w:val="mjx-char"/>
          <w:sz w:val="30"/>
          <w:szCs w:val="30"/>
        </w:rPr>
        <w:t>β</w:t>
      </w:r>
      <w:r w:rsidRPr="00F12898">
        <w:rPr>
          <w:rStyle w:val="mjx-char"/>
          <w:rFonts w:ascii="Cambria Math" w:hAnsi="Cambria Math" w:cs="Cambria Math"/>
          <w:sz w:val="21"/>
          <w:szCs w:val="21"/>
          <w:lang w:val="en-US"/>
        </w:rPr>
        <w:t>∗</w:t>
      </w:r>
      <w:r w:rsidRPr="00F12898">
        <w:rPr>
          <w:rStyle w:val="mjx-char"/>
          <w:sz w:val="30"/>
          <w:szCs w:val="30"/>
          <w:lang w:val="en-US"/>
        </w:rPr>
        <w:t>(ℓ</w:t>
      </w:r>
      <w:r w:rsidRPr="00F12898">
        <w:rPr>
          <w:rStyle w:val="mjx-char"/>
          <w:sz w:val="21"/>
          <w:szCs w:val="21"/>
          <w:lang w:val="en-US"/>
        </w:rPr>
        <w:t>t</w:t>
      </w:r>
      <w:r w:rsidRPr="00F12898">
        <w:rPr>
          <w:rStyle w:val="mjx-char"/>
          <w:sz w:val="30"/>
          <w:szCs w:val="30"/>
          <w:lang w:val="en-US"/>
        </w:rPr>
        <w:t>−ℓ</w:t>
      </w:r>
      <w:r w:rsidRPr="00F12898">
        <w:rPr>
          <w:rStyle w:val="mjx-char"/>
          <w:sz w:val="21"/>
          <w:szCs w:val="21"/>
          <w:lang w:val="en-US"/>
        </w:rPr>
        <w:t>t−1</w:t>
      </w:r>
      <w:r w:rsidRPr="00F12898">
        <w:rPr>
          <w:rStyle w:val="mjx-char"/>
          <w:sz w:val="30"/>
          <w:szCs w:val="30"/>
          <w:lang w:val="en-US"/>
        </w:rPr>
        <w:t>)+(1−</w:t>
      </w:r>
      <w:r>
        <w:rPr>
          <w:rStyle w:val="mjx-char"/>
          <w:sz w:val="30"/>
          <w:szCs w:val="30"/>
        </w:rPr>
        <w:t>β</w:t>
      </w:r>
      <w:r w:rsidRPr="00F12898">
        <w:rPr>
          <w:rStyle w:val="mjx-char"/>
          <w:rFonts w:ascii="Cambria Math" w:hAnsi="Cambria Math" w:cs="Cambria Math"/>
          <w:sz w:val="21"/>
          <w:szCs w:val="21"/>
          <w:lang w:val="en-US"/>
        </w:rPr>
        <w:t>∗</w:t>
      </w:r>
      <w:r w:rsidRPr="00F12898">
        <w:rPr>
          <w:rStyle w:val="mjx-char"/>
          <w:sz w:val="30"/>
          <w:szCs w:val="30"/>
          <w:lang w:val="en-US"/>
        </w:rPr>
        <w:t>)b</w:t>
      </w:r>
      <w:r w:rsidRPr="00F12898">
        <w:rPr>
          <w:rStyle w:val="mjx-char"/>
          <w:sz w:val="21"/>
          <w:szCs w:val="21"/>
          <w:lang w:val="en-US"/>
        </w:rPr>
        <w:t>t−1</w:t>
      </w:r>
      <w:r w:rsidRPr="00F12898">
        <w:rPr>
          <w:rStyle w:val="mjx-char"/>
          <w:sz w:val="30"/>
          <w:szCs w:val="30"/>
          <w:lang w:val="en-US"/>
        </w:rPr>
        <w:t>s</w:t>
      </w:r>
      <w:r w:rsidRPr="00F12898">
        <w:rPr>
          <w:rStyle w:val="mjx-char"/>
          <w:sz w:val="21"/>
          <w:szCs w:val="21"/>
          <w:lang w:val="en-US"/>
        </w:rPr>
        <w:t>t</w:t>
      </w:r>
      <w:r w:rsidRPr="00F12898">
        <w:rPr>
          <w:rStyle w:val="mjx-char"/>
          <w:sz w:val="30"/>
          <w:szCs w:val="30"/>
          <w:lang w:val="en-US"/>
        </w:rPr>
        <w:t>=</w:t>
      </w:r>
      <w:r>
        <w:rPr>
          <w:rStyle w:val="mjx-char"/>
          <w:sz w:val="30"/>
          <w:szCs w:val="30"/>
        </w:rPr>
        <w:t>γ</w:t>
      </w:r>
      <w:r w:rsidRPr="00F12898">
        <w:rPr>
          <w:rStyle w:val="mjx-char"/>
          <w:sz w:val="30"/>
          <w:szCs w:val="30"/>
          <w:lang w:val="en-US"/>
        </w:rPr>
        <w:t>(</w:t>
      </w:r>
      <w:proofErr w:type="spellStart"/>
      <w:r w:rsidRPr="00F12898">
        <w:rPr>
          <w:rStyle w:val="mjx-char"/>
          <w:sz w:val="30"/>
          <w:szCs w:val="30"/>
          <w:lang w:val="en-US"/>
        </w:rPr>
        <w:t>y</w:t>
      </w:r>
      <w:r w:rsidRPr="00F12898">
        <w:rPr>
          <w:rStyle w:val="mjx-char"/>
          <w:sz w:val="21"/>
          <w:szCs w:val="21"/>
          <w:lang w:val="en-US"/>
        </w:rPr>
        <w:t>t</w:t>
      </w:r>
      <w:proofErr w:type="spellEnd"/>
      <w:r w:rsidRPr="00F12898">
        <w:rPr>
          <w:rStyle w:val="mjx-char"/>
          <w:sz w:val="30"/>
          <w:szCs w:val="30"/>
          <w:lang w:val="en-US"/>
        </w:rPr>
        <w:t>−ℓ</w:t>
      </w:r>
      <w:r w:rsidRPr="00F12898">
        <w:rPr>
          <w:rStyle w:val="mjx-char"/>
          <w:sz w:val="21"/>
          <w:szCs w:val="21"/>
          <w:lang w:val="en-US"/>
        </w:rPr>
        <w:t>t−1</w:t>
      </w:r>
      <w:r w:rsidRPr="00F12898">
        <w:rPr>
          <w:rStyle w:val="mjx-char"/>
          <w:sz w:val="30"/>
          <w:szCs w:val="30"/>
          <w:lang w:val="en-US"/>
        </w:rPr>
        <w:t>−b</w:t>
      </w:r>
      <w:r w:rsidRPr="00F12898">
        <w:rPr>
          <w:rStyle w:val="mjx-char"/>
          <w:sz w:val="21"/>
          <w:szCs w:val="21"/>
          <w:lang w:val="en-US"/>
        </w:rPr>
        <w:t>t−1</w:t>
      </w:r>
      <w:r w:rsidRPr="00F12898">
        <w:rPr>
          <w:rStyle w:val="mjx-char"/>
          <w:sz w:val="30"/>
          <w:szCs w:val="30"/>
          <w:lang w:val="en-US"/>
        </w:rPr>
        <w:t>)+(1−</w:t>
      </w:r>
      <w:r>
        <w:rPr>
          <w:rStyle w:val="mjx-char"/>
          <w:sz w:val="30"/>
          <w:szCs w:val="30"/>
        </w:rPr>
        <w:t>γ</w:t>
      </w:r>
      <w:r w:rsidRPr="00F12898">
        <w:rPr>
          <w:rStyle w:val="mjx-char"/>
          <w:sz w:val="30"/>
          <w:szCs w:val="30"/>
          <w:lang w:val="en-US"/>
        </w:rPr>
        <w:t>)</w:t>
      </w:r>
      <w:proofErr w:type="spellStart"/>
      <w:r w:rsidRPr="00F12898">
        <w:rPr>
          <w:rStyle w:val="mjx-char"/>
          <w:sz w:val="30"/>
          <w:szCs w:val="30"/>
          <w:lang w:val="en-US"/>
        </w:rPr>
        <w:t>s</w:t>
      </w:r>
      <w:r w:rsidRPr="00F12898">
        <w:rPr>
          <w:rStyle w:val="mjx-char"/>
          <w:sz w:val="21"/>
          <w:szCs w:val="21"/>
          <w:lang w:val="en-US"/>
        </w:rPr>
        <w:t>t</w:t>
      </w:r>
      <w:proofErr w:type="spellEnd"/>
      <w:r w:rsidRPr="00F12898">
        <w:rPr>
          <w:rStyle w:val="mjx-char"/>
          <w:sz w:val="21"/>
          <w:szCs w:val="21"/>
          <w:lang w:val="en-US"/>
        </w:rPr>
        <w:t>−m</w:t>
      </w:r>
      <w:r w:rsidRPr="00F12898">
        <w:rPr>
          <w:rStyle w:val="mjx-char"/>
          <w:sz w:val="30"/>
          <w:szCs w:val="30"/>
          <w:lang w:val="en-US"/>
        </w:rPr>
        <w:t>,</w:t>
      </w:r>
    </w:p>
    <w:p w:rsidR="00F12898" w:rsidRPr="00F12898" w:rsidRDefault="00F12898" w:rsidP="00F12898">
      <w:pPr>
        <w:rPr>
          <w:lang w:val="en-US"/>
        </w:rPr>
      </w:pPr>
      <w:r w:rsidRPr="00F12898">
        <w:rPr>
          <w:lang w:val="en-US"/>
        </w:rPr>
        <w:t xml:space="preserve">where </w:t>
      </w:r>
      <w:r w:rsidRPr="00F12898">
        <w:rPr>
          <w:rStyle w:val="mjx-char"/>
          <w:sz w:val="30"/>
          <w:szCs w:val="30"/>
          <w:lang w:val="en-US"/>
        </w:rPr>
        <w:t>k</w:t>
      </w:r>
      <w:r w:rsidRPr="00F12898">
        <w:rPr>
          <w:lang w:val="en-US"/>
        </w:rPr>
        <w:t xml:space="preserve"> is the integer part of </w:t>
      </w:r>
      <w:r w:rsidRPr="00F12898">
        <w:rPr>
          <w:rStyle w:val="mjx-char"/>
          <w:sz w:val="30"/>
          <w:szCs w:val="30"/>
          <w:lang w:val="en-US"/>
        </w:rPr>
        <w:t>(h−1)/m</w:t>
      </w:r>
      <w:r w:rsidRPr="00F12898">
        <w:rPr>
          <w:lang w:val="en-US"/>
        </w:rPr>
        <w:t xml:space="preserve">, which ensures that the estimates of the seasonal indices used for forecasting come from the final year of the sample. The level equation shows a weighted average between the seasonally adjusted observation </w:t>
      </w:r>
      <w:r w:rsidRPr="00F12898">
        <w:rPr>
          <w:rStyle w:val="mjx-char"/>
          <w:sz w:val="30"/>
          <w:szCs w:val="30"/>
          <w:lang w:val="en-US"/>
        </w:rPr>
        <w:t>(</w:t>
      </w:r>
      <w:proofErr w:type="spellStart"/>
      <w:r w:rsidRPr="00F12898">
        <w:rPr>
          <w:rStyle w:val="mjx-char"/>
          <w:sz w:val="30"/>
          <w:szCs w:val="30"/>
          <w:lang w:val="en-US"/>
        </w:rPr>
        <w:t>y</w:t>
      </w:r>
      <w:r w:rsidRPr="00F12898">
        <w:rPr>
          <w:rStyle w:val="mjx-char"/>
          <w:sz w:val="21"/>
          <w:szCs w:val="21"/>
          <w:lang w:val="en-US"/>
        </w:rPr>
        <w:t>t</w:t>
      </w:r>
      <w:proofErr w:type="spellEnd"/>
      <w:r w:rsidRPr="00F12898">
        <w:rPr>
          <w:rStyle w:val="mjx-char"/>
          <w:sz w:val="30"/>
          <w:szCs w:val="30"/>
          <w:lang w:val="en-US"/>
        </w:rPr>
        <w:t>−</w:t>
      </w:r>
      <w:proofErr w:type="spellStart"/>
      <w:r w:rsidRPr="00F12898">
        <w:rPr>
          <w:rStyle w:val="mjx-char"/>
          <w:sz w:val="30"/>
          <w:szCs w:val="30"/>
          <w:lang w:val="en-US"/>
        </w:rPr>
        <w:t>s</w:t>
      </w:r>
      <w:r w:rsidRPr="00F12898">
        <w:rPr>
          <w:rStyle w:val="mjx-char"/>
          <w:sz w:val="21"/>
          <w:szCs w:val="21"/>
          <w:lang w:val="en-US"/>
        </w:rPr>
        <w:t>t</w:t>
      </w:r>
      <w:proofErr w:type="spellEnd"/>
      <w:r w:rsidRPr="00F12898">
        <w:rPr>
          <w:rStyle w:val="mjx-char"/>
          <w:sz w:val="21"/>
          <w:szCs w:val="21"/>
          <w:lang w:val="en-US"/>
        </w:rPr>
        <w:t>−m</w:t>
      </w:r>
      <w:r w:rsidRPr="00F12898">
        <w:rPr>
          <w:rStyle w:val="mjx-char"/>
          <w:sz w:val="30"/>
          <w:szCs w:val="30"/>
          <w:lang w:val="en-US"/>
        </w:rPr>
        <w:t>)</w:t>
      </w:r>
      <w:r w:rsidRPr="00F12898">
        <w:rPr>
          <w:lang w:val="en-US"/>
        </w:rPr>
        <w:t xml:space="preserve"> and the non-seasonal forecast </w:t>
      </w:r>
      <w:r w:rsidRPr="00F12898">
        <w:rPr>
          <w:rStyle w:val="mjx-char"/>
          <w:sz w:val="30"/>
          <w:szCs w:val="30"/>
          <w:lang w:val="en-US"/>
        </w:rPr>
        <w:t>(ℓ</w:t>
      </w:r>
      <w:r w:rsidRPr="00F12898">
        <w:rPr>
          <w:rStyle w:val="mjx-char"/>
          <w:sz w:val="21"/>
          <w:szCs w:val="21"/>
          <w:lang w:val="en-US"/>
        </w:rPr>
        <w:t>t−1</w:t>
      </w:r>
      <w:r w:rsidRPr="00F12898">
        <w:rPr>
          <w:rStyle w:val="mjx-char"/>
          <w:sz w:val="30"/>
          <w:szCs w:val="30"/>
          <w:lang w:val="en-US"/>
        </w:rPr>
        <w:t>+b</w:t>
      </w:r>
      <w:r w:rsidRPr="00F12898">
        <w:rPr>
          <w:rStyle w:val="mjx-char"/>
          <w:sz w:val="21"/>
          <w:szCs w:val="21"/>
          <w:lang w:val="en-US"/>
        </w:rPr>
        <w:t>t−1</w:t>
      </w:r>
      <w:r w:rsidRPr="00F12898">
        <w:rPr>
          <w:rStyle w:val="mjx-char"/>
          <w:sz w:val="30"/>
          <w:szCs w:val="30"/>
          <w:lang w:val="en-US"/>
        </w:rPr>
        <w:t>)</w:t>
      </w:r>
      <w:r w:rsidRPr="00F12898">
        <w:rPr>
          <w:lang w:val="en-US"/>
        </w:rPr>
        <w:t xml:space="preserve"> for time </w:t>
      </w:r>
      <w:r w:rsidRPr="00F12898">
        <w:rPr>
          <w:rStyle w:val="mjx-char"/>
          <w:sz w:val="30"/>
          <w:szCs w:val="30"/>
          <w:lang w:val="en-US"/>
        </w:rPr>
        <w:t>t</w:t>
      </w:r>
      <w:r w:rsidRPr="00F12898">
        <w:rPr>
          <w:lang w:val="en-US"/>
        </w:rPr>
        <w:t xml:space="preserve">. The trend equation is identical to Holt’s linear method. The seasonal equation shows a weighted average between the current seasonal index, </w:t>
      </w:r>
      <w:r w:rsidRPr="00F12898">
        <w:rPr>
          <w:rStyle w:val="mjx-char"/>
          <w:sz w:val="30"/>
          <w:szCs w:val="30"/>
          <w:lang w:val="en-US"/>
        </w:rPr>
        <w:t>(</w:t>
      </w:r>
      <w:proofErr w:type="spellStart"/>
      <w:r w:rsidRPr="00F12898">
        <w:rPr>
          <w:rStyle w:val="mjx-char"/>
          <w:sz w:val="30"/>
          <w:szCs w:val="30"/>
          <w:lang w:val="en-US"/>
        </w:rPr>
        <w:t>y</w:t>
      </w:r>
      <w:r w:rsidRPr="00F12898">
        <w:rPr>
          <w:rStyle w:val="mjx-char"/>
          <w:sz w:val="21"/>
          <w:szCs w:val="21"/>
          <w:lang w:val="en-US"/>
        </w:rPr>
        <w:t>t</w:t>
      </w:r>
      <w:proofErr w:type="spellEnd"/>
      <w:r w:rsidRPr="00F12898">
        <w:rPr>
          <w:rStyle w:val="mjx-char"/>
          <w:sz w:val="30"/>
          <w:szCs w:val="30"/>
          <w:lang w:val="en-US"/>
        </w:rPr>
        <w:t>−ℓ</w:t>
      </w:r>
      <w:r w:rsidRPr="00F12898">
        <w:rPr>
          <w:rStyle w:val="mjx-char"/>
          <w:sz w:val="21"/>
          <w:szCs w:val="21"/>
          <w:lang w:val="en-US"/>
        </w:rPr>
        <w:t>t−1</w:t>
      </w:r>
      <w:r w:rsidRPr="00F12898">
        <w:rPr>
          <w:rStyle w:val="mjx-char"/>
          <w:sz w:val="30"/>
          <w:szCs w:val="30"/>
          <w:lang w:val="en-US"/>
        </w:rPr>
        <w:t>−b</w:t>
      </w:r>
      <w:r w:rsidRPr="00F12898">
        <w:rPr>
          <w:rStyle w:val="mjx-char"/>
          <w:sz w:val="21"/>
          <w:szCs w:val="21"/>
          <w:lang w:val="en-US"/>
        </w:rPr>
        <w:t>t−1</w:t>
      </w:r>
      <w:r w:rsidRPr="00F12898">
        <w:rPr>
          <w:rStyle w:val="mjx-char"/>
          <w:sz w:val="30"/>
          <w:szCs w:val="30"/>
          <w:lang w:val="en-US"/>
        </w:rPr>
        <w:t>)</w:t>
      </w:r>
      <w:r w:rsidRPr="00F12898">
        <w:rPr>
          <w:lang w:val="en-US"/>
        </w:rPr>
        <w:t xml:space="preserve">, and the seasonal index of the same season last year (i.e., </w:t>
      </w:r>
      <w:r w:rsidRPr="00F12898">
        <w:rPr>
          <w:rStyle w:val="mjx-char"/>
          <w:sz w:val="30"/>
          <w:szCs w:val="30"/>
          <w:lang w:val="en-US"/>
        </w:rPr>
        <w:t>m</w:t>
      </w:r>
    </w:p>
    <w:p w:rsidR="00F12898" w:rsidRPr="00F12898" w:rsidRDefault="00F12898" w:rsidP="00F12898">
      <w:pPr>
        <w:pStyle w:val="NormalWeb"/>
        <w:rPr>
          <w:lang w:val="en-US"/>
        </w:rPr>
      </w:pPr>
      <w:r w:rsidRPr="00F12898">
        <w:rPr>
          <w:lang w:val="en-US"/>
        </w:rPr>
        <w:t>time periods ago).</w:t>
      </w:r>
    </w:p>
    <w:p w:rsidR="00F12898" w:rsidRPr="00F12898" w:rsidRDefault="00F12898" w:rsidP="00F12898">
      <w:pPr>
        <w:pStyle w:val="NormalWeb"/>
        <w:spacing w:before="0"/>
        <w:rPr>
          <w:lang w:val="en-US"/>
        </w:rPr>
      </w:pPr>
      <w:r w:rsidRPr="00F12898">
        <w:rPr>
          <w:lang w:val="en-US"/>
        </w:rPr>
        <w:t xml:space="preserve">The equation for the seasonal component is often expressed as </w:t>
      </w:r>
      <w:proofErr w:type="spellStart"/>
      <w:r w:rsidRPr="00F12898">
        <w:rPr>
          <w:rStyle w:val="mjx-char"/>
          <w:sz w:val="30"/>
          <w:szCs w:val="30"/>
          <w:lang w:val="en-US"/>
        </w:rPr>
        <w:t>s</w:t>
      </w:r>
      <w:r w:rsidRPr="00F12898">
        <w:rPr>
          <w:rStyle w:val="mjx-char"/>
          <w:sz w:val="21"/>
          <w:szCs w:val="21"/>
          <w:lang w:val="en-US"/>
        </w:rPr>
        <w:t>t</w:t>
      </w:r>
      <w:proofErr w:type="spellEnd"/>
      <w:r w:rsidRPr="00F12898">
        <w:rPr>
          <w:rStyle w:val="mjx-char"/>
          <w:sz w:val="30"/>
          <w:szCs w:val="30"/>
          <w:lang w:val="en-US"/>
        </w:rPr>
        <w:t>=</w:t>
      </w:r>
      <w:r>
        <w:rPr>
          <w:rStyle w:val="mjx-char"/>
          <w:sz w:val="30"/>
          <w:szCs w:val="30"/>
        </w:rPr>
        <w:t>γ</w:t>
      </w:r>
      <w:r w:rsidRPr="00F12898">
        <w:rPr>
          <w:rStyle w:val="mjx-char"/>
          <w:rFonts w:ascii="Cambria Math" w:hAnsi="Cambria Math" w:cs="Cambria Math"/>
          <w:sz w:val="21"/>
          <w:szCs w:val="21"/>
          <w:lang w:val="en-US"/>
        </w:rPr>
        <w:t>∗</w:t>
      </w:r>
      <w:r w:rsidRPr="00F12898">
        <w:rPr>
          <w:rStyle w:val="mjx-char"/>
          <w:sz w:val="30"/>
          <w:szCs w:val="30"/>
          <w:lang w:val="en-US"/>
        </w:rPr>
        <w:t>(</w:t>
      </w:r>
      <w:proofErr w:type="spellStart"/>
      <w:r w:rsidRPr="00F12898">
        <w:rPr>
          <w:rStyle w:val="mjx-char"/>
          <w:sz w:val="30"/>
          <w:szCs w:val="30"/>
          <w:lang w:val="en-US"/>
        </w:rPr>
        <w:t>y</w:t>
      </w:r>
      <w:r w:rsidRPr="00F12898">
        <w:rPr>
          <w:rStyle w:val="mjx-char"/>
          <w:sz w:val="21"/>
          <w:szCs w:val="21"/>
          <w:lang w:val="en-US"/>
        </w:rPr>
        <w:t>t</w:t>
      </w:r>
      <w:proofErr w:type="spellEnd"/>
      <w:r w:rsidRPr="00F12898">
        <w:rPr>
          <w:rStyle w:val="mjx-char"/>
          <w:sz w:val="30"/>
          <w:szCs w:val="30"/>
          <w:lang w:val="en-US"/>
        </w:rPr>
        <w:t>−ℓ</w:t>
      </w:r>
      <w:proofErr w:type="gramStart"/>
      <w:r w:rsidRPr="00F12898">
        <w:rPr>
          <w:rStyle w:val="mjx-char"/>
          <w:sz w:val="21"/>
          <w:szCs w:val="21"/>
          <w:lang w:val="en-US"/>
        </w:rPr>
        <w:t>t</w:t>
      </w:r>
      <w:r w:rsidRPr="00F12898">
        <w:rPr>
          <w:rStyle w:val="mjx-char"/>
          <w:sz w:val="30"/>
          <w:szCs w:val="30"/>
          <w:lang w:val="en-US"/>
        </w:rPr>
        <w:t>)+(</w:t>
      </w:r>
      <w:proofErr w:type="gramEnd"/>
      <w:r w:rsidRPr="00F12898">
        <w:rPr>
          <w:rStyle w:val="mjx-char"/>
          <w:sz w:val="30"/>
          <w:szCs w:val="30"/>
          <w:lang w:val="en-US"/>
        </w:rPr>
        <w:t>1−</w:t>
      </w:r>
      <w:r>
        <w:rPr>
          <w:rStyle w:val="mjx-char"/>
          <w:sz w:val="30"/>
          <w:szCs w:val="30"/>
        </w:rPr>
        <w:t>γ</w:t>
      </w:r>
      <w:r w:rsidRPr="00F12898">
        <w:rPr>
          <w:rStyle w:val="mjx-char"/>
          <w:rFonts w:ascii="Cambria Math" w:hAnsi="Cambria Math" w:cs="Cambria Math"/>
          <w:sz w:val="21"/>
          <w:szCs w:val="21"/>
          <w:lang w:val="en-US"/>
        </w:rPr>
        <w:t>∗</w:t>
      </w:r>
      <w:r w:rsidRPr="00F12898">
        <w:rPr>
          <w:rStyle w:val="mjx-char"/>
          <w:sz w:val="30"/>
          <w:szCs w:val="30"/>
          <w:lang w:val="en-US"/>
        </w:rPr>
        <w:t>)</w:t>
      </w:r>
      <w:proofErr w:type="spellStart"/>
      <w:r w:rsidRPr="00F12898">
        <w:rPr>
          <w:rStyle w:val="mjx-char"/>
          <w:sz w:val="30"/>
          <w:szCs w:val="30"/>
          <w:lang w:val="en-US"/>
        </w:rPr>
        <w:t>s</w:t>
      </w:r>
      <w:r w:rsidRPr="00F12898">
        <w:rPr>
          <w:rStyle w:val="mjx-char"/>
          <w:sz w:val="21"/>
          <w:szCs w:val="21"/>
          <w:lang w:val="en-US"/>
        </w:rPr>
        <w:t>t</w:t>
      </w:r>
      <w:proofErr w:type="spellEnd"/>
      <w:r w:rsidRPr="00F12898">
        <w:rPr>
          <w:rStyle w:val="mjx-char"/>
          <w:sz w:val="21"/>
          <w:szCs w:val="21"/>
          <w:lang w:val="en-US"/>
        </w:rPr>
        <w:t>−m</w:t>
      </w:r>
      <w:r w:rsidRPr="00F12898">
        <w:rPr>
          <w:rStyle w:val="mjx-char"/>
          <w:sz w:val="30"/>
          <w:szCs w:val="30"/>
          <w:lang w:val="en-US"/>
        </w:rPr>
        <w:t>.</w:t>
      </w:r>
    </w:p>
    <w:p w:rsidR="00F12898" w:rsidRPr="00F12898" w:rsidRDefault="00F12898" w:rsidP="00F12898">
      <w:pPr>
        <w:rPr>
          <w:lang w:val="en-US"/>
        </w:rPr>
      </w:pPr>
      <w:r w:rsidRPr="00F12898">
        <w:rPr>
          <w:lang w:val="en-US"/>
        </w:rPr>
        <w:t xml:space="preserve">If we substitute </w:t>
      </w:r>
      <w:r w:rsidRPr="00F12898">
        <w:rPr>
          <w:rStyle w:val="mjx-char"/>
          <w:sz w:val="30"/>
          <w:szCs w:val="30"/>
          <w:lang w:val="en-US"/>
        </w:rPr>
        <w:t>ℓ</w:t>
      </w:r>
      <w:r w:rsidRPr="00F12898">
        <w:rPr>
          <w:rStyle w:val="mjx-char"/>
          <w:sz w:val="21"/>
          <w:szCs w:val="21"/>
          <w:lang w:val="en-US"/>
        </w:rPr>
        <w:t>t</w:t>
      </w:r>
      <w:r w:rsidRPr="00F12898">
        <w:rPr>
          <w:lang w:val="en-US"/>
        </w:rPr>
        <w:t xml:space="preserve"> from the smoothing equation for the level of the component form above, we get </w:t>
      </w:r>
      <w:proofErr w:type="spellStart"/>
      <w:r w:rsidRPr="00F12898">
        <w:rPr>
          <w:rStyle w:val="mjx-char"/>
          <w:sz w:val="30"/>
          <w:szCs w:val="30"/>
          <w:lang w:val="en-US"/>
        </w:rPr>
        <w:t>s</w:t>
      </w:r>
      <w:r w:rsidRPr="00F12898">
        <w:rPr>
          <w:rStyle w:val="mjx-char"/>
          <w:sz w:val="21"/>
          <w:szCs w:val="21"/>
          <w:lang w:val="en-US"/>
        </w:rPr>
        <w:t>t</w:t>
      </w:r>
      <w:proofErr w:type="spellEnd"/>
      <w:r w:rsidRPr="00F12898">
        <w:rPr>
          <w:rStyle w:val="mjx-char"/>
          <w:sz w:val="30"/>
          <w:szCs w:val="30"/>
          <w:lang w:val="en-US"/>
        </w:rPr>
        <w:t>=</w:t>
      </w:r>
      <w:r>
        <w:rPr>
          <w:rStyle w:val="mjx-char"/>
          <w:sz w:val="30"/>
          <w:szCs w:val="30"/>
        </w:rPr>
        <w:t>γ</w:t>
      </w:r>
      <w:r w:rsidRPr="00F12898">
        <w:rPr>
          <w:rStyle w:val="mjx-char"/>
          <w:rFonts w:ascii="Cambria Math" w:hAnsi="Cambria Math" w:cs="Cambria Math"/>
          <w:sz w:val="21"/>
          <w:szCs w:val="21"/>
          <w:lang w:val="en-US"/>
        </w:rPr>
        <w:t>∗</w:t>
      </w:r>
      <w:r w:rsidRPr="00F12898">
        <w:rPr>
          <w:rStyle w:val="mjx-char"/>
          <w:sz w:val="30"/>
          <w:szCs w:val="30"/>
          <w:lang w:val="en-US"/>
        </w:rPr>
        <w:t>(1−</w:t>
      </w:r>
      <w:r>
        <w:rPr>
          <w:rStyle w:val="mjx-char"/>
          <w:sz w:val="30"/>
          <w:szCs w:val="30"/>
        </w:rPr>
        <w:t>α</w:t>
      </w:r>
      <w:r w:rsidRPr="00F12898">
        <w:rPr>
          <w:rStyle w:val="mjx-char"/>
          <w:sz w:val="30"/>
          <w:szCs w:val="30"/>
          <w:lang w:val="en-US"/>
        </w:rPr>
        <w:t>)(</w:t>
      </w:r>
      <w:proofErr w:type="spellStart"/>
      <w:r w:rsidRPr="00F12898">
        <w:rPr>
          <w:rStyle w:val="mjx-char"/>
          <w:sz w:val="30"/>
          <w:szCs w:val="30"/>
          <w:lang w:val="en-US"/>
        </w:rPr>
        <w:t>y</w:t>
      </w:r>
      <w:r w:rsidRPr="00F12898">
        <w:rPr>
          <w:rStyle w:val="mjx-char"/>
          <w:sz w:val="21"/>
          <w:szCs w:val="21"/>
          <w:lang w:val="en-US"/>
        </w:rPr>
        <w:t>t</w:t>
      </w:r>
      <w:proofErr w:type="spellEnd"/>
      <w:r w:rsidRPr="00F12898">
        <w:rPr>
          <w:rStyle w:val="mjx-char"/>
          <w:sz w:val="30"/>
          <w:szCs w:val="30"/>
          <w:lang w:val="en-US"/>
        </w:rPr>
        <w:t>−ℓ</w:t>
      </w:r>
      <w:r w:rsidRPr="00F12898">
        <w:rPr>
          <w:rStyle w:val="mjx-char"/>
          <w:sz w:val="21"/>
          <w:szCs w:val="21"/>
          <w:lang w:val="en-US"/>
        </w:rPr>
        <w:t>t−1</w:t>
      </w:r>
      <w:r w:rsidRPr="00F12898">
        <w:rPr>
          <w:rStyle w:val="mjx-char"/>
          <w:sz w:val="30"/>
          <w:szCs w:val="30"/>
          <w:lang w:val="en-US"/>
        </w:rPr>
        <w:t>−b</w:t>
      </w:r>
      <w:r w:rsidRPr="00F12898">
        <w:rPr>
          <w:rStyle w:val="mjx-char"/>
          <w:sz w:val="21"/>
          <w:szCs w:val="21"/>
          <w:lang w:val="en-US"/>
        </w:rPr>
        <w:t>t−1</w:t>
      </w:r>
      <w:r w:rsidRPr="00F12898">
        <w:rPr>
          <w:rStyle w:val="mjx-char"/>
          <w:sz w:val="30"/>
          <w:szCs w:val="30"/>
          <w:lang w:val="en-US"/>
        </w:rPr>
        <w:t>)+[1−</w:t>
      </w:r>
      <w:r>
        <w:rPr>
          <w:rStyle w:val="mjx-char"/>
          <w:sz w:val="30"/>
          <w:szCs w:val="30"/>
        </w:rPr>
        <w:t>γ</w:t>
      </w:r>
      <w:r w:rsidRPr="00F12898">
        <w:rPr>
          <w:rStyle w:val="mjx-char"/>
          <w:rFonts w:ascii="Cambria Math" w:hAnsi="Cambria Math" w:cs="Cambria Math"/>
          <w:sz w:val="21"/>
          <w:szCs w:val="21"/>
          <w:lang w:val="en-US"/>
        </w:rPr>
        <w:t>∗</w:t>
      </w:r>
      <w:r w:rsidRPr="00F12898">
        <w:rPr>
          <w:rStyle w:val="mjx-char"/>
          <w:sz w:val="30"/>
          <w:szCs w:val="30"/>
          <w:lang w:val="en-US"/>
        </w:rPr>
        <w:t>(1−</w:t>
      </w:r>
      <w:r>
        <w:rPr>
          <w:rStyle w:val="mjx-char"/>
          <w:sz w:val="30"/>
          <w:szCs w:val="30"/>
        </w:rPr>
        <w:t>α</w:t>
      </w:r>
      <w:r w:rsidRPr="00F12898">
        <w:rPr>
          <w:rStyle w:val="mjx-char"/>
          <w:sz w:val="30"/>
          <w:szCs w:val="30"/>
          <w:lang w:val="en-US"/>
        </w:rPr>
        <w:t>)]</w:t>
      </w:r>
      <w:proofErr w:type="spellStart"/>
      <w:r w:rsidRPr="00F12898">
        <w:rPr>
          <w:rStyle w:val="mjx-char"/>
          <w:sz w:val="30"/>
          <w:szCs w:val="30"/>
          <w:lang w:val="en-US"/>
        </w:rPr>
        <w:t>s</w:t>
      </w:r>
      <w:r w:rsidRPr="00F12898">
        <w:rPr>
          <w:rStyle w:val="mjx-char"/>
          <w:sz w:val="21"/>
          <w:szCs w:val="21"/>
          <w:lang w:val="en-US"/>
        </w:rPr>
        <w:t>t</w:t>
      </w:r>
      <w:proofErr w:type="spellEnd"/>
      <w:r w:rsidRPr="00F12898">
        <w:rPr>
          <w:rStyle w:val="mjx-char"/>
          <w:sz w:val="21"/>
          <w:szCs w:val="21"/>
          <w:lang w:val="en-US"/>
        </w:rPr>
        <w:t>−m</w:t>
      </w:r>
      <w:r w:rsidRPr="00F12898">
        <w:rPr>
          <w:rStyle w:val="mjx-char"/>
          <w:sz w:val="30"/>
          <w:szCs w:val="30"/>
          <w:lang w:val="en-US"/>
        </w:rPr>
        <w:t>,</w:t>
      </w:r>
      <w:r w:rsidRPr="00F12898">
        <w:rPr>
          <w:lang w:val="en-US"/>
        </w:rPr>
        <w:t xml:space="preserve"> which is identical to the smoothing equation for the seasonal component we specify here, with </w:t>
      </w:r>
      <w:r>
        <w:rPr>
          <w:rStyle w:val="mjx-char"/>
          <w:sz w:val="30"/>
          <w:szCs w:val="30"/>
        </w:rPr>
        <w:t>γ</w:t>
      </w:r>
      <w:r w:rsidRPr="00F12898">
        <w:rPr>
          <w:rStyle w:val="mjx-char"/>
          <w:sz w:val="30"/>
          <w:szCs w:val="30"/>
          <w:lang w:val="en-US"/>
        </w:rPr>
        <w:t>=</w:t>
      </w:r>
      <w:r>
        <w:rPr>
          <w:rStyle w:val="mjx-char"/>
          <w:sz w:val="30"/>
          <w:szCs w:val="30"/>
        </w:rPr>
        <w:t>γ</w:t>
      </w:r>
      <w:r w:rsidRPr="00F12898">
        <w:rPr>
          <w:rStyle w:val="mjx-char"/>
          <w:rFonts w:ascii="Cambria Math" w:hAnsi="Cambria Math" w:cs="Cambria Math"/>
          <w:sz w:val="21"/>
          <w:szCs w:val="21"/>
          <w:lang w:val="en-US"/>
        </w:rPr>
        <w:t>∗</w:t>
      </w:r>
      <w:r w:rsidRPr="00F12898">
        <w:rPr>
          <w:rStyle w:val="mjx-char"/>
          <w:sz w:val="30"/>
          <w:szCs w:val="30"/>
          <w:lang w:val="en-US"/>
        </w:rPr>
        <w:t>(1−</w:t>
      </w:r>
      <w:r>
        <w:rPr>
          <w:rStyle w:val="mjx-char"/>
          <w:sz w:val="30"/>
          <w:szCs w:val="30"/>
        </w:rPr>
        <w:t>α</w:t>
      </w:r>
      <w:r w:rsidRPr="00F12898">
        <w:rPr>
          <w:rStyle w:val="mjx-char"/>
          <w:sz w:val="30"/>
          <w:szCs w:val="30"/>
          <w:lang w:val="en-US"/>
        </w:rPr>
        <w:t>)</w:t>
      </w:r>
      <w:r w:rsidRPr="00F12898">
        <w:rPr>
          <w:lang w:val="en-US"/>
        </w:rPr>
        <w:t xml:space="preserve">. The usual parameter restriction is </w:t>
      </w:r>
      <w:r w:rsidRPr="00F12898">
        <w:rPr>
          <w:rStyle w:val="mjx-char"/>
          <w:sz w:val="30"/>
          <w:szCs w:val="30"/>
          <w:lang w:val="en-US"/>
        </w:rPr>
        <w:t>0≤</w:t>
      </w:r>
      <w:r>
        <w:rPr>
          <w:rStyle w:val="mjx-char"/>
          <w:sz w:val="30"/>
          <w:szCs w:val="30"/>
        </w:rPr>
        <w:t>γ</w:t>
      </w:r>
      <w:r w:rsidRPr="00F12898">
        <w:rPr>
          <w:rStyle w:val="mjx-char"/>
          <w:rFonts w:ascii="Cambria Math" w:hAnsi="Cambria Math" w:cs="Cambria Math"/>
          <w:sz w:val="21"/>
          <w:szCs w:val="21"/>
          <w:lang w:val="en-US"/>
        </w:rPr>
        <w:t>∗</w:t>
      </w:r>
      <w:r w:rsidRPr="00F12898">
        <w:rPr>
          <w:rStyle w:val="mjx-char"/>
          <w:sz w:val="30"/>
          <w:szCs w:val="30"/>
          <w:lang w:val="en-US"/>
        </w:rPr>
        <w:t>≤1</w:t>
      </w:r>
      <w:r w:rsidRPr="00F12898">
        <w:rPr>
          <w:lang w:val="en-US"/>
        </w:rPr>
        <w:t xml:space="preserve">, which translates to </w:t>
      </w:r>
      <w:r w:rsidRPr="00F12898">
        <w:rPr>
          <w:rStyle w:val="mjx-char"/>
          <w:sz w:val="30"/>
          <w:szCs w:val="30"/>
          <w:lang w:val="en-US"/>
        </w:rPr>
        <w:t>0≤</w:t>
      </w:r>
      <w:r>
        <w:rPr>
          <w:rStyle w:val="mjx-char"/>
          <w:sz w:val="30"/>
          <w:szCs w:val="30"/>
        </w:rPr>
        <w:t>γ</w:t>
      </w:r>
      <w:r w:rsidRPr="00F12898">
        <w:rPr>
          <w:rStyle w:val="mjx-char"/>
          <w:sz w:val="30"/>
          <w:szCs w:val="30"/>
          <w:lang w:val="en-US"/>
        </w:rPr>
        <w:t>≤1−</w:t>
      </w:r>
      <w:r>
        <w:rPr>
          <w:rStyle w:val="mjx-char"/>
          <w:sz w:val="30"/>
          <w:szCs w:val="30"/>
        </w:rPr>
        <w:t>α</w:t>
      </w:r>
    </w:p>
    <w:p w:rsidR="00F12898" w:rsidRPr="00F12898" w:rsidRDefault="00F12898" w:rsidP="00F12898">
      <w:pPr>
        <w:pStyle w:val="NormalWeb"/>
        <w:rPr>
          <w:lang w:val="en-US"/>
        </w:rPr>
      </w:pPr>
      <w:r w:rsidRPr="00F12898">
        <w:rPr>
          <w:lang w:val="en-US"/>
        </w:rPr>
        <w:t>.</w:t>
      </w:r>
    </w:p>
    <w:p w:rsidR="00F12898" w:rsidRPr="00F12898" w:rsidRDefault="00F12898" w:rsidP="00F12898">
      <w:pPr>
        <w:pStyle w:val="Ttulo3"/>
        <w:rPr>
          <w:lang w:val="en-US"/>
        </w:rPr>
      </w:pPr>
      <w:r w:rsidRPr="00F12898">
        <w:rPr>
          <w:lang w:val="en-US"/>
        </w:rPr>
        <w:t>Holt-Winters’ multiplicative method</w:t>
      </w:r>
    </w:p>
    <w:p w:rsidR="00F12898" w:rsidRPr="00F12898" w:rsidRDefault="00F12898" w:rsidP="00F12898">
      <w:pPr>
        <w:pStyle w:val="NormalWeb"/>
        <w:spacing w:before="0"/>
        <w:rPr>
          <w:lang w:val="en-US"/>
        </w:rPr>
      </w:pPr>
      <w:r w:rsidRPr="00F12898">
        <w:rPr>
          <w:lang w:val="en-US"/>
        </w:rPr>
        <w:t xml:space="preserve">The component form for the multiplicative method is: </w:t>
      </w:r>
      <w:r w:rsidRPr="00F12898">
        <w:rPr>
          <w:rStyle w:val="mjx-char"/>
          <w:sz w:val="30"/>
          <w:szCs w:val="30"/>
          <w:lang w:val="en-US"/>
        </w:rPr>
        <w:t>^</w:t>
      </w:r>
      <w:proofErr w:type="spellStart"/>
      <w:r w:rsidRPr="00F12898">
        <w:rPr>
          <w:rStyle w:val="mjx-char"/>
          <w:sz w:val="30"/>
          <w:szCs w:val="30"/>
          <w:lang w:val="en-US"/>
        </w:rPr>
        <w:t>y</w:t>
      </w:r>
      <w:r w:rsidRPr="00F12898">
        <w:rPr>
          <w:rStyle w:val="mjx-char"/>
          <w:sz w:val="21"/>
          <w:szCs w:val="21"/>
          <w:lang w:val="en-US"/>
        </w:rPr>
        <w:t>t+h|t</w:t>
      </w:r>
      <w:proofErr w:type="spellEnd"/>
      <w:r w:rsidRPr="00F12898">
        <w:rPr>
          <w:rStyle w:val="mjx-char"/>
          <w:sz w:val="30"/>
          <w:szCs w:val="30"/>
          <w:lang w:val="en-US"/>
        </w:rPr>
        <w:t>=(ℓ</w:t>
      </w:r>
      <w:proofErr w:type="spellStart"/>
      <w:r w:rsidRPr="00F12898">
        <w:rPr>
          <w:rStyle w:val="mjx-char"/>
          <w:sz w:val="21"/>
          <w:szCs w:val="21"/>
          <w:lang w:val="en-US"/>
        </w:rPr>
        <w:t>t</w:t>
      </w:r>
      <w:r w:rsidRPr="00F12898">
        <w:rPr>
          <w:rStyle w:val="mjx-char"/>
          <w:sz w:val="30"/>
          <w:szCs w:val="30"/>
          <w:lang w:val="en-US"/>
        </w:rPr>
        <w:t>+hb</w:t>
      </w:r>
      <w:r w:rsidRPr="00F12898">
        <w:rPr>
          <w:rStyle w:val="mjx-char"/>
          <w:sz w:val="21"/>
          <w:szCs w:val="21"/>
          <w:lang w:val="en-US"/>
        </w:rPr>
        <w:t>t</w:t>
      </w:r>
      <w:proofErr w:type="spellEnd"/>
      <w:r w:rsidRPr="00F12898">
        <w:rPr>
          <w:rStyle w:val="mjx-char"/>
          <w:sz w:val="30"/>
          <w:szCs w:val="30"/>
          <w:lang w:val="en-US"/>
        </w:rPr>
        <w:t>)</w:t>
      </w:r>
      <w:proofErr w:type="spellStart"/>
      <w:r w:rsidRPr="00F12898">
        <w:rPr>
          <w:rStyle w:val="mjx-char"/>
          <w:sz w:val="30"/>
          <w:szCs w:val="30"/>
          <w:lang w:val="en-US"/>
        </w:rPr>
        <w:t>s</w:t>
      </w:r>
      <w:r w:rsidRPr="00F12898">
        <w:rPr>
          <w:rStyle w:val="mjx-char"/>
          <w:sz w:val="21"/>
          <w:szCs w:val="21"/>
          <w:lang w:val="en-US"/>
        </w:rPr>
        <w:t>t+h−m</w:t>
      </w:r>
      <w:proofErr w:type="spellEnd"/>
      <w:r w:rsidRPr="00F12898">
        <w:rPr>
          <w:rStyle w:val="mjx-char"/>
          <w:sz w:val="21"/>
          <w:szCs w:val="21"/>
          <w:lang w:val="en-US"/>
        </w:rPr>
        <w:t>(k+1)</w:t>
      </w:r>
      <w:r w:rsidRPr="00F12898">
        <w:rPr>
          <w:rStyle w:val="mjx-char"/>
          <w:sz w:val="30"/>
          <w:szCs w:val="30"/>
          <w:lang w:val="en-US"/>
        </w:rPr>
        <w:t>ℓ</w:t>
      </w:r>
      <w:r w:rsidRPr="00F12898">
        <w:rPr>
          <w:rStyle w:val="mjx-char"/>
          <w:sz w:val="21"/>
          <w:szCs w:val="21"/>
          <w:lang w:val="en-US"/>
        </w:rPr>
        <w:t>t</w:t>
      </w:r>
      <w:r w:rsidRPr="00F12898">
        <w:rPr>
          <w:rStyle w:val="mjx-char"/>
          <w:sz w:val="30"/>
          <w:szCs w:val="30"/>
          <w:lang w:val="en-US"/>
        </w:rPr>
        <w:t>=</w:t>
      </w:r>
      <w:r>
        <w:rPr>
          <w:rStyle w:val="mjx-char"/>
          <w:sz w:val="30"/>
          <w:szCs w:val="30"/>
        </w:rPr>
        <w:t>α</w:t>
      </w:r>
      <w:proofErr w:type="spellStart"/>
      <w:r w:rsidRPr="00F12898">
        <w:rPr>
          <w:rStyle w:val="mjx-char"/>
          <w:sz w:val="30"/>
          <w:szCs w:val="30"/>
          <w:lang w:val="en-US"/>
        </w:rPr>
        <w:t>y</w:t>
      </w:r>
      <w:r w:rsidRPr="00F12898">
        <w:rPr>
          <w:rStyle w:val="mjx-char"/>
          <w:sz w:val="21"/>
          <w:szCs w:val="21"/>
          <w:lang w:val="en-US"/>
        </w:rPr>
        <w:t>t</w:t>
      </w:r>
      <w:r w:rsidRPr="00F12898">
        <w:rPr>
          <w:rStyle w:val="mjx-char"/>
          <w:sz w:val="30"/>
          <w:szCs w:val="30"/>
          <w:lang w:val="en-US"/>
        </w:rPr>
        <w:t>s</w:t>
      </w:r>
      <w:r w:rsidRPr="00F12898">
        <w:rPr>
          <w:rStyle w:val="mjx-char"/>
          <w:sz w:val="21"/>
          <w:szCs w:val="21"/>
          <w:lang w:val="en-US"/>
        </w:rPr>
        <w:t>t</w:t>
      </w:r>
      <w:proofErr w:type="spellEnd"/>
      <w:r w:rsidRPr="00F12898">
        <w:rPr>
          <w:rStyle w:val="mjx-char"/>
          <w:sz w:val="21"/>
          <w:szCs w:val="21"/>
          <w:lang w:val="en-US"/>
        </w:rPr>
        <w:t>−m</w:t>
      </w:r>
      <w:r w:rsidRPr="00F12898">
        <w:rPr>
          <w:rStyle w:val="mjx-char"/>
          <w:sz w:val="30"/>
          <w:szCs w:val="30"/>
          <w:lang w:val="en-US"/>
        </w:rPr>
        <w:t>+(1−</w:t>
      </w:r>
      <w:r>
        <w:rPr>
          <w:rStyle w:val="mjx-char"/>
          <w:sz w:val="30"/>
          <w:szCs w:val="30"/>
        </w:rPr>
        <w:t>α</w:t>
      </w:r>
      <w:r w:rsidRPr="00F12898">
        <w:rPr>
          <w:rStyle w:val="mjx-char"/>
          <w:sz w:val="30"/>
          <w:szCs w:val="30"/>
          <w:lang w:val="en-US"/>
        </w:rPr>
        <w:t>)(ℓ</w:t>
      </w:r>
      <w:r w:rsidRPr="00F12898">
        <w:rPr>
          <w:rStyle w:val="mjx-char"/>
          <w:sz w:val="21"/>
          <w:szCs w:val="21"/>
          <w:lang w:val="en-US"/>
        </w:rPr>
        <w:t>t−1</w:t>
      </w:r>
      <w:r w:rsidRPr="00F12898">
        <w:rPr>
          <w:rStyle w:val="mjx-char"/>
          <w:sz w:val="30"/>
          <w:szCs w:val="30"/>
          <w:lang w:val="en-US"/>
        </w:rPr>
        <w:t>+b</w:t>
      </w:r>
      <w:r w:rsidRPr="00F12898">
        <w:rPr>
          <w:rStyle w:val="mjx-char"/>
          <w:sz w:val="21"/>
          <w:szCs w:val="21"/>
          <w:lang w:val="en-US"/>
        </w:rPr>
        <w:t>t−1</w:t>
      </w:r>
      <w:r w:rsidRPr="00F12898">
        <w:rPr>
          <w:rStyle w:val="mjx-char"/>
          <w:sz w:val="30"/>
          <w:szCs w:val="30"/>
          <w:lang w:val="en-US"/>
        </w:rPr>
        <w:t>)</w:t>
      </w:r>
      <w:proofErr w:type="spellStart"/>
      <w:r w:rsidRPr="00F12898">
        <w:rPr>
          <w:rStyle w:val="mjx-char"/>
          <w:sz w:val="30"/>
          <w:szCs w:val="30"/>
          <w:lang w:val="en-US"/>
        </w:rPr>
        <w:t>b</w:t>
      </w:r>
      <w:r w:rsidRPr="00F12898">
        <w:rPr>
          <w:rStyle w:val="mjx-char"/>
          <w:sz w:val="21"/>
          <w:szCs w:val="21"/>
          <w:lang w:val="en-US"/>
        </w:rPr>
        <w:t>t</w:t>
      </w:r>
      <w:proofErr w:type="spellEnd"/>
      <w:r w:rsidRPr="00F12898">
        <w:rPr>
          <w:rStyle w:val="mjx-char"/>
          <w:sz w:val="30"/>
          <w:szCs w:val="30"/>
          <w:lang w:val="en-US"/>
        </w:rPr>
        <w:t>=</w:t>
      </w:r>
      <w:r>
        <w:rPr>
          <w:rStyle w:val="mjx-char"/>
          <w:sz w:val="30"/>
          <w:szCs w:val="30"/>
        </w:rPr>
        <w:t>β</w:t>
      </w:r>
      <w:r w:rsidRPr="00F12898">
        <w:rPr>
          <w:rStyle w:val="mjx-char"/>
          <w:rFonts w:ascii="Cambria Math" w:hAnsi="Cambria Math" w:cs="Cambria Math"/>
          <w:sz w:val="21"/>
          <w:szCs w:val="21"/>
          <w:lang w:val="en-US"/>
        </w:rPr>
        <w:t>∗</w:t>
      </w:r>
      <w:r w:rsidRPr="00F12898">
        <w:rPr>
          <w:rStyle w:val="mjx-char"/>
          <w:sz w:val="30"/>
          <w:szCs w:val="30"/>
          <w:lang w:val="en-US"/>
        </w:rPr>
        <w:t>(ℓ</w:t>
      </w:r>
      <w:r w:rsidRPr="00F12898">
        <w:rPr>
          <w:rStyle w:val="mjx-char"/>
          <w:sz w:val="21"/>
          <w:szCs w:val="21"/>
          <w:lang w:val="en-US"/>
        </w:rPr>
        <w:t>t</w:t>
      </w:r>
      <w:r w:rsidRPr="00F12898">
        <w:rPr>
          <w:rStyle w:val="mjx-char"/>
          <w:sz w:val="30"/>
          <w:szCs w:val="30"/>
          <w:lang w:val="en-US"/>
        </w:rPr>
        <w:t>−ℓ</w:t>
      </w:r>
      <w:r w:rsidRPr="00F12898">
        <w:rPr>
          <w:rStyle w:val="mjx-char"/>
          <w:sz w:val="21"/>
          <w:szCs w:val="21"/>
          <w:lang w:val="en-US"/>
        </w:rPr>
        <w:t>t−1</w:t>
      </w:r>
      <w:r w:rsidRPr="00F12898">
        <w:rPr>
          <w:rStyle w:val="mjx-char"/>
          <w:sz w:val="30"/>
          <w:szCs w:val="30"/>
          <w:lang w:val="en-US"/>
        </w:rPr>
        <w:t>)+(1−</w:t>
      </w:r>
      <w:r>
        <w:rPr>
          <w:rStyle w:val="mjx-char"/>
          <w:sz w:val="30"/>
          <w:szCs w:val="30"/>
        </w:rPr>
        <w:t>β</w:t>
      </w:r>
      <w:r w:rsidRPr="00F12898">
        <w:rPr>
          <w:rStyle w:val="mjx-char"/>
          <w:rFonts w:ascii="Cambria Math" w:hAnsi="Cambria Math" w:cs="Cambria Math"/>
          <w:sz w:val="21"/>
          <w:szCs w:val="21"/>
          <w:lang w:val="en-US"/>
        </w:rPr>
        <w:t>∗</w:t>
      </w:r>
      <w:r w:rsidRPr="00F12898">
        <w:rPr>
          <w:rStyle w:val="mjx-char"/>
          <w:sz w:val="30"/>
          <w:szCs w:val="30"/>
          <w:lang w:val="en-US"/>
        </w:rPr>
        <w:t>)b</w:t>
      </w:r>
      <w:r w:rsidRPr="00F12898">
        <w:rPr>
          <w:rStyle w:val="mjx-char"/>
          <w:sz w:val="21"/>
          <w:szCs w:val="21"/>
          <w:lang w:val="en-US"/>
        </w:rPr>
        <w:t>t−1</w:t>
      </w:r>
      <w:r w:rsidRPr="00F12898">
        <w:rPr>
          <w:rStyle w:val="mjx-char"/>
          <w:sz w:val="30"/>
          <w:szCs w:val="30"/>
          <w:lang w:val="en-US"/>
        </w:rPr>
        <w:t>s</w:t>
      </w:r>
      <w:r w:rsidRPr="00F12898">
        <w:rPr>
          <w:rStyle w:val="mjx-char"/>
          <w:sz w:val="21"/>
          <w:szCs w:val="21"/>
          <w:lang w:val="en-US"/>
        </w:rPr>
        <w:t>t</w:t>
      </w:r>
      <w:r w:rsidRPr="00F12898">
        <w:rPr>
          <w:rStyle w:val="mjx-char"/>
          <w:sz w:val="30"/>
          <w:szCs w:val="30"/>
          <w:lang w:val="en-US"/>
        </w:rPr>
        <w:t>=</w:t>
      </w:r>
      <w:r>
        <w:rPr>
          <w:rStyle w:val="mjx-char"/>
          <w:sz w:val="30"/>
          <w:szCs w:val="30"/>
        </w:rPr>
        <w:t>γ</w:t>
      </w:r>
      <w:proofErr w:type="spellStart"/>
      <w:r w:rsidRPr="00F12898">
        <w:rPr>
          <w:rStyle w:val="mjx-char"/>
          <w:sz w:val="30"/>
          <w:szCs w:val="30"/>
          <w:lang w:val="en-US"/>
        </w:rPr>
        <w:t>y</w:t>
      </w:r>
      <w:r w:rsidRPr="00F12898">
        <w:rPr>
          <w:rStyle w:val="mjx-char"/>
          <w:sz w:val="21"/>
          <w:szCs w:val="21"/>
          <w:lang w:val="en-US"/>
        </w:rPr>
        <w:t>t</w:t>
      </w:r>
      <w:proofErr w:type="spellEnd"/>
      <w:r w:rsidRPr="00F12898">
        <w:rPr>
          <w:rStyle w:val="mjx-char"/>
          <w:sz w:val="30"/>
          <w:szCs w:val="30"/>
          <w:lang w:val="en-US"/>
        </w:rPr>
        <w:t>(ℓ</w:t>
      </w:r>
      <w:r w:rsidRPr="00F12898">
        <w:rPr>
          <w:rStyle w:val="mjx-char"/>
          <w:sz w:val="21"/>
          <w:szCs w:val="21"/>
          <w:lang w:val="en-US"/>
        </w:rPr>
        <w:t>t−1</w:t>
      </w:r>
      <w:r w:rsidRPr="00F12898">
        <w:rPr>
          <w:rStyle w:val="mjx-char"/>
          <w:sz w:val="30"/>
          <w:szCs w:val="30"/>
          <w:lang w:val="en-US"/>
        </w:rPr>
        <w:t>+b</w:t>
      </w:r>
      <w:r w:rsidRPr="00F12898">
        <w:rPr>
          <w:rStyle w:val="mjx-char"/>
          <w:sz w:val="21"/>
          <w:szCs w:val="21"/>
          <w:lang w:val="en-US"/>
        </w:rPr>
        <w:t>t−1</w:t>
      </w:r>
      <w:r w:rsidRPr="00F12898">
        <w:rPr>
          <w:rStyle w:val="mjx-char"/>
          <w:sz w:val="30"/>
          <w:szCs w:val="30"/>
          <w:lang w:val="en-US"/>
        </w:rPr>
        <w:t>)+(1−</w:t>
      </w:r>
      <w:r>
        <w:rPr>
          <w:rStyle w:val="mjx-char"/>
          <w:sz w:val="30"/>
          <w:szCs w:val="30"/>
        </w:rPr>
        <w:t>γ</w:t>
      </w:r>
      <w:r w:rsidRPr="00F12898">
        <w:rPr>
          <w:rStyle w:val="mjx-char"/>
          <w:sz w:val="30"/>
          <w:szCs w:val="30"/>
          <w:lang w:val="en-US"/>
        </w:rPr>
        <w:t>)</w:t>
      </w:r>
      <w:proofErr w:type="spellStart"/>
      <w:r w:rsidRPr="00F12898">
        <w:rPr>
          <w:rStyle w:val="mjx-char"/>
          <w:sz w:val="30"/>
          <w:szCs w:val="30"/>
          <w:lang w:val="en-US"/>
        </w:rPr>
        <w:t>s</w:t>
      </w:r>
      <w:r w:rsidRPr="00F12898">
        <w:rPr>
          <w:rStyle w:val="mjx-char"/>
          <w:sz w:val="21"/>
          <w:szCs w:val="21"/>
          <w:lang w:val="en-US"/>
        </w:rPr>
        <w:t>t</w:t>
      </w:r>
      <w:proofErr w:type="spellEnd"/>
      <w:r w:rsidRPr="00F12898">
        <w:rPr>
          <w:rStyle w:val="mjx-char"/>
          <w:sz w:val="21"/>
          <w:szCs w:val="21"/>
          <w:lang w:val="en-US"/>
        </w:rPr>
        <w:t>−m</w:t>
      </w:r>
    </w:p>
    <w:p w:rsidR="00F12898" w:rsidRDefault="00F12898">
      <w:pPr>
        <w:rPr>
          <w:lang w:val="en-US"/>
        </w:rPr>
      </w:pPr>
    </w:p>
    <w:p w:rsidR="00F12898" w:rsidRPr="00F12898" w:rsidRDefault="00F12898" w:rsidP="00F12898">
      <w:pPr>
        <w:pStyle w:val="Ttulo3"/>
        <w:rPr>
          <w:lang w:val="en-US"/>
        </w:rPr>
      </w:pPr>
      <w:r w:rsidRPr="00F12898">
        <w:rPr>
          <w:lang w:val="en-US"/>
        </w:rPr>
        <w:lastRenderedPageBreak/>
        <w:t>Holt-Winters’ damped method</w:t>
      </w:r>
    </w:p>
    <w:p w:rsidR="00F12898" w:rsidRPr="00F12898" w:rsidRDefault="00F12898" w:rsidP="00F12898">
      <w:pPr>
        <w:pStyle w:val="NormalWeb"/>
        <w:spacing w:before="0"/>
        <w:rPr>
          <w:lang w:val="en-US"/>
        </w:rPr>
      </w:pPr>
      <w:r w:rsidRPr="00F12898">
        <w:rPr>
          <w:lang w:val="en-US"/>
        </w:rPr>
        <w:t xml:space="preserve">Damping is possible with both additive and multiplicative Holt-Winters’ methods. A method that often provides accurate and robust forecasts for seasonal data is the Holt-Winters method with a damped trend and multiplicative seasonality: </w:t>
      </w:r>
      <w:r w:rsidRPr="00F12898">
        <w:rPr>
          <w:rStyle w:val="mjx-char"/>
          <w:sz w:val="30"/>
          <w:szCs w:val="30"/>
          <w:lang w:val="en-US"/>
        </w:rPr>
        <w:t>^</w:t>
      </w:r>
      <w:proofErr w:type="spellStart"/>
      <w:r w:rsidRPr="00F12898">
        <w:rPr>
          <w:rStyle w:val="mjx-char"/>
          <w:sz w:val="30"/>
          <w:szCs w:val="30"/>
          <w:lang w:val="en-US"/>
        </w:rPr>
        <w:t>y</w:t>
      </w:r>
      <w:r w:rsidRPr="00F12898">
        <w:rPr>
          <w:rStyle w:val="mjx-char"/>
          <w:sz w:val="21"/>
          <w:szCs w:val="21"/>
          <w:lang w:val="en-US"/>
        </w:rPr>
        <w:t>t+h|t</w:t>
      </w:r>
      <w:proofErr w:type="spellEnd"/>
      <w:r w:rsidRPr="00F12898">
        <w:rPr>
          <w:rStyle w:val="mjx-char"/>
          <w:sz w:val="30"/>
          <w:szCs w:val="30"/>
          <w:lang w:val="en-US"/>
        </w:rPr>
        <w:t>=[ℓ</w:t>
      </w:r>
      <w:r w:rsidRPr="00F12898">
        <w:rPr>
          <w:rStyle w:val="mjx-char"/>
          <w:sz w:val="21"/>
          <w:szCs w:val="21"/>
          <w:lang w:val="en-US"/>
        </w:rPr>
        <w:t>t</w:t>
      </w:r>
      <w:r w:rsidRPr="00F12898">
        <w:rPr>
          <w:rStyle w:val="mjx-char"/>
          <w:sz w:val="30"/>
          <w:szCs w:val="30"/>
          <w:lang w:val="en-US"/>
        </w:rPr>
        <w:t>+(</w:t>
      </w:r>
      <w:r>
        <w:rPr>
          <w:rStyle w:val="mjx-char"/>
          <w:sz w:val="30"/>
          <w:szCs w:val="30"/>
        </w:rPr>
        <w:t>ϕ</w:t>
      </w:r>
      <w:r w:rsidRPr="00F12898">
        <w:rPr>
          <w:rStyle w:val="mjx-char"/>
          <w:sz w:val="30"/>
          <w:szCs w:val="30"/>
          <w:lang w:val="en-US"/>
        </w:rPr>
        <w:t>+</w:t>
      </w:r>
      <w:r>
        <w:rPr>
          <w:rStyle w:val="mjx-char"/>
          <w:sz w:val="30"/>
          <w:szCs w:val="30"/>
        </w:rPr>
        <w:t>ϕ</w:t>
      </w:r>
      <w:r w:rsidRPr="00F12898">
        <w:rPr>
          <w:rStyle w:val="mjx-char"/>
          <w:sz w:val="21"/>
          <w:szCs w:val="21"/>
          <w:lang w:val="en-US"/>
        </w:rPr>
        <w:t>2</w:t>
      </w:r>
      <w:r w:rsidRPr="00F12898">
        <w:rPr>
          <w:rStyle w:val="mjx-char"/>
          <w:sz w:val="30"/>
          <w:szCs w:val="30"/>
          <w:lang w:val="en-US"/>
        </w:rPr>
        <w:t>+</w:t>
      </w:r>
      <w:r w:rsidRPr="00F12898">
        <w:rPr>
          <w:rStyle w:val="mjx-char"/>
          <w:rFonts w:ascii="Cambria Math" w:hAnsi="Cambria Math" w:cs="Cambria Math"/>
          <w:sz w:val="30"/>
          <w:szCs w:val="30"/>
          <w:lang w:val="en-US"/>
        </w:rPr>
        <w:t>⋯</w:t>
      </w:r>
      <w:r w:rsidRPr="00F12898">
        <w:rPr>
          <w:rStyle w:val="mjx-char"/>
          <w:sz w:val="30"/>
          <w:szCs w:val="30"/>
          <w:lang w:val="en-US"/>
        </w:rPr>
        <w:t>+</w:t>
      </w:r>
      <w:r>
        <w:rPr>
          <w:rStyle w:val="mjx-char"/>
          <w:sz w:val="30"/>
          <w:szCs w:val="30"/>
        </w:rPr>
        <w:t>ϕ</w:t>
      </w:r>
      <w:r w:rsidRPr="00F12898">
        <w:rPr>
          <w:rStyle w:val="mjx-char"/>
          <w:sz w:val="21"/>
          <w:szCs w:val="21"/>
          <w:lang w:val="en-US"/>
        </w:rPr>
        <w:t>h</w:t>
      </w:r>
      <w:r w:rsidRPr="00F12898">
        <w:rPr>
          <w:rStyle w:val="mjx-char"/>
          <w:sz w:val="30"/>
          <w:szCs w:val="30"/>
          <w:lang w:val="en-US"/>
        </w:rPr>
        <w:t>)</w:t>
      </w:r>
      <w:proofErr w:type="spellStart"/>
      <w:r w:rsidRPr="00F12898">
        <w:rPr>
          <w:rStyle w:val="mjx-char"/>
          <w:sz w:val="30"/>
          <w:szCs w:val="30"/>
          <w:lang w:val="en-US"/>
        </w:rPr>
        <w:t>b</w:t>
      </w:r>
      <w:r w:rsidRPr="00F12898">
        <w:rPr>
          <w:rStyle w:val="mjx-char"/>
          <w:sz w:val="21"/>
          <w:szCs w:val="21"/>
          <w:lang w:val="en-US"/>
        </w:rPr>
        <w:t>t</w:t>
      </w:r>
      <w:proofErr w:type="spellEnd"/>
      <w:r w:rsidRPr="00F12898">
        <w:rPr>
          <w:rStyle w:val="mjx-char"/>
          <w:sz w:val="30"/>
          <w:szCs w:val="30"/>
          <w:lang w:val="en-US"/>
        </w:rPr>
        <w:t>]</w:t>
      </w:r>
      <w:proofErr w:type="spellStart"/>
      <w:r w:rsidRPr="00F12898">
        <w:rPr>
          <w:rStyle w:val="mjx-char"/>
          <w:sz w:val="30"/>
          <w:szCs w:val="30"/>
          <w:lang w:val="en-US"/>
        </w:rPr>
        <w:t>s</w:t>
      </w:r>
      <w:r w:rsidRPr="00F12898">
        <w:rPr>
          <w:rStyle w:val="mjx-char"/>
          <w:sz w:val="21"/>
          <w:szCs w:val="21"/>
          <w:lang w:val="en-US"/>
        </w:rPr>
        <w:t>t+h−m</w:t>
      </w:r>
      <w:proofErr w:type="spellEnd"/>
      <w:r w:rsidRPr="00F12898">
        <w:rPr>
          <w:rStyle w:val="mjx-char"/>
          <w:sz w:val="21"/>
          <w:szCs w:val="21"/>
          <w:lang w:val="en-US"/>
        </w:rPr>
        <w:t>(k+1)</w:t>
      </w:r>
      <w:r w:rsidRPr="00F12898">
        <w:rPr>
          <w:rStyle w:val="mjx-char"/>
          <w:sz w:val="30"/>
          <w:szCs w:val="30"/>
          <w:lang w:val="en-US"/>
        </w:rPr>
        <w:t>.ℓ</w:t>
      </w:r>
      <w:r w:rsidRPr="00F12898">
        <w:rPr>
          <w:rStyle w:val="mjx-char"/>
          <w:sz w:val="21"/>
          <w:szCs w:val="21"/>
          <w:lang w:val="en-US"/>
        </w:rPr>
        <w:t>t</w:t>
      </w:r>
      <w:r w:rsidRPr="00F12898">
        <w:rPr>
          <w:rStyle w:val="mjx-char"/>
          <w:sz w:val="30"/>
          <w:szCs w:val="30"/>
          <w:lang w:val="en-US"/>
        </w:rPr>
        <w:t>=</w:t>
      </w:r>
      <w:r>
        <w:rPr>
          <w:rStyle w:val="mjx-char"/>
          <w:sz w:val="30"/>
          <w:szCs w:val="30"/>
        </w:rPr>
        <w:t>α</w:t>
      </w:r>
      <w:r w:rsidRPr="00F12898">
        <w:rPr>
          <w:rStyle w:val="mjx-char"/>
          <w:sz w:val="30"/>
          <w:szCs w:val="30"/>
          <w:lang w:val="en-US"/>
        </w:rPr>
        <w:t>(</w:t>
      </w:r>
      <w:proofErr w:type="spellStart"/>
      <w:r w:rsidRPr="00F12898">
        <w:rPr>
          <w:rStyle w:val="mjx-char"/>
          <w:sz w:val="30"/>
          <w:szCs w:val="30"/>
          <w:lang w:val="en-US"/>
        </w:rPr>
        <w:t>y</w:t>
      </w:r>
      <w:r w:rsidRPr="00F12898">
        <w:rPr>
          <w:rStyle w:val="mjx-char"/>
          <w:sz w:val="21"/>
          <w:szCs w:val="21"/>
          <w:lang w:val="en-US"/>
        </w:rPr>
        <w:t>t</w:t>
      </w:r>
      <w:proofErr w:type="spellEnd"/>
      <w:r w:rsidRPr="00F12898">
        <w:rPr>
          <w:rStyle w:val="mjx-char"/>
          <w:sz w:val="30"/>
          <w:szCs w:val="30"/>
          <w:lang w:val="en-US"/>
        </w:rPr>
        <w:t>/</w:t>
      </w:r>
      <w:proofErr w:type="spellStart"/>
      <w:r w:rsidRPr="00F12898">
        <w:rPr>
          <w:rStyle w:val="mjx-char"/>
          <w:sz w:val="30"/>
          <w:szCs w:val="30"/>
          <w:lang w:val="en-US"/>
        </w:rPr>
        <w:t>s</w:t>
      </w:r>
      <w:r w:rsidRPr="00F12898">
        <w:rPr>
          <w:rStyle w:val="mjx-char"/>
          <w:sz w:val="21"/>
          <w:szCs w:val="21"/>
          <w:lang w:val="en-US"/>
        </w:rPr>
        <w:t>t</w:t>
      </w:r>
      <w:proofErr w:type="spellEnd"/>
      <w:r w:rsidRPr="00F12898">
        <w:rPr>
          <w:rStyle w:val="mjx-char"/>
          <w:sz w:val="21"/>
          <w:szCs w:val="21"/>
          <w:lang w:val="en-US"/>
        </w:rPr>
        <w:t>−m</w:t>
      </w:r>
      <w:r w:rsidRPr="00F12898">
        <w:rPr>
          <w:rStyle w:val="mjx-char"/>
          <w:sz w:val="30"/>
          <w:szCs w:val="30"/>
          <w:lang w:val="en-US"/>
        </w:rPr>
        <w:t>)+(1−</w:t>
      </w:r>
      <w:r>
        <w:rPr>
          <w:rStyle w:val="mjx-char"/>
          <w:sz w:val="30"/>
          <w:szCs w:val="30"/>
        </w:rPr>
        <w:t>α</w:t>
      </w:r>
      <w:r w:rsidRPr="00F12898">
        <w:rPr>
          <w:rStyle w:val="mjx-char"/>
          <w:sz w:val="30"/>
          <w:szCs w:val="30"/>
          <w:lang w:val="en-US"/>
        </w:rPr>
        <w:t>)(ℓ</w:t>
      </w:r>
      <w:r w:rsidRPr="00F12898">
        <w:rPr>
          <w:rStyle w:val="mjx-char"/>
          <w:sz w:val="21"/>
          <w:szCs w:val="21"/>
          <w:lang w:val="en-US"/>
        </w:rPr>
        <w:t>t−1</w:t>
      </w:r>
      <w:r w:rsidRPr="00F12898">
        <w:rPr>
          <w:rStyle w:val="mjx-char"/>
          <w:sz w:val="30"/>
          <w:szCs w:val="30"/>
          <w:lang w:val="en-US"/>
        </w:rPr>
        <w:t>+</w:t>
      </w:r>
      <w:r>
        <w:rPr>
          <w:rStyle w:val="mjx-char"/>
          <w:sz w:val="30"/>
          <w:szCs w:val="30"/>
        </w:rPr>
        <w:t>ϕ</w:t>
      </w:r>
      <w:r w:rsidRPr="00F12898">
        <w:rPr>
          <w:rStyle w:val="mjx-char"/>
          <w:sz w:val="30"/>
          <w:szCs w:val="30"/>
          <w:lang w:val="en-US"/>
        </w:rPr>
        <w:t>b</w:t>
      </w:r>
      <w:r w:rsidRPr="00F12898">
        <w:rPr>
          <w:rStyle w:val="mjx-char"/>
          <w:sz w:val="21"/>
          <w:szCs w:val="21"/>
          <w:lang w:val="en-US"/>
        </w:rPr>
        <w:t>t−1</w:t>
      </w:r>
      <w:r w:rsidRPr="00F12898">
        <w:rPr>
          <w:rStyle w:val="mjx-char"/>
          <w:sz w:val="30"/>
          <w:szCs w:val="30"/>
          <w:lang w:val="en-US"/>
        </w:rPr>
        <w:t>)</w:t>
      </w:r>
      <w:proofErr w:type="spellStart"/>
      <w:r w:rsidRPr="00F12898">
        <w:rPr>
          <w:rStyle w:val="mjx-char"/>
          <w:sz w:val="30"/>
          <w:szCs w:val="30"/>
          <w:lang w:val="en-US"/>
        </w:rPr>
        <w:t>b</w:t>
      </w:r>
      <w:r w:rsidRPr="00F12898">
        <w:rPr>
          <w:rStyle w:val="mjx-char"/>
          <w:sz w:val="21"/>
          <w:szCs w:val="21"/>
          <w:lang w:val="en-US"/>
        </w:rPr>
        <w:t>t</w:t>
      </w:r>
      <w:proofErr w:type="spellEnd"/>
      <w:r w:rsidRPr="00F12898">
        <w:rPr>
          <w:rStyle w:val="mjx-char"/>
          <w:sz w:val="30"/>
          <w:szCs w:val="30"/>
          <w:lang w:val="en-US"/>
        </w:rPr>
        <w:t>=</w:t>
      </w:r>
      <w:r>
        <w:rPr>
          <w:rStyle w:val="mjx-char"/>
          <w:sz w:val="30"/>
          <w:szCs w:val="30"/>
        </w:rPr>
        <w:t>β</w:t>
      </w:r>
      <w:r w:rsidRPr="00F12898">
        <w:rPr>
          <w:rStyle w:val="mjx-char"/>
          <w:rFonts w:ascii="Cambria Math" w:hAnsi="Cambria Math" w:cs="Cambria Math"/>
          <w:sz w:val="21"/>
          <w:szCs w:val="21"/>
          <w:lang w:val="en-US"/>
        </w:rPr>
        <w:t>∗</w:t>
      </w:r>
      <w:r w:rsidRPr="00F12898">
        <w:rPr>
          <w:rStyle w:val="mjx-char"/>
          <w:sz w:val="30"/>
          <w:szCs w:val="30"/>
          <w:lang w:val="en-US"/>
        </w:rPr>
        <w:t>(ℓ</w:t>
      </w:r>
      <w:r w:rsidRPr="00F12898">
        <w:rPr>
          <w:rStyle w:val="mjx-char"/>
          <w:sz w:val="21"/>
          <w:szCs w:val="21"/>
          <w:lang w:val="en-US"/>
        </w:rPr>
        <w:t>t</w:t>
      </w:r>
      <w:r w:rsidRPr="00F12898">
        <w:rPr>
          <w:rStyle w:val="mjx-char"/>
          <w:sz w:val="30"/>
          <w:szCs w:val="30"/>
          <w:lang w:val="en-US"/>
        </w:rPr>
        <w:t>−ℓ</w:t>
      </w:r>
      <w:r w:rsidRPr="00F12898">
        <w:rPr>
          <w:rStyle w:val="mjx-char"/>
          <w:sz w:val="21"/>
          <w:szCs w:val="21"/>
          <w:lang w:val="en-US"/>
        </w:rPr>
        <w:t>t−1</w:t>
      </w:r>
      <w:r w:rsidRPr="00F12898">
        <w:rPr>
          <w:rStyle w:val="mjx-char"/>
          <w:sz w:val="30"/>
          <w:szCs w:val="30"/>
          <w:lang w:val="en-US"/>
        </w:rPr>
        <w:t>)+(1−</w:t>
      </w:r>
      <w:r>
        <w:rPr>
          <w:rStyle w:val="mjx-char"/>
          <w:sz w:val="30"/>
          <w:szCs w:val="30"/>
        </w:rPr>
        <w:t>β</w:t>
      </w:r>
      <w:r w:rsidRPr="00F12898">
        <w:rPr>
          <w:rStyle w:val="mjx-char"/>
          <w:rFonts w:ascii="Cambria Math" w:hAnsi="Cambria Math" w:cs="Cambria Math"/>
          <w:sz w:val="21"/>
          <w:szCs w:val="21"/>
          <w:lang w:val="en-US"/>
        </w:rPr>
        <w:t>∗</w:t>
      </w:r>
      <w:r w:rsidRPr="00F12898">
        <w:rPr>
          <w:rStyle w:val="mjx-char"/>
          <w:sz w:val="30"/>
          <w:szCs w:val="30"/>
          <w:lang w:val="en-US"/>
        </w:rPr>
        <w:t>)</w:t>
      </w:r>
      <w:r>
        <w:rPr>
          <w:rStyle w:val="mjx-char"/>
          <w:sz w:val="30"/>
          <w:szCs w:val="30"/>
        </w:rPr>
        <w:t>ϕ</w:t>
      </w:r>
      <w:r w:rsidRPr="00F12898">
        <w:rPr>
          <w:rStyle w:val="mjx-char"/>
          <w:sz w:val="30"/>
          <w:szCs w:val="30"/>
          <w:lang w:val="en-US"/>
        </w:rPr>
        <w:t>b</w:t>
      </w:r>
      <w:r w:rsidRPr="00F12898">
        <w:rPr>
          <w:rStyle w:val="mjx-char"/>
          <w:sz w:val="21"/>
          <w:szCs w:val="21"/>
          <w:lang w:val="en-US"/>
        </w:rPr>
        <w:t>t−1</w:t>
      </w:r>
      <w:r w:rsidRPr="00F12898">
        <w:rPr>
          <w:rStyle w:val="mjx-char"/>
          <w:sz w:val="30"/>
          <w:szCs w:val="30"/>
          <w:lang w:val="en-US"/>
        </w:rPr>
        <w:t>s</w:t>
      </w:r>
      <w:r w:rsidRPr="00F12898">
        <w:rPr>
          <w:rStyle w:val="mjx-char"/>
          <w:sz w:val="21"/>
          <w:szCs w:val="21"/>
          <w:lang w:val="en-US"/>
        </w:rPr>
        <w:t>t</w:t>
      </w:r>
      <w:r w:rsidRPr="00F12898">
        <w:rPr>
          <w:rStyle w:val="mjx-char"/>
          <w:sz w:val="30"/>
          <w:szCs w:val="30"/>
          <w:lang w:val="en-US"/>
        </w:rPr>
        <w:t>=</w:t>
      </w:r>
      <w:r>
        <w:rPr>
          <w:rStyle w:val="mjx-char"/>
          <w:sz w:val="30"/>
          <w:szCs w:val="30"/>
        </w:rPr>
        <w:t>γ</w:t>
      </w:r>
      <w:proofErr w:type="spellStart"/>
      <w:r w:rsidRPr="00F12898">
        <w:rPr>
          <w:rStyle w:val="mjx-char"/>
          <w:sz w:val="30"/>
          <w:szCs w:val="30"/>
          <w:lang w:val="en-US"/>
        </w:rPr>
        <w:t>y</w:t>
      </w:r>
      <w:r w:rsidRPr="00F12898">
        <w:rPr>
          <w:rStyle w:val="mjx-char"/>
          <w:sz w:val="21"/>
          <w:szCs w:val="21"/>
          <w:lang w:val="en-US"/>
        </w:rPr>
        <w:t>t</w:t>
      </w:r>
      <w:proofErr w:type="spellEnd"/>
      <w:r w:rsidRPr="00F12898">
        <w:rPr>
          <w:rStyle w:val="mjx-char"/>
          <w:sz w:val="30"/>
          <w:szCs w:val="30"/>
          <w:lang w:val="en-US"/>
        </w:rPr>
        <w:t>(ℓ</w:t>
      </w:r>
      <w:r w:rsidRPr="00F12898">
        <w:rPr>
          <w:rStyle w:val="mjx-char"/>
          <w:sz w:val="21"/>
          <w:szCs w:val="21"/>
          <w:lang w:val="en-US"/>
        </w:rPr>
        <w:t>t−1</w:t>
      </w:r>
      <w:r w:rsidRPr="00F12898">
        <w:rPr>
          <w:rStyle w:val="mjx-char"/>
          <w:sz w:val="30"/>
          <w:szCs w:val="30"/>
          <w:lang w:val="en-US"/>
        </w:rPr>
        <w:t>+</w:t>
      </w:r>
      <w:r>
        <w:rPr>
          <w:rStyle w:val="mjx-char"/>
          <w:sz w:val="30"/>
          <w:szCs w:val="30"/>
        </w:rPr>
        <w:t>ϕ</w:t>
      </w:r>
      <w:r w:rsidRPr="00F12898">
        <w:rPr>
          <w:rStyle w:val="mjx-char"/>
          <w:sz w:val="30"/>
          <w:szCs w:val="30"/>
          <w:lang w:val="en-US"/>
        </w:rPr>
        <w:t>b</w:t>
      </w:r>
      <w:r w:rsidRPr="00F12898">
        <w:rPr>
          <w:rStyle w:val="mjx-char"/>
          <w:sz w:val="21"/>
          <w:szCs w:val="21"/>
          <w:lang w:val="en-US"/>
        </w:rPr>
        <w:t>t−1</w:t>
      </w:r>
      <w:r w:rsidRPr="00F12898">
        <w:rPr>
          <w:rStyle w:val="mjx-char"/>
          <w:sz w:val="30"/>
          <w:szCs w:val="30"/>
          <w:lang w:val="en-US"/>
        </w:rPr>
        <w:t>)+(1−</w:t>
      </w:r>
      <w:r>
        <w:rPr>
          <w:rStyle w:val="mjx-char"/>
          <w:sz w:val="30"/>
          <w:szCs w:val="30"/>
        </w:rPr>
        <w:t>γ</w:t>
      </w:r>
      <w:r w:rsidRPr="00F12898">
        <w:rPr>
          <w:rStyle w:val="mjx-char"/>
          <w:sz w:val="30"/>
          <w:szCs w:val="30"/>
          <w:lang w:val="en-US"/>
        </w:rPr>
        <w:t>)</w:t>
      </w:r>
      <w:proofErr w:type="spellStart"/>
      <w:r w:rsidRPr="00F12898">
        <w:rPr>
          <w:rStyle w:val="mjx-char"/>
          <w:sz w:val="30"/>
          <w:szCs w:val="30"/>
          <w:lang w:val="en-US"/>
        </w:rPr>
        <w:t>s</w:t>
      </w:r>
      <w:r w:rsidRPr="00F12898">
        <w:rPr>
          <w:rStyle w:val="mjx-char"/>
          <w:sz w:val="21"/>
          <w:szCs w:val="21"/>
          <w:lang w:val="en-US"/>
        </w:rPr>
        <w:t>t</w:t>
      </w:r>
      <w:proofErr w:type="spellEnd"/>
      <w:r w:rsidRPr="00F12898">
        <w:rPr>
          <w:rStyle w:val="mjx-char"/>
          <w:sz w:val="21"/>
          <w:szCs w:val="21"/>
          <w:lang w:val="en-US"/>
        </w:rPr>
        <w:t>−m</w:t>
      </w:r>
      <w:r w:rsidRPr="00F12898">
        <w:rPr>
          <w:rStyle w:val="mjx-char"/>
          <w:sz w:val="30"/>
          <w:szCs w:val="30"/>
          <w:lang w:val="en-US"/>
        </w:rPr>
        <w:t>.</w:t>
      </w:r>
    </w:p>
    <w:p w:rsidR="00F12898" w:rsidRDefault="00F12898">
      <w:pPr>
        <w:rPr>
          <w:lang w:val="en-US"/>
        </w:rPr>
      </w:pPr>
    </w:p>
    <w:p w:rsidR="00F12898" w:rsidRPr="00F12898" w:rsidRDefault="00F12898" w:rsidP="00F12898">
      <w:pPr>
        <w:pStyle w:val="Ttulo1"/>
        <w:rPr>
          <w:lang w:val="en-US"/>
        </w:rPr>
      </w:pPr>
      <w:r w:rsidRPr="00F12898">
        <w:rPr>
          <w:rStyle w:val="header-section-number"/>
          <w:lang w:val="en-US"/>
        </w:rPr>
        <w:t>Chapter 8</w:t>
      </w:r>
      <w:r w:rsidRPr="00F12898">
        <w:rPr>
          <w:lang w:val="en-US"/>
        </w:rPr>
        <w:t xml:space="preserve"> ARIMA models</w:t>
      </w:r>
    </w:p>
    <w:p w:rsidR="00F12898" w:rsidRPr="00F12898" w:rsidRDefault="00F12898" w:rsidP="00F12898">
      <w:pPr>
        <w:pStyle w:val="NormalWeb"/>
        <w:rPr>
          <w:lang w:val="en-US"/>
        </w:rPr>
      </w:pPr>
      <w:r w:rsidRPr="00F12898">
        <w:rPr>
          <w:lang w:val="en-US"/>
        </w:rPr>
        <w:t>ARIMA models provide another approach to time series forecasting. Exponential smoothing and ARIMA models are the two most widely used approaches to time series forecasting, and provide complementary approaches to the problem. While exponential smoothing models are based on a description of the trend and seasonality in the data, ARIMA models aim to describe the autocorrelations in the data.</w:t>
      </w:r>
    </w:p>
    <w:p w:rsidR="00F12898" w:rsidRPr="00F12898" w:rsidRDefault="00F12898" w:rsidP="00F12898">
      <w:pPr>
        <w:pStyle w:val="NormalWeb"/>
        <w:rPr>
          <w:lang w:val="en-US"/>
        </w:rPr>
      </w:pPr>
      <w:r w:rsidRPr="00F12898">
        <w:rPr>
          <w:lang w:val="en-US"/>
        </w:rPr>
        <w:t>Before we introduce ARIMA models, we must first discuss the concept of stationarity and the technique of differencing time series.</w:t>
      </w:r>
    </w:p>
    <w:p w:rsidR="00F12898" w:rsidRDefault="00F12898">
      <w:pPr>
        <w:rPr>
          <w:lang w:val="en-US"/>
        </w:rPr>
      </w:pPr>
    </w:p>
    <w:p w:rsidR="00F12898" w:rsidRPr="00F12898" w:rsidRDefault="00F12898" w:rsidP="00F12898">
      <w:pPr>
        <w:pStyle w:val="Ttulo2"/>
        <w:rPr>
          <w:lang w:val="en-US"/>
        </w:rPr>
      </w:pPr>
      <w:r w:rsidRPr="00F12898">
        <w:rPr>
          <w:rStyle w:val="header-section-number"/>
          <w:lang w:val="en-US"/>
        </w:rPr>
        <w:t>8.1</w:t>
      </w:r>
      <w:r w:rsidRPr="00F12898">
        <w:rPr>
          <w:lang w:val="en-US"/>
        </w:rPr>
        <w:t xml:space="preserve"> Stationarity and differencing</w:t>
      </w:r>
    </w:p>
    <w:p w:rsidR="00F12898" w:rsidRPr="00F12898" w:rsidRDefault="00F12898" w:rsidP="00F12898">
      <w:pPr>
        <w:pStyle w:val="NormalWeb"/>
        <w:rPr>
          <w:lang w:val="en-US"/>
        </w:rPr>
      </w:pPr>
      <w:r w:rsidRPr="00F12898">
        <w:rPr>
          <w:lang w:val="en-US"/>
        </w:rPr>
        <w:t>A stationary time series is one whose properties do not depend on the time at which the series is observed.</w:t>
      </w:r>
      <w:hyperlink r:id="rId67" w:anchor="fn14" w:history="1">
        <w:r w:rsidRPr="00F12898">
          <w:rPr>
            <w:rStyle w:val="Hyperlink"/>
            <w:vertAlign w:val="superscript"/>
            <w:lang w:val="en-US"/>
          </w:rPr>
          <w:t>14</w:t>
        </w:r>
      </w:hyperlink>
      <w:r w:rsidRPr="00F12898">
        <w:rPr>
          <w:lang w:val="en-US"/>
        </w:rPr>
        <w:t xml:space="preserve"> Thus, time series with trends, or with seasonality, are not stationary — the trend and seasonality will affect the value of the time series at different times. On the other hand, a white noise series is stationary — it does not matter when you observe it, it should look much the same at any point in time.</w:t>
      </w:r>
    </w:p>
    <w:p w:rsidR="00F12898" w:rsidRPr="00F12898" w:rsidRDefault="00F12898" w:rsidP="00F12898">
      <w:pPr>
        <w:pStyle w:val="NormalWeb"/>
        <w:rPr>
          <w:lang w:val="en-US"/>
        </w:rPr>
      </w:pPr>
      <w:r w:rsidRPr="00F12898">
        <w:rPr>
          <w:lang w:val="en-US"/>
        </w:rPr>
        <w:t xml:space="preserve">Some cases can be confusing — a time series with cyclic </w:t>
      </w:r>
      <w:proofErr w:type="spellStart"/>
      <w:r w:rsidRPr="00F12898">
        <w:rPr>
          <w:lang w:val="en-US"/>
        </w:rPr>
        <w:t>behaviour</w:t>
      </w:r>
      <w:proofErr w:type="spellEnd"/>
      <w:r w:rsidRPr="00F12898">
        <w:rPr>
          <w:lang w:val="en-US"/>
        </w:rPr>
        <w:t xml:space="preserve"> (but with no trend or seasonality) is stationary. This is because the cycles are not of a fixed length, so before we observe the </w:t>
      </w:r>
      <w:proofErr w:type="gramStart"/>
      <w:r w:rsidRPr="00F12898">
        <w:rPr>
          <w:lang w:val="en-US"/>
        </w:rPr>
        <w:t>series</w:t>
      </w:r>
      <w:proofErr w:type="gramEnd"/>
      <w:r w:rsidRPr="00F12898">
        <w:rPr>
          <w:lang w:val="en-US"/>
        </w:rPr>
        <w:t xml:space="preserve"> we cannot be sure where the peaks and troughs of the cycles will be.</w:t>
      </w:r>
    </w:p>
    <w:p w:rsidR="00F12898" w:rsidRPr="00F12898" w:rsidRDefault="00F12898" w:rsidP="00F12898">
      <w:pPr>
        <w:pStyle w:val="NormalWeb"/>
        <w:rPr>
          <w:lang w:val="en-US"/>
        </w:rPr>
      </w:pPr>
      <w:r w:rsidRPr="00F12898">
        <w:rPr>
          <w:lang w:val="en-US"/>
        </w:rPr>
        <w:t xml:space="preserve">In general, a stationary time series will have no predictable patterns in the long-term. Time plots will show the series to be roughly horizontal (although some cyclic </w:t>
      </w:r>
      <w:proofErr w:type="spellStart"/>
      <w:r w:rsidRPr="00F12898">
        <w:rPr>
          <w:lang w:val="en-US"/>
        </w:rPr>
        <w:t>behaviour</w:t>
      </w:r>
      <w:proofErr w:type="spellEnd"/>
      <w:r w:rsidRPr="00F12898">
        <w:rPr>
          <w:lang w:val="en-US"/>
        </w:rPr>
        <w:t xml:space="preserve"> is possible), with constant variance.</w:t>
      </w:r>
    </w:p>
    <w:p w:rsidR="00F12898" w:rsidRDefault="00F12898" w:rsidP="00F12898">
      <w:pPr>
        <w:jc w:val="center"/>
      </w:pPr>
      <w:r>
        <w:lastRenderedPageBreak/>
        <w:fldChar w:fldCharType="begin"/>
      </w:r>
      <w:r>
        <w:instrText xml:space="preserve"> INCLUDEPICTURE "https://otexts.com/fpp2/fpp_files/figure-html/stationary-1.png" \* MERGEFORMATINET </w:instrText>
      </w:r>
      <w:r>
        <w:fldChar w:fldCharType="separate"/>
      </w:r>
      <w:r>
        <w:rPr>
          <w:noProof/>
        </w:rPr>
        <w:drawing>
          <wp:inline distT="0" distB="0" distL="0" distR="0">
            <wp:extent cx="5396230" cy="4047490"/>
            <wp:effectExtent l="0" t="0" r="1270" b="3810"/>
            <wp:docPr id="16" name="Imagem 16" descr="Which of these series are stationary? (a) Google stock price for 200 consecutive days; (b) Daily change in the Google stock price for 200 consecutive days; (c) Annual number of strikes in the US; (d) Monthly sales of new one-family houses sold in the US; (e) Annual price of a dozen eggs in the US (constant dollars); (f) Monthly total of pigs slaughtered in Victoria, Australia; (g) Annual total of lynx trapped in the McKenzie River district of north-west Canada; (h) Monthly Australian beer production; (i) Monthly Australian electricity p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hich of these series are stationary? (a) Google stock price for 200 consecutive days; (b) Daily change in the Google stock price for 200 consecutive days; (c) Annual number of strikes in the US; (d) Monthly sales of new one-family houses sold in the US; (e) Annual price of a dozen eggs in the US (constant dollars); (f) Monthly total of pigs slaughtered in Victoria, Australia; (g) Annual total of lynx trapped in the McKenzie River district of north-west Canada; (h) Monthly Australian beer production; (i) Monthly Australian electricity producti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6230" cy="4047490"/>
                    </a:xfrm>
                    <a:prstGeom prst="rect">
                      <a:avLst/>
                    </a:prstGeom>
                    <a:noFill/>
                    <a:ln>
                      <a:noFill/>
                    </a:ln>
                  </pic:spPr>
                </pic:pic>
              </a:graphicData>
            </a:graphic>
          </wp:inline>
        </w:drawing>
      </w:r>
      <w:r>
        <w:fldChar w:fldCharType="end"/>
      </w:r>
    </w:p>
    <w:p w:rsidR="00F12898" w:rsidRPr="00F12898" w:rsidRDefault="00F12898" w:rsidP="00F12898">
      <w:pPr>
        <w:pStyle w:val="caption"/>
        <w:jc w:val="center"/>
        <w:rPr>
          <w:lang w:val="en-US"/>
        </w:rPr>
      </w:pPr>
      <w:r w:rsidRPr="00F12898">
        <w:rPr>
          <w:lang w:val="en-US"/>
        </w:rPr>
        <w:t>Figure 8.1: Which of these series are stationary? (a) Google stock price for 200 consecutive days; (b) Daily change in the Google stock price for 200 consecutive days; (c) Annual number of strikes in the US; (d) Monthly sales of new one-family houses sold in the US; (e) Annual price of a dozen eggs in the US (constant dollars); (f) Monthly total of pigs slaughtered in Victoria, Australia; (g) Annual total of lynx trapped in the McKenzie River district of north-west Canada; (h) Monthly Australian beer production; (</w:t>
      </w:r>
      <w:proofErr w:type="spellStart"/>
      <w:r w:rsidRPr="00F12898">
        <w:rPr>
          <w:lang w:val="en-US"/>
        </w:rPr>
        <w:t>i</w:t>
      </w:r>
      <w:proofErr w:type="spellEnd"/>
      <w:r w:rsidRPr="00F12898">
        <w:rPr>
          <w:lang w:val="en-US"/>
        </w:rPr>
        <w:t xml:space="preserve">) Monthly Australian electricity production. </w:t>
      </w:r>
    </w:p>
    <w:p w:rsidR="00F12898" w:rsidRPr="00F12898" w:rsidRDefault="00F12898" w:rsidP="00F12898">
      <w:pPr>
        <w:pStyle w:val="NormalWeb"/>
        <w:rPr>
          <w:lang w:val="en-US"/>
        </w:rPr>
      </w:pPr>
      <w:r w:rsidRPr="00F12898">
        <w:rPr>
          <w:lang w:val="en-US"/>
        </w:rPr>
        <w:t xml:space="preserve">Consider the nine series plotted in Figure </w:t>
      </w:r>
      <w:hyperlink r:id="rId69" w:anchor="fig:stationary" w:history="1">
        <w:r w:rsidRPr="00F12898">
          <w:rPr>
            <w:rStyle w:val="Hyperlink"/>
            <w:lang w:val="en-US"/>
          </w:rPr>
          <w:t>8.1</w:t>
        </w:r>
      </w:hyperlink>
      <w:r w:rsidRPr="00F12898">
        <w:rPr>
          <w:lang w:val="en-US"/>
        </w:rPr>
        <w:t>. Which of these do you think are stationary?</w:t>
      </w:r>
    </w:p>
    <w:p w:rsidR="00F12898" w:rsidRPr="00F12898" w:rsidRDefault="00F12898" w:rsidP="00F12898">
      <w:pPr>
        <w:pStyle w:val="NormalWeb"/>
        <w:rPr>
          <w:lang w:val="en-US"/>
        </w:rPr>
      </w:pPr>
      <w:r w:rsidRPr="00F12898">
        <w:rPr>
          <w:lang w:val="en-US"/>
        </w:rPr>
        <w:t>Obvious seasonality rules out series (d), (h) and (</w:t>
      </w:r>
      <w:proofErr w:type="spellStart"/>
      <w:r w:rsidRPr="00F12898">
        <w:rPr>
          <w:lang w:val="en-US"/>
        </w:rPr>
        <w:t>i</w:t>
      </w:r>
      <w:proofErr w:type="spellEnd"/>
      <w:r w:rsidRPr="00F12898">
        <w:rPr>
          <w:lang w:val="en-US"/>
        </w:rPr>
        <w:t xml:space="preserve">). Trends and changing levels </w:t>
      </w:r>
      <w:proofErr w:type="gramStart"/>
      <w:r w:rsidRPr="00F12898">
        <w:rPr>
          <w:lang w:val="en-US"/>
        </w:rPr>
        <w:t>rules</w:t>
      </w:r>
      <w:proofErr w:type="gramEnd"/>
      <w:r w:rsidRPr="00F12898">
        <w:rPr>
          <w:lang w:val="en-US"/>
        </w:rPr>
        <w:t xml:space="preserve"> out series (a), (c), (e), (f) and (</w:t>
      </w:r>
      <w:proofErr w:type="spellStart"/>
      <w:r w:rsidRPr="00F12898">
        <w:rPr>
          <w:lang w:val="en-US"/>
        </w:rPr>
        <w:t>i</w:t>
      </w:r>
      <w:proofErr w:type="spellEnd"/>
      <w:r w:rsidRPr="00F12898">
        <w:rPr>
          <w:lang w:val="en-US"/>
        </w:rPr>
        <w:t>). Increasing variance also rules out (</w:t>
      </w:r>
      <w:proofErr w:type="spellStart"/>
      <w:r w:rsidRPr="00F12898">
        <w:rPr>
          <w:lang w:val="en-US"/>
        </w:rPr>
        <w:t>i</w:t>
      </w:r>
      <w:proofErr w:type="spellEnd"/>
      <w:r w:rsidRPr="00F12898">
        <w:rPr>
          <w:lang w:val="en-US"/>
        </w:rPr>
        <w:t>). That leaves only (b) and (g) as stationary series.</w:t>
      </w:r>
    </w:p>
    <w:p w:rsidR="00F12898" w:rsidRPr="00F12898" w:rsidRDefault="00F12898" w:rsidP="00F12898">
      <w:pPr>
        <w:pStyle w:val="NormalWeb"/>
        <w:rPr>
          <w:lang w:val="en-US"/>
        </w:rPr>
      </w:pPr>
      <w:r w:rsidRPr="00F12898">
        <w:rPr>
          <w:lang w:val="en-US"/>
        </w:rPr>
        <w:t>At first glance, the strong cycles in series (g) might appear to make it non-stationary. But these cycles are aperiodic — they are caused when the lynx population becomes too large for the available feed, so that they stop breeding and the population falls to low numbers, then the regeneration of their food sources allows the population to grow again, and so on. In the long-term, the timing of these cycles is not predictable. Hence the series is stationary.</w:t>
      </w:r>
    </w:p>
    <w:p w:rsidR="00F12898" w:rsidRPr="00F12898" w:rsidRDefault="00F12898" w:rsidP="00F12898">
      <w:pPr>
        <w:pStyle w:val="Ttulo3"/>
        <w:rPr>
          <w:lang w:val="en-US"/>
        </w:rPr>
      </w:pPr>
      <w:r w:rsidRPr="00F12898">
        <w:rPr>
          <w:lang w:val="en-US"/>
        </w:rPr>
        <w:t>Differencing</w:t>
      </w:r>
    </w:p>
    <w:p w:rsidR="00F12898" w:rsidRPr="00F12898" w:rsidRDefault="00F12898" w:rsidP="00F12898">
      <w:pPr>
        <w:pStyle w:val="NormalWeb"/>
        <w:rPr>
          <w:lang w:val="en-US"/>
        </w:rPr>
      </w:pPr>
      <w:r w:rsidRPr="00F12898">
        <w:rPr>
          <w:lang w:val="en-US"/>
        </w:rPr>
        <w:t xml:space="preserve">In Figure </w:t>
      </w:r>
      <w:hyperlink r:id="rId70" w:anchor="fig:stationary" w:history="1">
        <w:r w:rsidRPr="00F12898">
          <w:rPr>
            <w:rStyle w:val="Hyperlink"/>
            <w:lang w:val="en-US"/>
          </w:rPr>
          <w:t>8.1</w:t>
        </w:r>
      </w:hyperlink>
      <w:r w:rsidRPr="00F12898">
        <w:rPr>
          <w:lang w:val="en-US"/>
        </w:rPr>
        <w:t>, note that the Google stock price was non-stationary in panel (a), but the daily changes were stationary in panel (b). This shows one way to make a non-</w:t>
      </w:r>
      <w:r w:rsidRPr="00F12898">
        <w:rPr>
          <w:lang w:val="en-US"/>
        </w:rPr>
        <w:lastRenderedPageBreak/>
        <w:t xml:space="preserve">stationary time series stationary — compute the differences between consecutive observations. This is known as </w:t>
      </w:r>
      <w:r w:rsidRPr="00F12898">
        <w:rPr>
          <w:rStyle w:val="Forte"/>
          <w:lang w:val="en-US"/>
        </w:rPr>
        <w:t>differencing</w:t>
      </w:r>
      <w:r w:rsidRPr="00F12898">
        <w:rPr>
          <w:lang w:val="en-US"/>
        </w:rPr>
        <w:t>.</w:t>
      </w:r>
    </w:p>
    <w:p w:rsidR="00F12898" w:rsidRPr="00F12898" w:rsidRDefault="00F12898" w:rsidP="00F12898">
      <w:pPr>
        <w:pStyle w:val="NormalWeb"/>
        <w:rPr>
          <w:lang w:val="en-US"/>
        </w:rPr>
      </w:pPr>
      <w:r w:rsidRPr="00F12898">
        <w:rPr>
          <w:lang w:val="en-US"/>
        </w:rPr>
        <w:t xml:space="preserve">Transformations such as logarithms can help to </w:t>
      </w:r>
      <w:proofErr w:type="spellStart"/>
      <w:r w:rsidRPr="00F12898">
        <w:rPr>
          <w:lang w:val="en-US"/>
        </w:rPr>
        <w:t>stabilise</w:t>
      </w:r>
      <w:proofErr w:type="spellEnd"/>
      <w:r w:rsidRPr="00F12898">
        <w:rPr>
          <w:lang w:val="en-US"/>
        </w:rPr>
        <w:t xml:space="preserve"> the variance of a time series. Differencing can help </w:t>
      </w:r>
      <w:proofErr w:type="spellStart"/>
      <w:r w:rsidRPr="00F12898">
        <w:rPr>
          <w:lang w:val="en-US"/>
        </w:rPr>
        <w:t>stabilise</w:t>
      </w:r>
      <w:proofErr w:type="spellEnd"/>
      <w:r w:rsidRPr="00F12898">
        <w:rPr>
          <w:lang w:val="en-US"/>
        </w:rPr>
        <w:t xml:space="preserve"> the mean of a time series by removing changes in the level of a time series, and therefore eliminating (or reducing) trend and seasonality.</w:t>
      </w:r>
    </w:p>
    <w:p w:rsidR="00F12898" w:rsidRPr="00F12898" w:rsidRDefault="00F12898" w:rsidP="00F12898">
      <w:pPr>
        <w:pStyle w:val="NormalWeb"/>
        <w:rPr>
          <w:lang w:val="en-US"/>
        </w:rPr>
      </w:pPr>
      <w:r w:rsidRPr="00F12898">
        <w:rPr>
          <w:lang w:val="en-US"/>
        </w:rPr>
        <w:t xml:space="preserve">As well as looking at the time plot of the data, the ACF plot is also useful for identifying non-stationary time series. For a stationary </w:t>
      </w:r>
      <w:proofErr w:type="gramStart"/>
      <w:r w:rsidRPr="00F12898">
        <w:rPr>
          <w:lang w:val="en-US"/>
        </w:rPr>
        <w:t>time</w:t>
      </w:r>
      <w:proofErr w:type="gramEnd"/>
      <w:r w:rsidRPr="00F12898">
        <w:rPr>
          <w:lang w:val="en-US"/>
        </w:rPr>
        <w:t xml:space="preserve"> series, the ACF will drop to zero relatively quickly, while the ACF of non-stationary data decreases slowly. Also, for non-stationary data, the value of </w:t>
      </w:r>
      <w:r w:rsidRPr="00F12898">
        <w:rPr>
          <w:rStyle w:val="mjx-char"/>
          <w:sz w:val="30"/>
          <w:szCs w:val="30"/>
          <w:lang w:val="en-US"/>
        </w:rPr>
        <w:t>r</w:t>
      </w:r>
      <w:r w:rsidRPr="00F12898">
        <w:rPr>
          <w:rStyle w:val="mjx-char"/>
          <w:sz w:val="21"/>
          <w:szCs w:val="21"/>
          <w:lang w:val="en-US"/>
        </w:rPr>
        <w:t>1</w:t>
      </w:r>
    </w:p>
    <w:p w:rsidR="00F12898" w:rsidRPr="00F12898" w:rsidRDefault="00F12898" w:rsidP="00F12898">
      <w:pPr>
        <w:pStyle w:val="NormalWeb"/>
        <w:rPr>
          <w:lang w:val="en-US"/>
        </w:rPr>
      </w:pPr>
      <w:r w:rsidRPr="00F12898">
        <w:rPr>
          <w:lang w:val="en-US"/>
        </w:rPr>
        <w:t>is often large and positive.</w:t>
      </w:r>
    </w:p>
    <w:p w:rsidR="00F12898" w:rsidRDefault="00F12898" w:rsidP="00F12898">
      <w:pPr>
        <w:jc w:val="center"/>
      </w:pPr>
      <w:r>
        <w:fldChar w:fldCharType="begin"/>
      </w:r>
      <w:r>
        <w:instrText xml:space="preserve"> INCLUDEPICTURE "https://otexts.com/fpp2/fpp_files/figure-html/acfstationary-1.png" \* MERGEFORMATINET </w:instrText>
      </w:r>
      <w:r>
        <w:fldChar w:fldCharType="separate"/>
      </w:r>
      <w:r>
        <w:rPr>
          <w:noProof/>
        </w:rPr>
        <w:drawing>
          <wp:inline distT="0" distB="0" distL="0" distR="0">
            <wp:extent cx="5396230" cy="1884680"/>
            <wp:effectExtent l="0" t="0" r="1270" b="0"/>
            <wp:docPr id="15" name="Imagem 15" descr="The ACF of the Google stock price (left) and of the daily changes in Google stock pric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he ACF of the Google stock price (left) and of the daily changes in Google stock price (righ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96230" cy="1884680"/>
                    </a:xfrm>
                    <a:prstGeom prst="rect">
                      <a:avLst/>
                    </a:prstGeom>
                    <a:noFill/>
                    <a:ln>
                      <a:noFill/>
                    </a:ln>
                  </pic:spPr>
                </pic:pic>
              </a:graphicData>
            </a:graphic>
          </wp:inline>
        </w:drawing>
      </w:r>
      <w:r>
        <w:fldChar w:fldCharType="end"/>
      </w:r>
    </w:p>
    <w:p w:rsidR="00F12898" w:rsidRPr="00F12898" w:rsidRDefault="00F12898" w:rsidP="00F12898">
      <w:pPr>
        <w:rPr>
          <w:lang w:val="en-US"/>
        </w:rPr>
      </w:pPr>
      <w:r w:rsidRPr="00F12898">
        <w:rPr>
          <w:lang w:val="en-US"/>
        </w:rPr>
        <w:t xml:space="preserve">The ACF of the differenced Google stock price looks just like that of a white noise series. There are no autocorrelations lying outside the 95% limits, and the </w:t>
      </w:r>
      <w:proofErr w:type="spellStart"/>
      <w:r w:rsidRPr="00F12898">
        <w:rPr>
          <w:lang w:val="en-US"/>
        </w:rPr>
        <w:t>Ljung</w:t>
      </w:r>
      <w:proofErr w:type="spellEnd"/>
      <w:r w:rsidRPr="00F12898">
        <w:rPr>
          <w:lang w:val="en-US"/>
        </w:rPr>
        <w:t xml:space="preserve">-Box </w:t>
      </w:r>
      <w:r w:rsidRPr="00F12898">
        <w:rPr>
          <w:rStyle w:val="mjx-char"/>
          <w:sz w:val="30"/>
          <w:szCs w:val="30"/>
          <w:lang w:val="en-US"/>
        </w:rPr>
        <w:t>Q</w:t>
      </w:r>
      <w:r w:rsidRPr="00F12898">
        <w:rPr>
          <w:rStyle w:val="mjx-char"/>
          <w:rFonts w:ascii="Cambria Math" w:hAnsi="Cambria Math" w:cs="Cambria Math"/>
          <w:sz w:val="21"/>
          <w:szCs w:val="21"/>
          <w:lang w:val="en-US"/>
        </w:rPr>
        <w:t>∗</w:t>
      </w:r>
      <w:r w:rsidRPr="00F12898">
        <w:rPr>
          <w:lang w:val="en-US"/>
        </w:rPr>
        <w:t xml:space="preserve"> statistic has a </w:t>
      </w:r>
      <w:r w:rsidRPr="00F12898">
        <w:rPr>
          <w:rStyle w:val="nfase"/>
          <w:lang w:val="en-US"/>
        </w:rPr>
        <w:t>p</w:t>
      </w:r>
      <w:r w:rsidRPr="00F12898">
        <w:rPr>
          <w:lang w:val="en-US"/>
        </w:rPr>
        <w:t xml:space="preserve">-value of 0.355 (for </w:t>
      </w:r>
      <w:r w:rsidRPr="00F12898">
        <w:rPr>
          <w:rStyle w:val="mjx-char"/>
          <w:sz w:val="30"/>
          <w:szCs w:val="30"/>
          <w:lang w:val="en-US"/>
        </w:rPr>
        <w:t>h=10</w:t>
      </w:r>
    </w:p>
    <w:p w:rsidR="00F12898" w:rsidRPr="00F12898" w:rsidRDefault="00F12898" w:rsidP="00F12898">
      <w:pPr>
        <w:pStyle w:val="NormalWeb"/>
        <w:rPr>
          <w:lang w:val="en-US"/>
        </w:rPr>
      </w:pPr>
      <w:r w:rsidRPr="00F12898">
        <w:rPr>
          <w:lang w:val="en-US"/>
        </w:rPr>
        <w:t xml:space="preserve">). This suggests that the </w:t>
      </w:r>
      <w:r w:rsidRPr="00F12898">
        <w:rPr>
          <w:rStyle w:val="nfase"/>
          <w:rFonts w:eastAsiaTheme="majorEastAsia"/>
          <w:lang w:val="en-US"/>
        </w:rPr>
        <w:t>daily change</w:t>
      </w:r>
      <w:r w:rsidRPr="00F12898">
        <w:rPr>
          <w:lang w:val="en-US"/>
        </w:rPr>
        <w:t xml:space="preserve"> in the Google stock price is essentially a random amount which is uncorrelated with that of previous days.</w:t>
      </w:r>
    </w:p>
    <w:p w:rsidR="00F12898" w:rsidRPr="00F12898" w:rsidRDefault="00F12898" w:rsidP="00F12898">
      <w:pPr>
        <w:pStyle w:val="Ttulo3"/>
        <w:rPr>
          <w:lang w:val="en-US"/>
        </w:rPr>
      </w:pPr>
      <w:r w:rsidRPr="00F12898">
        <w:rPr>
          <w:lang w:val="en-US"/>
        </w:rPr>
        <w:t>Random walk model</w:t>
      </w:r>
    </w:p>
    <w:p w:rsidR="00F12898" w:rsidRPr="00F12898" w:rsidRDefault="00F12898" w:rsidP="00F12898">
      <w:pPr>
        <w:pStyle w:val="NormalWeb"/>
        <w:spacing w:before="0"/>
        <w:rPr>
          <w:lang w:val="en-US"/>
        </w:rPr>
      </w:pPr>
      <w:r w:rsidRPr="00F12898">
        <w:rPr>
          <w:lang w:val="en-US"/>
        </w:rPr>
        <w:t xml:space="preserve">The differenced series is the </w:t>
      </w:r>
      <w:r w:rsidRPr="00F12898">
        <w:rPr>
          <w:rStyle w:val="nfase"/>
          <w:rFonts w:eastAsiaTheme="majorEastAsia"/>
          <w:lang w:val="en-US"/>
        </w:rPr>
        <w:t>change</w:t>
      </w:r>
      <w:r w:rsidRPr="00F12898">
        <w:rPr>
          <w:lang w:val="en-US"/>
        </w:rPr>
        <w:t xml:space="preserve"> between consecutive observations in the original series, and can be written as </w:t>
      </w:r>
      <w:proofErr w:type="spellStart"/>
      <w:r w:rsidRPr="00F12898">
        <w:rPr>
          <w:rStyle w:val="mjx-char"/>
          <w:sz w:val="30"/>
          <w:szCs w:val="30"/>
          <w:lang w:val="en-US"/>
        </w:rPr>
        <w:t>y</w:t>
      </w:r>
      <w:r w:rsidRPr="00F12898">
        <w:rPr>
          <w:rStyle w:val="mjx-char"/>
          <w:sz w:val="21"/>
          <w:szCs w:val="21"/>
          <w:lang w:val="en-US"/>
        </w:rPr>
        <w:t>′t</w:t>
      </w:r>
      <w:proofErr w:type="spellEnd"/>
      <w:r w:rsidRPr="00F12898">
        <w:rPr>
          <w:rStyle w:val="mjx-char"/>
          <w:sz w:val="30"/>
          <w:szCs w:val="30"/>
          <w:lang w:val="en-US"/>
        </w:rPr>
        <w:t>=y</w:t>
      </w:r>
      <w:r w:rsidRPr="00F12898">
        <w:rPr>
          <w:rStyle w:val="mjx-char"/>
          <w:sz w:val="21"/>
          <w:szCs w:val="21"/>
          <w:lang w:val="en-US"/>
        </w:rPr>
        <w:t>t</w:t>
      </w:r>
      <w:r w:rsidRPr="00F12898">
        <w:rPr>
          <w:rStyle w:val="mjx-char"/>
          <w:sz w:val="30"/>
          <w:szCs w:val="30"/>
          <w:lang w:val="en-US"/>
        </w:rPr>
        <w:t>−y</w:t>
      </w:r>
      <w:r w:rsidRPr="00F12898">
        <w:rPr>
          <w:rStyle w:val="mjx-char"/>
          <w:sz w:val="21"/>
          <w:szCs w:val="21"/>
          <w:lang w:val="en-US"/>
        </w:rPr>
        <w:t>t−1</w:t>
      </w:r>
      <w:r w:rsidRPr="00F12898">
        <w:rPr>
          <w:rStyle w:val="mjx-char"/>
          <w:sz w:val="30"/>
          <w:szCs w:val="30"/>
          <w:lang w:val="en-US"/>
        </w:rPr>
        <w:t>.</w:t>
      </w:r>
    </w:p>
    <w:p w:rsidR="00F12898" w:rsidRPr="00F12898" w:rsidRDefault="00F12898" w:rsidP="00F12898">
      <w:pPr>
        <w:rPr>
          <w:lang w:val="en-US"/>
        </w:rPr>
      </w:pPr>
      <w:r w:rsidRPr="00F12898">
        <w:rPr>
          <w:lang w:val="en-US"/>
        </w:rPr>
        <w:t xml:space="preserve">The differenced series will have only </w:t>
      </w:r>
      <w:r w:rsidRPr="00F12898">
        <w:rPr>
          <w:rStyle w:val="mjx-char"/>
          <w:sz w:val="30"/>
          <w:szCs w:val="30"/>
          <w:lang w:val="en-US"/>
        </w:rPr>
        <w:t>T−1</w:t>
      </w:r>
      <w:r w:rsidRPr="00F12898">
        <w:rPr>
          <w:lang w:val="en-US"/>
        </w:rPr>
        <w:t xml:space="preserve"> values, since it is not possible to calculate a difference </w:t>
      </w:r>
      <w:r w:rsidRPr="00F12898">
        <w:rPr>
          <w:rStyle w:val="mjx-char"/>
          <w:sz w:val="30"/>
          <w:szCs w:val="30"/>
          <w:lang w:val="en-US"/>
        </w:rPr>
        <w:t>y</w:t>
      </w:r>
      <w:r w:rsidRPr="00F12898">
        <w:rPr>
          <w:rStyle w:val="mjx-char"/>
          <w:sz w:val="21"/>
          <w:szCs w:val="21"/>
          <w:lang w:val="en-US"/>
        </w:rPr>
        <w:t>′1</w:t>
      </w:r>
    </w:p>
    <w:p w:rsidR="00F12898" w:rsidRPr="00F12898" w:rsidRDefault="00F12898" w:rsidP="00F12898">
      <w:pPr>
        <w:pStyle w:val="NormalWeb"/>
        <w:rPr>
          <w:lang w:val="en-US"/>
        </w:rPr>
      </w:pPr>
      <w:r w:rsidRPr="00F12898">
        <w:rPr>
          <w:lang w:val="en-US"/>
        </w:rPr>
        <w:t>for the first observation.</w:t>
      </w:r>
    </w:p>
    <w:p w:rsidR="00F12898" w:rsidRPr="00F12898" w:rsidRDefault="00F12898" w:rsidP="00F12898">
      <w:pPr>
        <w:pStyle w:val="NormalWeb"/>
        <w:spacing w:before="0"/>
        <w:rPr>
          <w:lang w:val="en-US"/>
        </w:rPr>
      </w:pPr>
      <w:r w:rsidRPr="00F12898">
        <w:rPr>
          <w:lang w:val="en-US"/>
        </w:rPr>
        <w:t xml:space="preserve">When the differenced series is white noise, the model for the original series can be written as </w:t>
      </w:r>
      <w:r w:rsidRPr="00F12898">
        <w:rPr>
          <w:rStyle w:val="mjx-char"/>
          <w:sz w:val="30"/>
          <w:szCs w:val="30"/>
          <w:lang w:val="en-US"/>
        </w:rPr>
        <w:t>y</w:t>
      </w:r>
      <w:r w:rsidRPr="00F12898">
        <w:rPr>
          <w:rStyle w:val="mjx-char"/>
          <w:sz w:val="21"/>
          <w:szCs w:val="21"/>
          <w:lang w:val="en-US"/>
        </w:rPr>
        <w:t>t</w:t>
      </w:r>
      <w:r w:rsidRPr="00F12898">
        <w:rPr>
          <w:rStyle w:val="mjx-char"/>
          <w:sz w:val="30"/>
          <w:szCs w:val="30"/>
          <w:lang w:val="en-US"/>
        </w:rPr>
        <w:t>−y</w:t>
      </w:r>
      <w:r w:rsidRPr="00F12898">
        <w:rPr>
          <w:rStyle w:val="mjx-char"/>
          <w:sz w:val="21"/>
          <w:szCs w:val="21"/>
          <w:lang w:val="en-US"/>
        </w:rPr>
        <w:t>t−1</w:t>
      </w:r>
      <w:r w:rsidRPr="00F12898">
        <w:rPr>
          <w:rStyle w:val="mjx-char"/>
          <w:sz w:val="30"/>
          <w:szCs w:val="30"/>
          <w:lang w:val="en-US"/>
        </w:rPr>
        <w:t>=</w:t>
      </w:r>
      <w:r>
        <w:rPr>
          <w:rStyle w:val="mjx-char"/>
          <w:sz w:val="30"/>
          <w:szCs w:val="30"/>
        </w:rPr>
        <w:t>ε</w:t>
      </w:r>
      <w:r w:rsidRPr="00F12898">
        <w:rPr>
          <w:rStyle w:val="mjx-char"/>
          <w:sz w:val="21"/>
          <w:szCs w:val="21"/>
          <w:lang w:val="en-US"/>
        </w:rPr>
        <w:t>t</w:t>
      </w:r>
      <w:r w:rsidRPr="00F12898">
        <w:rPr>
          <w:rStyle w:val="mjx-char"/>
          <w:sz w:val="30"/>
          <w:szCs w:val="30"/>
          <w:lang w:val="en-US"/>
        </w:rPr>
        <w:t>,</w:t>
      </w:r>
    </w:p>
    <w:p w:rsidR="00F12898" w:rsidRPr="00F12898" w:rsidRDefault="00F12898" w:rsidP="00F12898">
      <w:pPr>
        <w:rPr>
          <w:lang w:val="en-US"/>
        </w:rPr>
      </w:pPr>
      <w:r w:rsidRPr="00F12898">
        <w:rPr>
          <w:lang w:val="en-US"/>
        </w:rPr>
        <w:t xml:space="preserve">where </w:t>
      </w:r>
      <w:r>
        <w:rPr>
          <w:rStyle w:val="mjx-char"/>
          <w:sz w:val="30"/>
          <w:szCs w:val="30"/>
        </w:rPr>
        <w:t>ε</w:t>
      </w:r>
      <w:r w:rsidRPr="00F12898">
        <w:rPr>
          <w:rStyle w:val="mjx-char"/>
          <w:sz w:val="21"/>
          <w:szCs w:val="21"/>
          <w:lang w:val="en-US"/>
        </w:rPr>
        <w:t>t</w:t>
      </w:r>
      <w:r w:rsidRPr="00F12898">
        <w:rPr>
          <w:lang w:val="en-US"/>
        </w:rPr>
        <w:t xml:space="preserve"> denotes white noise. Rearranging this leads to the “random walk” model </w:t>
      </w:r>
      <w:proofErr w:type="spellStart"/>
      <w:r w:rsidRPr="00F12898">
        <w:rPr>
          <w:rStyle w:val="mjx-char"/>
          <w:sz w:val="30"/>
          <w:szCs w:val="30"/>
          <w:lang w:val="en-US"/>
        </w:rPr>
        <w:t>y</w:t>
      </w:r>
      <w:r w:rsidRPr="00F12898">
        <w:rPr>
          <w:rStyle w:val="mjx-char"/>
          <w:sz w:val="21"/>
          <w:szCs w:val="21"/>
          <w:lang w:val="en-US"/>
        </w:rPr>
        <w:t>t</w:t>
      </w:r>
      <w:proofErr w:type="spellEnd"/>
      <w:r w:rsidRPr="00F12898">
        <w:rPr>
          <w:rStyle w:val="mjx-char"/>
          <w:sz w:val="30"/>
          <w:szCs w:val="30"/>
          <w:lang w:val="en-US"/>
        </w:rPr>
        <w:t>=y</w:t>
      </w:r>
      <w:r w:rsidRPr="00F12898">
        <w:rPr>
          <w:rStyle w:val="mjx-char"/>
          <w:sz w:val="21"/>
          <w:szCs w:val="21"/>
          <w:lang w:val="en-US"/>
        </w:rPr>
        <w:t>t−1</w:t>
      </w:r>
      <w:r w:rsidRPr="00F12898">
        <w:rPr>
          <w:rStyle w:val="mjx-char"/>
          <w:sz w:val="30"/>
          <w:szCs w:val="30"/>
          <w:lang w:val="en-US"/>
        </w:rPr>
        <w:t>+</w:t>
      </w:r>
      <w:r>
        <w:rPr>
          <w:rStyle w:val="mjx-char"/>
          <w:sz w:val="30"/>
          <w:szCs w:val="30"/>
        </w:rPr>
        <w:t>ε</w:t>
      </w:r>
      <w:r w:rsidRPr="00F12898">
        <w:rPr>
          <w:rStyle w:val="mjx-char"/>
          <w:sz w:val="21"/>
          <w:szCs w:val="21"/>
          <w:lang w:val="en-US"/>
        </w:rPr>
        <w:t>t</w:t>
      </w:r>
      <w:r w:rsidRPr="00F12898">
        <w:rPr>
          <w:rStyle w:val="mjx-char"/>
          <w:sz w:val="30"/>
          <w:szCs w:val="30"/>
          <w:lang w:val="en-US"/>
        </w:rPr>
        <w:t>.</w:t>
      </w:r>
    </w:p>
    <w:p w:rsidR="00F12898" w:rsidRDefault="00F12898" w:rsidP="00F12898">
      <w:pPr>
        <w:pStyle w:val="NormalWeb"/>
      </w:pPr>
      <w:r w:rsidRPr="00F12898">
        <w:rPr>
          <w:lang w:val="en-US"/>
        </w:rPr>
        <w:lastRenderedPageBreak/>
        <w:t xml:space="preserve">Random walk models are widely used for non-stationary data, particularly financial and economic data. </w:t>
      </w:r>
      <w:proofErr w:type="spellStart"/>
      <w:r>
        <w:t>Random</w:t>
      </w:r>
      <w:proofErr w:type="spellEnd"/>
      <w:r>
        <w:t xml:space="preserve"> </w:t>
      </w:r>
      <w:proofErr w:type="spellStart"/>
      <w:r>
        <w:t>walks</w:t>
      </w:r>
      <w:proofErr w:type="spellEnd"/>
      <w:r>
        <w:t xml:space="preserve"> </w:t>
      </w:r>
      <w:proofErr w:type="spellStart"/>
      <w:r>
        <w:t>typically</w:t>
      </w:r>
      <w:proofErr w:type="spellEnd"/>
      <w:r>
        <w:t xml:space="preserve"> </w:t>
      </w:r>
      <w:proofErr w:type="spellStart"/>
      <w:r>
        <w:t>have</w:t>
      </w:r>
      <w:proofErr w:type="spellEnd"/>
      <w:r>
        <w:t>:</w:t>
      </w:r>
    </w:p>
    <w:p w:rsidR="00F12898" w:rsidRPr="00F12898" w:rsidRDefault="00F12898" w:rsidP="00F12898">
      <w:pPr>
        <w:numPr>
          <w:ilvl w:val="0"/>
          <w:numId w:val="9"/>
        </w:numPr>
        <w:spacing w:before="100" w:beforeAutospacing="1" w:after="100" w:afterAutospacing="1"/>
        <w:rPr>
          <w:lang w:val="en-US"/>
        </w:rPr>
      </w:pPr>
      <w:r w:rsidRPr="00F12898">
        <w:rPr>
          <w:lang w:val="en-US"/>
        </w:rPr>
        <w:t>long periods of apparent trends up or down</w:t>
      </w:r>
    </w:p>
    <w:p w:rsidR="00F12898" w:rsidRPr="00F12898" w:rsidRDefault="00F12898" w:rsidP="00F12898">
      <w:pPr>
        <w:numPr>
          <w:ilvl w:val="0"/>
          <w:numId w:val="9"/>
        </w:numPr>
        <w:spacing w:before="100" w:beforeAutospacing="1" w:after="100" w:afterAutospacing="1"/>
        <w:rPr>
          <w:lang w:val="en-US"/>
        </w:rPr>
      </w:pPr>
      <w:r w:rsidRPr="00F12898">
        <w:rPr>
          <w:lang w:val="en-US"/>
        </w:rPr>
        <w:t>sudden and unpredictable changes in direction.</w:t>
      </w:r>
    </w:p>
    <w:p w:rsidR="00F12898" w:rsidRPr="00F12898" w:rsidRDefault="00F12898" w:rsidP="00F12898">
      <w:pPr>
        <w:pStyle w:val="NormalWeb"/>
        <w:rPr>
          <w:lang w:val="en-US"/>
        </w:rPr>
      </w:pPr>
      <w:r w:rsidRPr="00F12898">
        <w:rPr>
          <w:lang w:val="en-US"/>
        </w:rPr>
        <w:t xml:space="preserve">The forecasts from a random walk model are equal to the last observation, as future movements are unpredictable, and are equally likely to be up or down. Thus, the random walk model underpins naïve forecasts, first introduced in Section </w:t>
      </w:r>
      <w:hyperlink r:id="rId72" w:anchor="simple-methods" w:history="1">
        <w:r w:rsidRPr="00F12898">
          <w:rPr>
            <w:rStyle w:val="Hyperlink"/>
            <w:lang w:val="en-US"/>
          </w:rPr>
          <w:t>3.1</w:t>
        </w:r>
      </w:hyperlink>
      <w:r w:rsidRPr="00F12898">
        <w:rPr>
          <w:lang w:val="en-US"/>
        </w:rPr>
        <w:t>.</w:t>
      </w:r>
    </w:p>
    <w:p w:rsidR="00F12898" w:rsidRPr="00F12898" w:rsidRDefault="00F12898" w:rsidP="00F12898">
      <w:pPr>
        <w:pStyle w:val="NormalWeb"/>
        <w:spacing w:before="0"/>
        <w:rPr>
          <w:lang w:val="en-US"/>
        </w:rPr>
      </w:pPr>
      <w:r w:rsidRPr="00F12898">
        <w:rPr>
          <w:lang w:val="en-US"/>
        </w:rPr>
        <w:t xml:space="preserve">A closely related model allows the differences to have a non-zero mean. Then </w:t>
      </w:r>
      <w:r w:rsidRPr="00F12898">
        <w:rPr>
          <w:rStyle w:val="mjx-char"/>
          <w:sz w:val="30"/>
          <w:szCs w:val="30"/>
          <w:lang w:val="en-US"/>
        </w:rPr>
        <w:t>y</w:t>
      </w:r>
      <w:r w:rsidRPr="00F12898">
        <w:rPr>
          <w:rStyle w:val="mjx-char"/>
          <w:sz w:val="21"/>
          <w:szCs w:val="21"/>
          <w:lang w:val="en-US"/>
        </w:rPr>
        <w:t>t</w:t>
      </w:r>
      <w:r w:rsidRPr="00F12898">
        <w:rPr>
          <w:rStyle w:val="mjx-char"/>
          <w:sz w:val="30"/>
          <w:szCs w:val="30"/>
          <w:lang w:val="en-US"/>
        </w:rPr>
        <w:t>−y</w:t>
      </w:r>
      <w:r w:rsidRPr="00F12898">
        <w:rPr>
          <w:rStyle w:val="mjx-char"/>
          <w:sz w:val="21"/>
          <w:szCs w:val="21"/>
          <w:lang w:val="en-US"/>
        </w:rPr>
        <w:t>t−1</w:t>
      </w:r>
      <w:r w:rsidRPr="00F12898">
        <w:rPr>
          <w:rStyle w:val="mjx-char"/>
          <w:sz w:val="30"/>
          <w:szCs w:val="30"/>
          <w:lang w:val="en-US"/>
        </w:rPr>
        <w:t>=c+</w:t>
      </w:r>
      <w:r>
        <w:rPr>
          <w:rStyle w:val="mjx-char"/>
          <w:sz w:val="30"/>
          <w:szCs w:val="30"/>
        </w:rPr>
        <w:t>ε</w:t>
      </w:r>
      <w:proofErr w:type="spellStart"/>
      <w:r w:rsidRPr="00F12898">
        <w:rPr>
          <w:rStyle w:val="mjx-char"/>
          <w:sz w:val="21"/>
          <w:szCs w:val="21"/>
          <w:lang w:val="en-US"/>
        </w:rPr>
        <w:t>t</w:t>
      </w:r>
      <w:r w:rsidRPr="00F12898">
        <w:rPr>
          <w:rStyle w:val="mjx-char"/>
          <w:sz w:val="30"/>
          <w:szCs w:val="30"/>
          <w:lang w:val="en-US"/>
        </w:rPr>
        <w:t>ory</w:t>
      </w:r>
      <w:r w:rsidRPr="00F12898">
        <w:rPr>
          <w:rStyle w:val="mjx-char"/>
          <w:sz w:val="21"/>
          <w:szCs w:val="21"/>
          <w:lang w:val="en-US"/>
        </w:rPr>
        <w:t>t</w:t>
      </w:r>
      <w:proofErr w:type="spellEnd"/>
      <w:r w:rsidRPr="00F12898">
        <w:rPr>
          <w:rStyle w:val="mjx-char"/>
          <w:sz w:val="30"/>
          <w:szCs w:val="30"/>
          <w:lang w:val="en-US"/>
        </w:rPr>
        <w:t>=c+y</w:t>
      </w:r>
      <w:r w:rsidRPr="00F12898">
        <w:rPr>
          <w:rStyle w:val="mjx-char"/>
          <w:sz w:val="21"/>
          <w:szCs w:val="21"/>
          <w:lang w:val="en-US"/>
        </w:rPr>
        <w:t>t−1</w:t>
      </w:r>
      <w:r w:rsidRPr="00F12898">
        <w:rPr>
          <w:rStyle w:val="mjx-char"/>
          <w:sz w:val="30"/>
          <w:szCs w:val="30"/>
          <w:lang w:val="en-US"/>
        </w:rPr>
        <w:t>+</w:t>
      </w:r>
      <w:r>
        <w:rPr>
          <w:rStyle w:val="mjx-char"/>
          <w:sz w:val="30"/>
          <w:szCs w:val="30"/>
        </w:rPr>
        <w:t>ε</w:t>
      </w:r>
      <w:r w:rsidRPr="00F12898">
        <w:rPr>
          <w:rStyle w:val="mjx-char"/>
          <w:sz w:val="21"/>
          <w:szCs w:val="21"/>
          <w:lang w:val="en-US"/>
        </w:rPr>
        <w:t>t</w:t>
      </w:r>
      <w:r w:rsidRPr="00F12898">
        <w:rPr>
          <w:rStyle w:val="mjx-char"/>
          <w:sz w:val="30"/>
          <w:szCs w:val="30"/>
          <w:lang w:val="en-US"/>
        </w:rPr>
        <w:t>.</w:t>
      </w:r>
    </w:p>
    <w:p w:rsidR="00F12898" w:rsidRPr="00F12898" w:rsidRDefault="00F12898" w:rsidP="00F12898">
      <w:pPr>
        <w:rPr>
          <w:lang w:val="en-US"/>
        </w:rPr>
      </w:pPr>
      <w:r w:rsidRPr="00F12898">
        <w:rPr>
          <w:lang w:val="en-US"/>
        </w:rPr>
        <w:t xml:space="preserve">The value of </w:t>
      </w:r>
      <w:r w:rsidRPr="00F12898">
        <w:rPr>
          <w:rStyle w:val="mjx-char"/>
          <w:sz w:val="30"/>
          <w:szCs w:val="30"/>
          <w:lang w:val="en-US"/>
        </w:rPr>
        <w:t>c</w:t>
      </w:r>
      <w:r w:rsidRPr="00F12898">
        <w:rPr>
          <w:lang w:val="en-US"/>
        </w:rPr>
        <w:t xml:space="preserve"> is the average of the changes between consecutive observations. If </w:t>
      </w:r>
      <w:r w:rsidRPr="00F12898">
        <w:rPr>
          <w:rStyle w:val="mjx-char"/>
          <w:sz w:val="30"/>
          <w:szCs w:val="30"/>
          <w:lang w:val="en-US"/>
        </w:rPr>
        <w:t>c</w:t>
      </w:r>
      <w:r w:rsidRPr="00F12898">
        <w:rPr>
          <w:lang w:val="en-US"/>
        </w:rPr>
        <w:t xml:space="preserve"> is positive, then the average change is an increase in the value of </w:t>
      </w:r>
      <w:proofErr w:type="spellStart"/>
      <w:r w:rsidRPr="00F12898">
        <w:rPr>
          <w:rStyle w:val="mjx-char"/>
          <w:sz w:val="30"/>
          <w:szCs w:val="30"/>
          <w:lang w:val="en-US"/>
        </w:rPr>
        <w:t>y</w:t>
      </w:r>
      <w:r w:rsidRPr="00F12898">
        <w:rPr>
          <w:rStyle w:val="mjx-char"/>
          <w:sz w:val="21"/>
          <w:szCs w:val="21"/>
          <w:lang w:val="en-US"/>
        </w:rPr>
        <w:t>t</w:t>
      </w:r>
      <w:proofErr w:type="spellEnd"/>
      <w:r w:rsidRPr="00F12898">
        <w:rPr>
          <w:lang w:val="en-US"/>
        </w:rPr>
        <w:t xml:space="preserve">. Thus, </w:t>
      </w:r>
      <w:proofErr w:type="spellStart"/>
      <w:r w:rsidRPr="00F12898">
        <w:rPr>
          <w:rStyle w:val="mjx-char"/>
          <w:sz w:val="30"/>
          <w:szCs w:val="30"/>
          <w:lang w:val="en-US"/>
        </w:rPr>
        <w:t>y</w:t>
      </w:r>
      <w:r w:rsidRPr="00F12898">
        <w:rPr>
          <w:rStyle w:val="mjx-char"/>
          <w:sz w:val="21"/>
          <w:szCs w:val="21"/>
          <w:lang w:val="en-US"/>
        </w:rPr>
        <w:t>t</w:t>
      </w:r>
      <w:proofErr w:type="spellEnd"/>
      <w:r w:rsidRPr="00F12898">
        <w:rPr>
          <w:lang w:val="en-US"/>
        </w:rPr>
        <w:t xml:space="preserve"> will tend to drift upwards. However, if </w:t>
      </w:r>
      <w:r w:rsidRPr="00F12898">
        <w:rPr>
          <w:rStyle w:val="mjx-char"/>
          <w:sz w:val="30"/>
          <w:szCs w:val="30"/>
          <w:lang w:val="en-US"/>
        </w:rPr>
        <w:t>c</w:t>
      </w:r>
      <w:r w:rsidRPr="00F12898">
        <w:rPr>
          <w:lang w:val="en-US"/>
        </w:rPr>
        <w:t xml:space="preserve"> is negative, </w:t>
      </w:r>
      <w:proofErr w:type="spellStart"/>
      <w:r w:rsidRPr="00F12898">
        <w:rPr>
          <w:rStyle w:val="mjx-char"/>
          <w:sz w:val="30"/>
          <w:szCs w:val="30"/>
          <w:lang w:val="en-US"/>
        </w:rPr>
        <w:t>y</w:t>
      </w:r>
      <w:r w:rsidRPr="00F12898">
        <w:rPr>
          <w:rStyle w:val="mjx-char"/>
          <w:sz w:val="21"/>
          <w:szCs w:val="21"/>
          <w:lang w:val="en-US"/>
        </w:rPr>
        <w:t>t</w:t>
      </w:r>
      <w:proofErr w:type="spellEnd"/>
    </w:p>
    <w:p w:rsidR="00F12898" w:rsidRPr="00F12898" w:rsidRDefault="00F12898" w:rsidP="00F12898">
      <w:pPr>
        <w:pStyle w:val="NormalWeb"/>
        <w:rPr>
          <w:lang w:val="en-US"/>
        </w:rPr>
      </w:pPr>
      <w:r w:rsidRPr="00F12898">
        <w:rPr>
          <w:lang w:val="en-US"/>
        </w:rPr>
        <w:t>will tend to drift downwards.</w:t>
      </w:r>
    </w:p>
    <w:p w:rsidR="00F12898" w:rsidRPr="00F12898" w:rsidRDefault="00F12898" w:rsidP="00F12898">
      <w:pPr>
        <w:pStyle w:val="NormalWeb"/>
        <w:rPr>
          <w:lang w:val="en-US"/>
        </w:rPr>
      </w:pPr>
      <w:r w:rsidRPr="00F12898">
        <w:rPr>
          <w:lang w:val="en-US"/>
        </w:rPr>
        <w:t xml:space="preserve">This is the model behind the drift method, also discussed in Section </w:t>
      </w:r>
      <w:hyperlink r:id="rId73" w:anchor="simple-methods" w:history="1">
        <w:r w:rsidRPr="00F12898">
          <w:rPr>
            <w:rStyle w:val="Hyperlink"/>
            <w:lang w:val="en-US"/>
          </w:rPr>
          <w:t>3.1</w:t>
        </w:r>
      </w:hyperlink>
      <w:r w:rsidRPr="00F12898">
        <w:rPr>
          <w:lang w:val="en-US"/>
        </w:rPr>
        <w:t>.</w:t>
      </w:r>
    </w:p>
    <w:p w:rsidR="00F12898" w:rsidRPr="00F12898" w:rsidRDefault="00F12898" w:rsidP="00F12898">
      <w:pPr>
        <w:pStyle w:val="Ttulo3"/>
        <w:rPr>
          <w:lang w:val="en-US"/>
        </w:rPr>
      </w:pPr>
      <w:r w:rsidRPr="00F12898">
        <w:rPr>
          <w:lang w:val="en-US"/>
        </w:rPr>
        <w:t>Second-order differencing</w:t>
      </w:r>
    </w:p>
    <w:p w:rsidR="00F12898" w:rsidRPr="00F12898" w:rsidRDefault="00F12898" w:rsidP="00F12898">
      <w:pPr>
        <w:pStyle w:val="NormalWeb"/>
        <w:spacing w:before="0"/>
        <w:rPr>
          <w:lang w:val="en-US"/>
        </w:rPr>
      </w:pPr>
      <w:r w:rsidRPr="00F12898">
        <w:rPr>
          <w:lang w:val="en-US"/>
        </w:rPr>
        <w:t xml:space="preserve">Occasionally the differenced data will not appear to be stationary and it may be necessary to difference the data a second time to obtain a stationary series: </w:t>
      </w:r>
      <w:proofErr w:type="spellStart"/>
      <w:r w:rsidRPr="00F12898">
        <w:rPr>
          <w:rStyle w:val="mjx-char"/>
          <w:sz w:val="30"/>
          <w:szCs w:val="30"/>
          <w:lang w:val="en-US"/>
        </w:rPr>
        <w:t>y</w:t>
      </w:r>
      <w:r w:rsidRPr="00F12898">
        <w:rPr>
          <w:rStyle w:val="mjx-char"/>
          <w:sz w:val="21"/>
          <w:szCs w:val="21"/>
          <w:lang w:val="en-US"/>
        </w:rPr>
        <w:t>′′t</w:t>
      </w:r>
      <w:proofErr w:type="spellEnd"/>
      <w:r w:rsidRPr="00F12898">
        <w:rPr>
          <w:rStyle w:val="mjx-char"/>
          <w:sz w:val="30"/>
          <w:szCs w:val="30"/>
          <w:lang w:val="en-US"/>
        </w:rPr>
        <w:t>=y</w:t>
      </w:r>
      <w:r w:rsidRPr="00F12898">
        <w:rPr>
          <w:rStyle w:val="mjx-char"/>
          <w:sz w:val="21"/>
          <w:szCs w:val="21"/>
          <w:lang w:val="en-US"/>
        </w:rPr>
        <w:t>′t</w:t>
      </w:r>
      <w:r w:rsidRPr="00F12898">
        <w:rPr>
          <w:rStyle w:val="mjx-char"/>
          <w:sz w:val="30"/>
          <w:szCs w:val="30"/>
          <w:lang w:val="en-US"/>
        </w:rPr>
        <w:t>−y</w:t>
      </w:r>
      <w:r w:rsidRPr="00F12898">
        <w:rPr>
          <w:rStyle w:val="mjx-char"/>
          <w:sz w:val="21"/>
          <w:szCs w:val="21"/>
          <w:lang w:val="en-US"/>
        </w:rPr>
        <w:t>′t−1</w:t>
      </w:r>
      <w:r w:rsidRPr="00F12898">
        <w:rPr>
          <w:rStyle w:val="mjx-char"/>
          <w:sz w:val="30"/>
          <w:szCs w:val="30"/>
          <w:lang w:val="en-US"/>
        </w:rPr>
        <w:t>=(y</w:t>
      </w:r>
      <w:r w:rsidRPr="00F12898">
        <w:rPr>
          <w:rStyle w:val="mjx-char"/>
          <w:sz w:val="21"/>
          <w:szCs w:val="21"/>
          <w:lang w:val="en-US"/>
        </w:rPr>
        <w:t>t</w:t>
      </w:r>
      <w:r w:rsidRPr="00F12898">
        <w:rPr>
          <w:rStyle w:val="mjx-char"/>
          <w:sz w:val="30"/>
          <w:szCs w:val="30"/>
          <w:lang w:val="en-US"/>
        </w:rPr>
        <w:t>−y</w:t>
      </w:r>
      <w:r w:rsidRPr="00F12898">
        <w:rPr>
          <w:rStyle w:val="mjx-char"/>
          <w:sz w:val="21"/>
          <w:szCs w:val="21"/>
          <w:lang w:val="en-US"/>
        </w:rPr>
        <w:t>t−</w:t>
      </w:r>
      <w:proofErr w:type="gramStart"/>
      <w:r w:rsidRPr="00F12898">
        <w:rPr>
          <w:rStyle w:val="mjx-char"/>
          <w:sz w:val="21"/>
          <w:szCs w:val="21"/>
          <w:lang w:val="en-US"/>
        </w:rPr>
        <w:t>1</w:t>
      </w:r>
      <w:r w:rsidRPr="00F12898">
        <w:rPr>
          <w:rStyle w:val="mjx-char"/>
          <w:sz w:val="30"/>
          <w:szCs w:val="30"/>
          <w:lang w:val="en-US"/>
        </w:rPr>
        <w:t>)−(</w:t>
      </w:r>
      <w:proofErr w:type="gramEnd"/>
      <w:r w:rsidRPr="00F12898">
        <w:rPr>
          <w:rStyle w:val="mjx-char"/>
          <w:sz w:val="30"/>
          <w:szCs w:val="30"/>
          <w:lang w:val="en-US"/>
        </w:rPr>
        <w:t>y</w:t>
      </w:r>
      <w:r w:rsidRPr="00F12898">
        <w:rPr>
          <w:rStyle w:val="mjx-char"/>
          <w:sz w:val="21"/>
          <w:szCs w:val="21"/>
          <w:lang w:val="en-US"/>
        </w:rPr>
        <w:t>t−1</w:t>
      </w:r>
      <w:r w:rsidRPr="00F12898">
        <w:rPr>
          <w:rStyle w:val="mjx-char"/>
          <w:sz w:val="30"/>
          <w:szCs w:val="30"/>
          <w:lang w:val="en-US"/>
        </w:rPr>
        <w:t>−y</w:t>
      </w:r>
      <w:r w:rsidRPr="00F12898">
        <w:rPr>
          <w:rStyle w:val="mjx-char"/>
          <w:sz w:val="21"/>
          <w:szCs w:val="21"/>
          <w:lang w:val="en-US"/>
        </w:rPr>
        <w:t>t−2</w:t>
      </w:r>
      <w:r w:rsidRPr="00F12898">
        <w:rPr>
          <w:rStyle w:val="mjx-char"/>
          <w:sz w:val="30"/>
          <w:szCs w:val="30"/>
          <w:lang w:val="en-US"/>
        </w:rPr>
        <w:t>)=y</w:t>
      </w:r>
      <w:r w:rsidRPr="00F12898">
        <w:rPr>
          <w:rStyle w:val="mjx-char"/>
          <w:sz w:val="21"/>
          <w:szCs w:val="21"/>
          <w:lang w:val="en-US"/>
        </w:rPr>
        <w:t>t</w:t>
      </w:r>
      <w:r w:rsidRPr="00F12898">
        <w:rPr>
          <w:rStyle w:val="mjx-char"/>
          <w:sz w:val="30"/>
          <w:szCs w:val="30"/>
          <w:lang w:val="en-US"/>
        </w:rPr>
        <w:t>−2y</w:t>
      </w:r>
      <w:r w:rsidRPr="00F12898">
        <w:rPr>
          <w:rStyle w:val="mjx-char"/>
          <w:sz w:val="21"/>
          <w:szCs w:val="21"/>
          <w:lang w:val="en-US"/>
        </w:rPr>
        <w:t>t−1</w:t>
      </w:r>
      <w:r w:rsidRPr="00F12898">
        <w:rPr>
          <w:rStyle w:val="mjx-char"/>
          <w:sz w:val="30"/>
          <w:szCs w:val="30"/>
          <w:lang w:val="en-US"/>
        </w:rPr>
        <w:t>+y</w:t>
      </w:r>
      <w:r w:rsidRPr="00F12898">
        <w:rPr>
          <w:rStyle w:val="mjx-char"/>
          <w:sz w:val="21"/>
          <w:szCs w:val="21"/>
          <w:lang w:val="en-US"/>
        </w:rPr>
        <w:t>t−2</w:t>
      </w:r>
      <w:r w:rsidRPr="00F12898">
        <w:rPr>
          <w:rStyle w:val="mjx-char"/>
          <w:sz w:val="30"/>
          <w:szCs w:val="30"/>
          <w:lang w:val="en-US"/>
        </w:rPr>
        <w:t>.</w:t>
      </w:r>
    </w:p>
    <w:p w:rsidR="00F12898" w:rsidRPr="00F12898" w:rsidRDefault="00F12898" w:rsidP="00F12898">
      <w:pPr>
        <w:rPr>
          <w:lang w:val="en-US"/>
        </w:rPr>
      </w:pPr>
      <w:r w:rsidRPr="00F12898">
        <w:rPr>
          <w:lang w:val="en-US"/>
        </w:rPr>
        <w:t xml:space="preserve">In this case, </w:t>
      </w:r>
      <w:proofErr w:type="spellStart"/>
      <w:r w:rsidRPr="00F12898">
        <w:rPr>
          <w:rStyle w:val="mjx-char"/>
          <w:sz w:val="30"/>
          <w:szCs w:val="30"/>
          <w:lang w:val="en-US"/>
        </w:rPr>
        <w:t>y</w:t>
      </w:r>
      <w:r w:rsidRPr="00F12898">
        <w:rPr>
          <w:rStyle w:val="mjx-char"/>
          <w:sz w:val="21"/>
          <w:szCs w:val="21"/>
          <w:lang w:val="en-US"/>
        </w:rPr>
        <w:t>′′t</w:t>
      </w:r>
      <w:proofErr w:type="spellEnd"/>
      <w:r w:rsidRPr="00F12898">
        <w:rPr>
          <w:lang w:val="en-US"/>
        </w:rPr>
        <w:t xml:space="preserve"> will have </w:t>
      </w:r>
      <w:r w:rsidRPr="00F12898">
        <w:rPr>
          <w:rStyle w:val="mjx-char"/>
          <w:sz w:val="30"/>
          <w:szCs w:val="30"/>
          <w:lang w:val="en-US"/>
        </w:rPr>
        <w:t>T−2</w:t>
      </w:r>
    </w:p>
    <w:p w:rsidR="00F12898" w:rsidRPr="00F12898" w:rsidRDefault="00F12898" w:rsidP="00F12898">
      <w:pPr>
        <w:pStyle w:val="NormalWeb"/>
        <w:rPr>
          <w:lang w:val="en-US"/>
        </w:rPr>
      </w:pPr>
      <w:r w:rsidRPr="00F12898">
        <w:rPr>
          <w:lang w:val="en-US"/>
        </w:rPr>
        <w:t>values. Then, we would model the “change in the changes” of the original data. In practice, it is almost never necessary to go beyond second-order differences.</w:t>
      </w:r>
    </w:p>
    <w:p w:rsidR="00F12898" w:rsidRPr="00F12898" w:rsidRDefault="00F12898" w:rsidP="00F12898">
      <w:pPr>
        <w:pStyle w:val="Ttulo3"/>
        <w:rPr>
          <w:lang w:val="en-US"/>
        </w:rPr>
      </w:pPr>
      <w:r w:rsidRPr="00F12898">
        <w:rPr>
          <w:lang w:val="en-US"/>
        </w:rPr>
        <w:t>Seasonal differencing</w:t>
      </w:r>
    </w:p>
    <w:p w:rsidR="00F12898" w:rsidRPr="00F12898" w:rsidRDefault="00F12898" w:rsidP="00F12898">
      <w:pPr>
        <w:pStyle w:val="NormalWeb"/>
        <w:spacing w:before="0"/>
        <w:rPr>
          <w:lang w:val="en-US"/>
        </w:rPr>
      </w:pPr>
      <w:r w:rsidRPr="00F12898">
        <w:rPr>
          <w:lang w:val="en-US"/>
        </w:rPr>
        <w:t xml:space="preserve">A seasonal difference is the difference between an observation and the previous observation from the same season. </w:t>
      </w:r>
      <w:proofErr w:type="gramStart"/>
      <w:r w:rsidRPr="00F12898">
        <w:rPr>
          <w:lang w:val="en-US"/>
        </w:rPr>
        <w:t>So</w:t>
      </w:r>
      <w:proofErr w:type="gramEnd"/>
      <w:r w:rsidRPr="00F12898">
        <w:rPr>
          <w:lang w:val="en-US"/>
        </w:rPr>
        <w:t xml:space="preserve"> </w:t>
      </w:r>
      <w:proofErr w:type="spellStart"/>
      <w:r w:rsidRPr="00F12898">
        <w:rPr>
          <w:rStyle w:val="mjx-char"/>
          <w:sz w:val="30"/>
          <w:szCs w:val="30"/>
          <w:lang w:val="en-US"/>
        </w:rPr>
        <w:t>y</w:t>
      </w:r>
      <w:r w:rsidRPr="00F12898">
        <w:rPr>
          <w:rStyle w:val="mjx-char"/>
          <w:sz w:val="21"/>
          <w:szCs w:val="21"/>
          <w:lang w:val="en-US"/>
        </w:rPr>
        <w:t>′t</w:t>
      </w:r>
      <w:proofErr w:type="spellEnd"/>
      <w:r w:rsidRPr="00F12898">
        <w:rPr>
          <w:rStyle w:val="mjx-char"/>
          <w:sz w:val="30"/>
          <w:szCs w:val="30"/>
          <w:lang w:val="en-US"/>
        </w:rPr>
        <w:t>=</w:t>
      </w:r>
      <w:proofErr w:type="spellStart"/>
      <w:r w:rsidRPr="00F12898">
        <w:rPr>
          <w:rStyle w:val="mjx-char"/>
          <w:sz w:val="30"/>
          <w:szCs w:val="30"/>
          <w:lang w:val="en-US"/>
        </w:rPr>
        <w:t>y</w:t>
      </w:r>
      <w:r w:rsidRPr="00F12898">
        <w:rPr>
          <w:rStyle w:val="mjx-char"/>
          <w:sz w:val="21"/>
          <w:szCs w:val="21"/>
          <w:lang w:val="en-US"/>
        </w:rPr>
        <w:t>t</w:t>
      </w:r>
      <w:proofErr w:type="spellEnd"/>
      <w:r w:rsidRPr="00F12898">
        <w:rPr>
          <w:rStyle w:val="mjx-char"/>
          <w:sz w:val="30"/>
          <w:szCs w:val="30"/>
          <w:lang w:val="en-US"/>
        </w:rPr>
        <w:t>−</w:t>
      </w:r>
      <w:proofErr w:type="spellStart"/>
      <w:r w:rsidRPr="00F12898">
        <w:rPr>
          <w:rStyle w:val="mjx-char"/>
          <w:sz w:val="30"/>
          <w:szCs w:val="30"/>
          <w:lang w:val="en-US"/>
        </w:rPr>
        <w:t>y</w:t>
      </w:r>
      <w:r w:rsidRPr="00F12898">
        <w:rPr>
          <w:rStyle w:val="mjx-char"/>
          <w:sz w:val="21"/>
          <w:szCs w:val="21"/>
          <w:lang w:val="en-US"/>
        </w:rPr>
        <w:t>t</w:t>
      </w:r>
      <w:proofErr w:type="spellEnd"/>
      <w:r w:rsidRPr="00F12898">
        <w:rPr>
          <w:rStyle w:val="mjx-char"/>
          <w:sz w:val="21"/>
          <w:szCs w:val="21"/>
          <w:lang w:val="en-US"/>
        </w:rPr>
        <w:t>−m</w:t>
      </w:r>
      <w:r w:rsidRPr="00F12898">
        <w:rPr>
          <w:rStyle w:val="mjx-char"/>
          <w:sz w:val="30"/>
          <w:szCs w:val="30"/>
          <w:lang w:val="en-US"/>
        </w:rPr>
        <w:t>,</w:t>
      </w:r>
    </w:p>
    <w:p w:rsidR="00F12898" w:rsidRPr="00F12898" w:rsidRDefault="00F12898" w:rsidP="00F12898">
      <w:pPr>
        <w:rPr>
          <w:lang w:val="en-US"/>
        </w:rPr>
      </w:pPr>
      <w:r w:rsidRPr="00F12898">
        <w:rPr>
          <w:lang w:val="en-US"/>
        </w:rPr>
        <w:t xml:space="preserve">where </w:t>
      </w:r>
      <w:r w:rsidRPr="00F12898">
        <w:rPr>
          <w:rStyle w:val="mjx-char"/>
          <w:sz w:val="30"/>
          <w:szCs w:val="30"/>
          <w:lang w:val="en-US"/>
        </w:rPr>
        <w:t>m=</w:t>
      </w:r>
      <w:r w:rsidRPr="00F12898">
        <w:rPr>
          <w:lang w:val="en-US"/>
        </w:rPr>
        <w:t xml:space="preserve"> the number of seasons. These are also called “lag-</w:t>
      </w:r>
      <w:r w:rsidRPr="00F12898">
        <w:rPr>
          <w:rStyle w:val="mjx-char"/>
          <w:sz w:val="30"/>
          <w:szCs w:val="30"/>
          <w:lang w:val="en-US"/>
        </w:rPr>
        <w:t>m</w:t>
      </w:r>
      <w:r w:rsidRPr="00F12898">
        <w:rPr>
          <w:lang w:val="en-US"/>
        </w:rPr>
        <w:t xml:space="preserve"> differences”, as we subtract the observation after a lag of </w:t>
      </w:r>
      <w:r w:rsidRPr="00F12898">
        <w:rPr>
          <w:rStyle w:val="mjx-char"/>
          <w:sz w:val="30"/>
          <w:szCs w:val="30"/>
          <w:lang w:val="en-US"/>
        </w:rPr>
        <w:t>m</w:t>
      </w:r>
    </w:p>
    <w:p w:rsidR="00F12898" w:rsidRPr="00F12898" w:rsidRDefault="00F12898" w:rsidP="00F12898">
      <w:pPr>
        <w:pStyle w:val="NormalWeb"/>
        <w:rPr>
          <w:lang w:val="en-US"/>
        </w:rPr>
      </w:pPr>
      <w:r w:rsidRPr="00F12898">
        <w:rPr>
          <w:lang w:val="en-US"/>
        </w:rPr>
        <w:t>periods.</w:t>
      </w:r>
    </w:p>
    <w:p w:rsidR="00F12898" w:rsidRPr="00F12898" w:rsidRDefault="00F12898" w:rsidP="00F12898">
      <w:pPr>
        <w:pStyle w:val="NormalWeb"/>
        <w:spacing w:before="0"/>
        <w:rPr>
          <w:lang w:val="en-US"/>
        </w:rPr>
      </w:pPr>
      <w:r w:rsidRPr="00F12898">
        <w:rPr>
          <w:lang w:val="en-US"/>
        </w:rPr>
        <w:t xml:space="preserve">If seasonally differenced data appear to be white noise, then an appropriate model for the original data is </w:t>
      </w:r>
      <w:proofErr w:type="spellStart"/>
      <w:r w:rsidRPr="00F12898">
        <w:rPr>
          <w:rStyle w:val="mjx-char"/>
          <w:sz w:val="30"/>
          <w:szCs w:val="30"/>
          <w:lang w:val="en-US"/>
        </w:rPr>
        <w:t>y</w:t>
      </w:r>
      <w:r w:rsidRPr="00F12898">
        <w:rPr>
          <w:rStyle w:val="mjx-char"/>
          <w:sz w:val="21"/>
          <w:szCs w:val="21"/>
          <w:lang w:val="en-US"/>
        </w:rPr>
        <w:t>t</w:t>
      </w:r>
      <w:proofErr w:type="spellEnd"/>
      <w:r w:rsidRPr="00F12898">
        <w:rPr>
          <w:rStyle w:val="mjx-char"/>
          <w:sz w:val="30"/>
          <w:szCs w:val="30"/>
          <w:lang w:val="en-US"/>
        </w:rPr>
        <w:t>=</w:t>
      </w:r>
      <w:proofErr w:type="spellStart"/>
      <w:r w:rsidRPr="00F12898">
        <w:rPr>
          <w:rStyle w:val="mjx-char"/>
          <w:sz w:val="30"/>
          <w:szCs w:val="30"/>
          <w:lang w:val="en-US"/>
        </w:rPr>
        <w:t>y</w:t>
      </w:r>
      <w:r w:rsidRPr="00F12898">
        <w:rPr>
          <w:rStyle w:val="mjx-char"/>
          <w:sz w:val="21"/>
          <w:szCs w:val="21"/>
          <w:lang w:val="en-US"/>
        </w:rPr>
        <w:t>t</w:t>
      </w:r>
      <w:proofErr w:type="spellEnd"/>
      <w:r w:rsidRPr="00F12898">
        <w:rPr>
          <w:rStyle w:val="mjx-char"/>
          <w:sz w:val="21"/>
          <w:szCs w:val="21"/>
          <w:lang w:val="en-US"/>
        </w:rPr>
        <w:t>−m</w:t>
      </w:r>
      <w:r w:rsidRPr="00F12898">
        <w:rPr>
          <w:rStyle w:val="mjx-char"/>
          <w:sz w:val="30"/>
          <w:szCs w:val="30"/>
          <w:lang w:val="en-US"/>
        </w:rPr>
        <w:t>+</w:t>
      </w:r>
      <w:r>
        <w:rPr>
          <w:rStyle w:val="mjx-char"/>
          <w:sz w:val="30"/>
          <w:szCs w:val="30"/>
        </w:rPr>
        <w:t>ε</w:t>
      </w:r>
      <w:r w:rsidRPr="00F12898">
        <w:rPr>
          <w:rStyle w:val="mjx-char"/>
          <w:sz w:val="21"/>
          <w:szCs w:val="21"/>
          <w:lang w:val="en-US"/>
        </w:rPr>
        <w:t>t</w:t>
      </w:r>
      <w:r w:rsidRPr="00F12898">
        <w:rPr>
          <w:rStyle w:val="mjx-char"/>
          <w:sz w:val="30"/>
          <w:szCs w:val="30"/>
          <w:lang w:val="en-US"/>
        </w:rPr>
        <w:t>.</w:t>
      </w:r>
    </w:p>
    <w:p w:rsidR="00F12898" w:rsidRPr="00F12898" w:rsidRDefault="00F12898" w:rsidP="00F12898">
      <w:pPr>
        <w:pStyle w:val="NormalWeb"/>
        <w:rPr>
          <w:lang w:val="en-US"/>
        </w:rPr>
      </w:pPr>
      <w:r w:rsidRPr="00F12898">
        <w:rPr>
          <w:lang w:val="en-US"/>
        </w:rPr>
        <w:t xml:space="preserve">Forecasts from this model are equal to the last observation from the relevant season. That is, this model gives seasonal naïve forecasts, introduced in Section </w:t>
      </w:r>
      <w:hyperlink r:id="rId74" w:anchor="simple-methods" w:history="1">
        <w:r w:rsidRPr="00F12898">
          <w:rPr>
            <w:rStyle w:val="Hyperlink"/>
            <w:lang w:val="en-US"/>
          </w:rPr>
          <w:t>3.1</w:t>
        </w:r>
      </w:hyperlink>
      <w:r w:rsidRPr="00F12898">
        <w:rPr>
          <w:lang w:val="en-US"/>
        </w:rPr>
        <w:t>.</w:t>
      </w:r>
    </w:p>
    <w:p w:rsidR="00F12898" w:rsidRPr="00F12898" w:rsidRDefault="00F12898" w:rsidP="00F12898">
      <w:pPr>
        <w:pStyle w:val="NormalWeb"/>
        <w:rPr>
          <w:lang w:val="en-US"/>
        </w:rPr>
      </w:pPr>
      <w:r w:rsidRPr="00F12898">
        <w:rPr>
          <w:lang w:val="en-US"/>
        </w:rPr>
        <w:lastRenderedPageBreak/>
        <w:t xml:space="preserve">The bottom panel in Figure </w:t>
      </w:r>
      <w:hyperlink r:id="rId75" w:anchor="fig:a10diff" w:history="1">
        <w:r w:rsidRPr="00F12898">
          <w:rPr>
            <w:rStyle w:val="Hyperlink"/>
            <w:lang w:val="en-US"/>
          </w:rPr>
          <w:t>8.3</w:t>
        </w:r>
      </w:hyperlink>
      <w:r w:rsidRPr="00F12898">
        <w:rPr>
          <w:lang w:val="en-US"/>
        </w:rPr>
        <w:t xml:space="preserve"> shows the seasonal differences of the logarithm of the monthly scripts for A10 (antidiabetic) drugs sold in Australia. The transformation and differencing have made the series look relatively stationary.</w:t>
      </w:r>
    </w:p>
    <w:p w:rsidR="00F12898" w:rsidRPr="00F12898" w:rsidRDefault="00F12898" w:rsidP="00F12898">
      <w:pPr>
        <w:jc w:val="center"/>
        <w:rPr>
          <w:rFonts w:ascii="Times New Roman" w:eastAsia="Times New Roman" w:hAnsi="Times New Roman" w:cs="Times New Roman"/>
          <w:lang w:eastAsia="pt-BR"/>
        </w:rPr>
      </w:pPr>
      <w:r w:rsidRPr="00F12898">
        <w:rPr>
          <w:rFonts w:ascii="Times New Roman" w:eastAsia="Times New Roman" w:hAnsi="Times New Roman" w:cs="Times New Roman"/>
          <w:lang w:eastAsia="pt-BR"/>
        </w:rPr>
        <w:fldChar w:fldCharType="begin"/>
      </w:r>
      <w:r w:rsidRPr="00F12898">
        <w:rPr>
          <w:rFonts w:ascii="Times New Roman" w:eastAsia="Times New Roman" w:hAnsi="Times New Roman" w:cs="Times New Roman"/>
          <w:lang w:eastAsia="pt-BR"/>
        </w:rPr>
        <w:instrText xml:space="preserve"> INCLUDEPICTURE "https://otexts.com/fpp2/fpp_files/figure-html/a10diff-1.png" \* MERGEFORMATINET </w:instrText>
      </w:r>
      <w:r w:rsidRPr="00F12898">
        <w:rPr>
          <w:rFonts w:ascii="Times New Roman" w:eastAsia="Times New Roman" w:hAnsi="Times New Roman" w:cs="Times New Roman"/>
          <w:lang w:eastAsia="pt-BR"/>
        </w:rPr>
        <w:fldChar w:fldCharType="separate"/>
      </w:r>
      <w:r w:rsidRPr="00F12898">
        <w:rPr>
          <w:rFonts w:ascii="Times New Roman" w:eastAsia="Times New Roman" w:hAnsi="Times New Roman" w:cs="Times New Roman"/>
          <w:noProof/>
          <w:lang w:eastAsia="pt-BR"/>
        </w:rPr>
        <w:drawing>
          <wp:inline distT="0" distB="0" distL="0" distR="0">
            <wp:extent cx="5396230" cy="5121910"/>
            <wp:effectExtent l="0" t="0" r="1270" b="0"/>
            <wp:docPr id="17" name="Imagem 17" descr="Logs and seasonal differences of the A10 (antidiabetic) sales data. The logarithms stabilise the variance, while the seasonal differences remove the seasonality and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ogs and seasonal differences of the A10 (antidiabetic) sales data. The logarithms stabilise the variance, while the seasonal differences remove the seasonality and tren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96230" cy="5121910"/>
                    </a:xfrm>
                    <a:prstGeom prst="rect">
                      <a:avLst/>
                    </a:prstGeom>
                    <a:noFill/>
                    <a:ln>
                      <a:noFill/>
                    </a:ln>
                  </pic:spPr>
                </pic:pic>
              </a:graphicData>
            </a:graphic>
          </wp:inline>
        </w:drawing>
      </w:r>
      <w:r w:rsidRPr="00F12898">
        <w:rPr>
          <w:rFonts w:ascii="Times New Roman" w:eastAsia="Times New Roman" w:hAnsi="Times New Roman" w:cs="Times New Roman"/>
          <w:lang w:eastAsia="pt-BR"/>
        </w:rPr>
        <w:fldChar w:fldCharType="end"/>
      </w:r>
    </w:p>
    <w:p w:rsidR="00F12898" w:rsidRPr="00F12898" w:rsidRDefault="00F12898" w:rsidP="00F12898">
      <w:pPr>
        <w:spacing w:before="100" w:beforeAutospacing="1" w:after="100" w:afterAutospacing="1"/>
        <w:jc w:val="center"/>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 xml:space="preserve">Figure 8.3: Logs and seasonal differences of the A10 (antidiabetic) sales data. The logarithms </w:t>
      </w:r>
      <w:proofErr w:type="spellStart"/>
      <w:r w:rsidRPr="00F12898">
        <w:rPr>
          <w:rFonts w:ascii="Times New Roman" w:eastAsia="Times New Roman" w:hAnsi="Times New Roman" w:cs="Times New Roman"/>
          <w:lang w:val="en-US" w:eastAsia="pt-BR"/>
        </w:rPr>
        <w:t>stabilise</w:t>
      </w:r>
      <w:proofErr w:type="spellEnd"/>
      <w:r w:rsidRPr="00F12898">
        <w:rPr>
          <w:rFonts w:ascii="Times New Roman" w:eastAsia="Times New Roman" w:hAnsi="Times New Roman" w:cs="Times New Roman"/>
          <w:lang w:val="en-US" w:eastAsia="pt-BR"/>
        </w:rPr>
        <w:t xml:space="preserve"> the variance, while the seasonal differences remove the seasonality and trend. </w:t>
      </w:r>
    </w:p>
    <w:p w:rsidR="00F12898" w:rsidRPr="00F12898" w:rsidRDefault="00F12898" w:rsidP="00F12898">
      <w:pPr>
        <w:spacing w:before="100" w:beforeAutospacing="1" w:after="100" w:afterAutospacing="1"/>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To distinguish seasonal differences from ordinary differences, we sometimes refer to ordinary differences as “first differences”, meaning differences at lag 1.</w:t>
      </w:r>
    </w:p>
    <w:p w:rsidR="00F12898" w:rsidRPr="00F12898" w:rsidRDefault="00F12898" w:rsidP="00F12898">
      <w:pPr>
        <w:jc w:val="center"/>
        <w:rPr>
          <w:rFonts w:ascii="Times New Roman" w:eastAsia="Times New Roman" w:hAnsi="Times New Roman" w:cs="Times New Roman"/>
          <w:lang w:eastAsia="pt-BR"/>
        </w:rPr>
      </w:pPr>
      <w:r w:rsidRPr="00F12898">
        <w:rPr>
          <w:rFonts w:ascii="Times New Roman" w:eastAsia="Times New Roman" w:hAnsi="Times New Roman" w:cs="Times New Roman"/>
          <w:lang w:eastAsia="pt-BR"/>
        </w:rPr>
        <w:lastRenderedPageBreak/>
        <w:fldChar w:fldCharType="begin"/>
      </w:r>
      <w:r w:rsidRPr="00F12898">
        <w:rPr>
          <w:rFonts w:ascii="Times New Roman" w:eastAsia="Times New Roman" w:hAnsi="Times New Roman" w:cs="Times New Roman"/>
          <w:lang w:eastAsia="pt-BR"/>
        </w:rPr>
        <w:instrText xml:space="preserve"> INCLUDEPICTURE "https://otexts.com/fpp2/fpp_files/figure-html/usmelec-1.png" \* MERGEFORMATINET </w:instrText>
      </w:r>
      <w:r w:rsidRPr="00F12898">
        <w:rPr>
          <w:rFonts w:ascii="Times New Roman" w:eastAsia="Times New Roman" w:hAnsi="Times New Roman" w:cs="Times New Roman"/>
          <w:lang w:eastAsia="pt-BR"/>
        </w:rPr>
        <w:fldChar w:fldCharType="separate"/>
      </w:r>
      <w:r w:rsidRPr="00F12898">
        <w:rPr>
          <w:rFonts w:ascii="Times New Roman" w:eastAsia="Times New Roman" w:hAnsi="Times New Roman" w:cs="Times New Roman"/>
          <w:noProof/>
          <w:lang w:eastAsia="pt-BR"/>
        </w:rPr>
        <w:drawing>
          <wp:inline distT="0" distB="0" distL="0" distR="0">
            <wp:extent cx="5396230" cy="6471285"/>
            <wp:effectExtent l="0" t="0" r="1270" b="5715"/>
            <wp:docPr id="18" name="Imagem 18" descr="Top panel: US net electricity generation (billion kWh). Other panels show the same data after transforming and differen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op panel: US net electricity generation (billion kWh). Other panels show the same data after transforming and differenci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96230" cy="6471285"/>
                    </a:xfrm>
                    <a:prstGeom prst="rect">
                      <a:avLst/>
                    </a:prstGeom>
                    <a:noFill/>
                    <a:ln>
                      <a:noFill/>
                    </a:ln>
                  </pic:spPr>
                </pic:pic>
              </a:graphicData>
            </a:graphic>
          </wp:inline>
        </w:drawing>
      </w:r>
      <w:r w:rsidRPr="00F12898">
        <w:rPr>
          <w:rFonts w:ascii="Times New Roman" w:eastAsia="Times New Roman" w:hAnsi="Times New Roman" w:cs="Times New Roman"/>
          <w:lang w:eastAsia="pt-BR"/>
        </w:rPr>
        <w:fldChar w:fldCharType="end"/>
      </w:r>
    </w:p>
    <w:p w:rsidR="00F12898" w:rsidRPr="00F12898" w:rsidRDefault="00F12898" w:rsidP="00F12898">
      <w:pPr>
        <w:spacing w:before="100" w:beforeAutospacing="1" w:after="100" w:afterAutospacing="1"/>
        <w:jc w:val="center"/>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 xml:space="preserve">Figure 8.4: Top panel: US net electricity generation (billion kWh). Other panels show the same data after transforming and differencing. </w:t>
      </w:r>
    </w:p>
    <w:p w:rsidR="00F12898" w:rsidRPr="00F12898" w:rsidRDefault="00F12898" w:rsidP="00F12898">
      <w:pPr>
        <w:spacing w:before="100" w:beforeAutospacing="1" w:after="100" w:afterAutospacing="1"/>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 xml:space="preserve">There is a degree of subjectivity in selecting which differences to apply. The seasonally differenced data in Figure </w:t>
      </w:r>
      <w:hyperlink r:id="rId78" w:anchor="fig:a10diff" w:history="1">
        <w:r w:rsidRPr="00F12898">
          <w:rPr>
            <w:rFonts w:ascii="Times New Roman" w:eastAsia="Times New Roman" w:hAnsi="Times New Roman" w:cs="Times New Roman"/>
            <w:color w:val="0000FF"/>
            <w:u w:val="single"/>
            <w:lang w:val="en-US" w:eastAsia="pt-BR"/>
          </w:rPr>
          <w:t>8.3</w:t>
        </w:r>
      </w:hyperlink>
      <w:r w:rsidRPr="00F12898">
        <w:rPr>
          <w:rFonts w:ascii="Times New Roman" w:eastAsia="Times New Roman" w:hAnsi="Times New Roman" w:cs="Times New Roman"/>
          <w:lang w:val="en-US" w:eastAsia="pt-BR"/>
        </w:rPr>
        <w:t xml:space="preserve"> do not show substantially different </w:t>
      </w:r>
      <w:proofErr w:type="spellStart"/>
      <w:r w:rsidRPr="00F12898">
        <w:rPr>
          <w:rFonts w:ascii="Times New Roman" w:eastAsia="Times New Roman" w:hAnsi="Times New Roman" w:cs="Times New Roman"/>
          <w:lang w:val="en-US" w:eastAsia="pt-BR"/>
        </w:rPr>
        <w:t>behaviour</w:t>
      </w:r>
      <w:proofErr w:type="spellEnd"/>
      <w:r w:rsidRPr="00F12898">
        <w:rPr>
          <w:rFonts w:ascii="Times New Roman" w:eastAsia="Times New Roman" w:hAnsi="Times New Roman" w:cs="Times New Roman"/>
          <w:lang w:val="en-US" w:eastAsia="pt-BR"/>
        </w:rPr>
        <w:t xml:space="preserve"> from the seasonally differenced data in Figure </w:t>
      </w:r>
      <w:hyperlink r:id="rId79" w:anchor="fig:usmelec" w:history="1">
        <w:r w:rsidRPr="00F12898">
          <w:rPr>
            <w:rFonts w:ascii="Times New Roman" w:eastAsia="Times New Roman" w:hAnsi="Times New Roman" w:cs="Times New Roman"/>
            <w:color w:val="0000FF"/>
            <w:u w:val="single"/>
            <w:lang w:val="en-US" w:eastAsia="pt-BR"/>
          </w:rPr>
          <w:t>8.4</w:t>
        </w:r>
      </w:hyperlink>
      <w:r w:rsidRPr="00F12898">
        <w:rPr>
          <w:rFonts w:ascii="Times New Roman" w:eastAsia="Times New Roman" w:hAnsi="Times New Roman" w:cs="Times New Roman"/>
          <w:lang w:val="en-US" w:eastAsia="pt-BR"/>
        </w:rPr>
        <w:t>. In the latter case, we could have decided to stop with the seasonally differenced data, and not done an extra round of differencing. In the former case, we could have decided that the data were not sufficiently stationary and taken an extra round of differencing. Some formal tests for differencing are discussed below, but there are always some choices to be made in the modelling process, and different analysts may make different choices.</w:t>
      </w:r>
    </w:p>
    <w:p w:rsidR="00F12898" w:rsidRPr="00F12898" w:rsidRDefault="00F12898" w:rsidP="00F12898">
      <w:pPr>
        <w:spacing w:before="100" w:beforeAutospacing="1" w:after="100" w:afterAutospacing="1"/>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lastRenderedPageBreak/>
        <w:t xml:space="preserve">If </w:t>
      </w:r>
      <w:proofErr w:type="spellStart"/>
      <w:r w:rsidRPr="00F12898">
        <w:rPr>
          <w:rFonts w:ascii="Times New Roman" w:eastAsia="Times New Roman" w:hAnsi="Times New Roman" w:cs="Times New Roman"/>
          <w:sz w:val="30"/>
          <w:szCs w:val="30"/>
          <w:lang w:val="en-US" w:eastAsia="pt-BR"/>
        </w:rPr>
        <w:t>y</w:t>
      </w:r>
      <w:r w:rsidRPr="00F12898">
        <w:rPr>
          <w:rFonts w:ascii="Times New Roman" w:eastAsia="Times New Roman" w:hAnsi="Times New Roman" w:cs="Times New Roman"/>
          <w:sz w:val="21"/>
          <w:szCs w:val="21"/>
          <w:lang w:val="en-US" w:eastAsia="pt-BR"/>
        </w:rPr>
        <w:t>′t</w:t>
      </w:r>
      <w:proofErr w:type="spellEnd"/>
      <w:r w:rsidRPr="00F12898">
        <w:rPr>
          <w:rFonts w:ascii="Times New Roman" w:eastAsia="Times New Roman" w:hAnsi="Times New Roman" w:cs="Times New Roman"/>
          <w:sz w:val="30"/>
          <w:szCs w:val="30"/>
          <w:lang w:val="en-US" w:eastAsia="pt-BR"/>
        </w:rPr>
        <w:t>=</w:t>
      </w:r>
      <w:proofErr w:type="spellStart"/>
      <w:r w:rsidRPr="00F12898">
        <w:rPr>
          <w:rFonts w:ascii="Times New Roman" w:eastAsia="Times New Roman" w:hAnsi="Times New Roman" w:cs="Times New Roman"/>
          <w:sz w:val="30"/>
          <w:szCs w:val="30"/>
          <w:lang w:val="en-US" w:eastAsia="pt-BR"/>
        </w:rPr>
        <w:t>y</w:t>
      </w:r>
      <w:r w:rsidRPr="00F12898">
        <w:rPr>
          <w:rFonts w:ascii="Times New Roman" w:eastAsia="Times New Roman" w:hAnsi="Times New Roman" w:cs="Times New Roman"/>
          <w:sz w:val="21"/>
          <w:szCs w:val="21"/>
          <w:lang w:val="en-US" w:eastAsia="pt-BR"/>
        </w:rPr>
        <w:t>t</w:t>
      </w:r>
      <w:proofErr w:type="spellEnd"/>
      <w:r w:rsidRPr="00F12898">
        <w:rPr>
          <w:rFonts w:ascii="Times New Roman" w:eastAsia="Times New Roman" w:hAnsi="Times New Roman" w:cs="Times New Roman"/>
          <w:sz w:val="30"/>
          <w:szCs w:val="30"/>
          <w:lang w:val="en-US" w:eastAsia="pt-BR"/>
        </w:rPr>
        <w:t>−</w:t>
      </w:r>
      <w:proofErr w:type="spellStart"/>
      <w:r w:rsidRPr="00F12898">
        <w:rPr>
          <w:rFonts w:ascii="Times New Roman" w:eastAsia="Times New Roman" w:hAnsi="Times New Roman" w:cs="Times New Roman"/>
          <w:sz w:val="30"/>
          <w:szCs w:val="30"/>
          <w:lang w:val="en-US" w:eastAsia="pt-BR"/>
        </w:rPr>
        <w:t>y</w:t>
      </w:r>
      <w:r w:rsidRPr="00F12898">
        <w:rPr>
          <w:rFonts w:ascii="Times New Roman" w:eastAsia="Times New Roman" w:hAnsi="Times New Roman" w:cs="Times New Roman"/>
          <w:sz w:val="21"/>
          <w:szCs w:val="21"/>
          <w:lang w:val="en-US" w:eastAsia="pt-BR"/>
        </w:rPr>
        <w:t>t</w:t>
      </w:r>
      <w:proofErr w:type="spellEnd"/>
      <w:r w:rsidRPr="00F12898">
        <w:rPr>
          <w:rFonts w:ascii="Times New Roman" w:eastAsia="Times New Roman" w:hAnsi="Times New Roman" w:cs="Times New Roman"/>
          <w:sz w:val="21"/>
          <w:szCs w:val="21"/>
          <w:lang w:val="en-US" w:eastAsia="pt-BR"/>
        </w:rPr>
        <w:t>−m</w:t>
      </w:r>
    </w:p>
    <w:p w:rsidR="00F12898" w:rsidRPr="00F12898" w:rsidRDefault="00F12898" w:rsidP="00F12898">
      <w:pPr>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 xml:space="preserve">denotes a seasonally differenced series, then the twice-differenced series is </w:t>
      </w:r>
      <w:proofErr w:type="spellStart"/>
      <w:r w:rsidRPr="00F12898">
        <w:rPr>
          <w:rFonts w:ascii="Times New Roman" w:eastAsia="Times New Roman" w:hAnsi="Times New Roman" w:cs="Times New Roman"/>
          <w:sz w:val="30"/>
          <w:szCs w:val="30"/>
          <w:lang w:val="en-US" w:eastAsia="pt-BR"/>
        </w:rPr>
        <w:t>y</w:t>
      </w:r>
      <w:r w:rsidRPr="00F12898">
        <w:rPr>
          <w:rFonts w:ascii="Times New Roman" w:eastAsia="Times New Roman" w:hAnsi="Times New Roman" w:cs="Times New Roman"/>
          <w:sz w:val="21"/>
          <w:szCs w:val="21"/>
          <w:lang w:val="en-US" w:eastAsia="pt-BR"/>
        </w:rPr>
        <w:t>′′t</w:t>
      </w:r>
      <w:proofErr w:type="spellEnd"/>
      <w:r w:rsidRPr="00F12898">
        <w:rPr>
          <w:rFonts w:ascii="Times New Roman" w:eastAsia="Times New Roman" w:hAnsi="Times New Roman" w:cs="Times New Roman"/>
          <w:sz w:val="30"/>
          <w:szCs w:val="30"/>
          <w:lang w:val="en-US" w:eastAsia="pt-BR"/>
        </w:rPr>
        <w:t>=y</w:t>
      </w:r>
      <w:r w:rsidRPr="00F12898">
        <w:rPr>
          <w:rFonts w:ascii="Times New Roman" w:eastAsia="Times New Roman" w:hAnsi="Times New Roman" w:cs="Times New Roman"/>
          <w:sz w:val="21"/>
          <w:szCs w:val="21"/>
          <w:lang w:val="en-US" w:eastAsia="pt-BR"/>
        </w:rPr>
        <w:t>′t</w:t>
      </w:r>
      <w:r w:rsidRPr="00F12898">
        <w:rPr>
          <w:rFonts w:ascii="Times New Roman" w:eastAsia="Times New Roman" w:hAnsi="Times New Roman" w:cs="Times New Roman"/>
          <w:sz w:val="30"/>
          <w:szCs w:val="30"/>
          <w:lang w:val="en-US" w:eastAsia="pt-BR"/>
        </w:rPr>
        <w:t>−y</w:t>
      </w:r>
      <w:r w:rsidRPr="00F12898">
        <w:rPr>
          <w:rFonts w:ascii="Times New Roman" w:eastAsia="Times New Roman" w:hAnsi="Times New Roman" w:cs="Times New Roman"/>
          <w:sz w:val="21"/>
          <w:szCs w:val="21"/>
          <w:lang w:val="en-US" w:eastAsia="pt-BR"/>
        </w:rPr>
        <w:t>′t−1</w:t>
      </w:r>
      <w:r w:rsidRPr="00F12898">
        <w:rPr>
          <w:rFonts w:ascii="Times New Roman" w:eastAsia="Times New Roman" w:hAnsi="Times New Roman" w:cs="Times New Roman"/>
          <w:sz w:val="30"/>
          <w:szCs w:val="30"/>
          <w:lang w:val="en-US" w:eastAsia="pt-BR"/>
        </w:rPr>
        <w:t>=(</w:t>
      </w:r>
      <w:proofErr w:type="spellStart"/>
      <w:r w:rsidRPr="00F12898">
        <w:rPr>
          <w:rFonts w:ascii="Times New Roman" w:eastAsia="Times New Roman" w:hAnsi="Times New Roman" w:cs="Times New Roman"/>
          <w:sz w:val="30"/>
          <w:szCs w:val="30"/>
          <w:lang w:val="en-US" w:eastAsia="pt-BR"/>
        </w:rPr>
        <w:t>y</w:t>
      </w:r>
      <w:r w:rsidRPr="00F12898">
        <w:rPr>
          <w:rFonts w:ascii="Times New Roman" w:eastAsia="Times New Roman" w:hAnsi="Times New Roman" w:cs="Times New Roman"/>
          <w:sz w:val="21"/>
          <w:szCs w:val="21"/>
          <w:lang w:val="en-US" w:eastAsia="pt-BR"/>
        </w:rPr>
        <w:t>t</w:t>
      </w:r>
      <w:proofErr w:type="spellEnd"/>
      <w:r w:rsidRPr="00F12898">
        <w:rPr>
          <w:rFonts w:ascii="Times New Roman" w:eastAsia="Times New Roman" w:hAnsi="Times New Roman" w:cs="Times New Roman"/>
          <w:sz w:val="30"/>
          <w:szCs w:val="30"/>
          <w:lang w:val="en-US" w:eastAsia="pt-BR"/>
        </w:rPr>
        <w:t>−</w:t>
      </w:r>
      <w:proofErr w:type="spellStart"/>
      <w:r w:rsidRPr="00F12898">
        <w:rPr>
          <w:rFonts w:ascii="Times New Roman" w:eastAsia="Times New Roman" w:hAnsi="Times New Roman" w:cs="Times New Roman"/>
          <w:sz w:val="30"/>
          <w:szCs w:val="30"/>
          <w:lang w:val="en-US" w:eastAsia="pt-BR"/>
        </w:rPr>
        <w:t>y</w:t>
      </w:r>
      <w:r w:rsidRPr="00F12898">
        <w:rPr>
          <w:rFonts w:ascii="Times New Roman" w:eastAsia="Times New Roman" w:hAnsi="Times New Roman" w:cs="Times New Roman"/>
          <w:sz w:val="21"/>
          <w:szCs w:val="21"/>
          <w:lang w:val="en-US" w:eastAsia="pt-BR"/>
        </w:rPr>
        <w:t>t</w:t>
      </w:r>
      <w:proofErr w:type="spellEnd"/>
      <w:r w:rsidRPr="00F12898">
        <w:rPr>
          <w:rFonts w:ascii="Times New Roman" w:eastAsia="Times New Roman" w:hAnsi="Times New Roman" w:cs="Times New Roman"/>
          <w:sz w:val="21"/>
          <w:szCs w:val="21"/>
          <w:lang w:val="en-US" w:eastAsia="pt-BR"/>
        </w:rPr>
        <w:t>−</w:t>
      </w:r>
      <w:proofErr w:type="gramStart"/>
      <w:r w:rsidRPr="00F12898">
        <w:rPr>
          <w:rFonts w:ascii="Times New Roman" w:eastAsia="Times New Roman" w:hAnsi="Times New Roman" w:cs="Times New Roman"/>
          <w:sz w:val="21"/>
          <w:szCs w:val="21"/>
          <w:lang w:val="en-US" w:eastAsia="pt-BR"/>
        </w:rPr>
        <w:t>m</w:t>
      </w:r>
      <w:r w:rsidRPr="00F12898">
        <w:rPr>
          <w:rFonts w:ascii="Times New Roman" w:eastAsia="Times New Roman" w:hAnsi="Times New Roman" w:cs="Times New Roman"/>
          <w:sz w:val="30"/>
          <w:szCs w:val="30"/>
          <w:lang w:val="en-US" w:eastAsia="pt-BR"/>
        </w:rPr>
        <w:t>)−(</w:t>
      </w:r>
      <w:proofErr w:type="gramEnd"/>
      <w:r w:rsidRPr="00F12898">
        <w:rPr>
          <w:rFonts w:ascii="Times New Roman" w:eastAsia="Times New Roman" w:hAnsi="Times New Roman" w:cs="Times New Roman"/>
          <w:sz w:val="30"/>
          <w:szCs w:val="30"/>
          <w:lang w:val="en-US" w:eastAsia="pt-BR"/>
        </w:rPr>
        <w:t>y</w:t>
      </w:r>
      <w:r w:rsidRPr="00F12898">
        <w:rPr>
          <w:rFonts w:ascii="Times New Roman" w:eastAsia="Times New Roman" w:hAnsi="Times New Roman" w:cs="Times New Roman"/>
          <w:sz w:val="21"/>
          <w:szCs w:val="21"/>
          <w:lang w:val="en-US" w:eastAsia="pt-BR"/>
        </w:rPr>
        <w:t>t−1</w:t>
      </w:r>
      <w:r w:rsidRPr="00F12898">
        <w:rPr>
          <w:rFonts w:ascii="Times New Roman" w:eastAsia="Times New Roman" w:hAnsi="Times New Roman" w:cs="Times New Roman"/>
          <w:sz w:val="30"/>
          <w:szCs w:val="30"/>
          <w:lang w:val="en-US" w:eastAsia="pt-BR"/>
        </w:rPr>
        <w:t>−y</w:t>
      </w:r>
      <w:r w:rsidRPr="00F12898">
        <w:rPr>
          <w:rFonts w:ascii="Times New Roman" w:eastAsia="Times New Roman" w:hAnsi="Times New Roman" w:cs="Times New Roman"/>
          <w:sz w:val="21"/>
          <w:szCs w:val="21"/>
          <w:lang w:val="en-US" w:eastAsia="pt-BR"/>
        </w:rPr>
        <w:t>t−m−1</w:t>
      </w:r>
      <w:r w:rsidRPr="00F12898">
        <w:rPr>
          <w:rFonts w:ascii="Times New Roman" w:eastAsia="Times New Roman" w:hAnsi="Times New Roman" w:cs="Times New Roman"/>
          <w:sz w:val="30"/>
          <w:szCs w:val="30"/>
          <w:lang w:val="en-US" w:eastAsia="pt-BR"/>
        </w:rPr>
        <w:t>)=y</w:t>
      </w:r>
      <w:r w:rsidRPr="00F12898">
        <w:rPr>
          <w:rFonts w:ascii="Times New Roman" w:eastAsia="Times New Roman" w:hAnsi="Times New Roman" w:cs="Times New Roman"/>
          <w:sz w:val="21"/>
          <w:szCs w:val="21"/>
          <w:lang w:val="en-US" w:eastAsia="pt-BR"/>
        </w:rPr>
        <w:t>t</w:t>
      </w:r>
      <w:r w:rsidRPr="00F12898">
        <w:rPr>
          <w:rFonts w:ascii="Times New Roman" w:eastAsia="Times New Roman" w:hAnsi="Times New Roman" w:cs="Times New Roman"/>
          <w:sz w:val="30"/>
          <w:szCs w:val="30"/>
          <w:lang w:val="en-US" w:eastAsia="pt-BR"/>
        </w:rPr>
        <w:t>−y</w:t>
      </w:r>
      <w:r w:rsidRPr="00F12898">
        <w:rPr>
          <w:rFonts w:ascii="Times New Roman" w:eastAsia="Times New Roman" w:hAnsi="Times New Roman" w:cs="Times New Roman"/>
          <w:sz w:val="21"/>
          <w:szCs w:val="21"/>
          <w:lang w:val="en-US" w:eastAsia="pt-BR"/>
        </w:rPr>
        <w:t>t−1</w:t>
      </w:r>
      <w:r w:rsidRPr="00F12898">
        <w:rPr>
          <w:rFonts w:ascii="Times New Roman" w:eastAsia="Times New Roman" w:hAnsi="Times New Roman" w:cs="Times New Roman"/>
          <w:sz w:val="30"/>
          <w:szCs w:val="30"/>
          <w:lang w:val="en-US" w:eastAsia="pt-BR"/>
        </w:rPr>
        <w:t>−y</w:t>
      </w:r>
      <w:r w:rsidRPr="00F12898">
        <w:rPr>
          <w:rFonts w:ascii="Times New Roman" w:eastAsia="Times New Roman" w:hAnsi="Times New Roman" w:cs="Times New Roman"/>
          <w:sz w:val="21"/>
          <w:szCs w:val="21"/>
          <w:lang w:val="en-US" w:eastAsia="pt-BR"/>
        </w:rPr>
        <w:t>t−m</w:t>
      </w:r>
      <w:r w:rsidRPr="00F12898">
        <w:rPr>
          <w:rFonts w:ascii="Times New Roman" w:eastAsia="Times New Roman" w:hAnsi="Times New Roman" w:cs="Times New Roman"/>
          <w:sz w:val="30"/>
          <w:szCs w:val="30"/>
          <w:lang w:val="en-US" w:eastAsia="pt-BR"/>
        </w:rPr>
        <w:t>+y</w:t>
      </w:r>
      <w:r w:rsidRPr="00F12898">
        <w:rPr>
          <w:rFonts w:ascii="Times New Roman" w:eastAsia="Times New Roman" w:hAnsi="Times New Roman" w:cs="Times New Roman"/>
          <w:sz w:val="21"/>
          <w:szCs w:val="21"/>
          <w:lang w:val="en-US" w:eastAsia="pt-BR"/>
        </w:rPr>
        <w:t>t−m−1</w:t>
      </w:r>
    </w:p>
    <w:p w:rsidR="00F12898" w:rsidRPr="00F12898" w:rsidRDefault="00F12898" w:rsidP="00F12898">
      <w:pPr>
        <w:spacing w:before="100" w:beforeAutospacing="1" w:after="100" w:afterAutospacing="1"/>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When both seasonal and first differences are applied, it makes no difference which is done first—the result will be the same. However, if the data have a strong seasonal pattern, we recommend that seasonal differencing be done first, because the resulting series will sometimes be stationary and there will be no need for a further first difference. If first differencing is done first, there will still be seasonality present.</w:t>
      </w:r>
    </w:p>
    <w:p w:rsidR="00F12898" w:rsidRPr="00F12898" w:rsidRDefault="00F12898" w:rsidP="00F12898">
      <w:pPr>
        <w:spacing w:before="100" w:beforeAutospacing="1" w:after="100" w:afterAutospacing="1"/>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It is important that if differencing is used, the differences are interpretable. First differences are the change between one observation and the next. Seasonal differences are the change between one year to the next. Other lags are unlikely to make much interpretable sense and should be avoided.</w:t>
      </w:r>
    </w:p>
    <w:p w:rsidR="00F12898" w:rsidRPr="00F12898" w:rsidRDefault="00F12898" w:rsidP="00F12898">
      <w:pPr>
        <w:pStyle w:val="Ttulo2"/>
        <w:rPr>
          <w:lang w:val="en-US"/>
        </w:rPr>
      </w:pPr>
      <w:r w:rsidRPr="00F12898">
        <w:rPr>
          <w:rStyle w:val="header-section-number"/>
          <w:lang w:val="en-US"/>
        </w:rPr>
        <w:t>8.2</w:t>
      </w:r>
      <w:r w:rsidRPr="00F12898">
        <w:rPr>
          <w:lang w:val="en-US"/>
        </w:rPr>
        <w:t xml:space="preserve"> Backshift notation</w:t>
      </w:r>
    </w:p>
    <w:p w:rsidR="00F12898" w:rsidRPr="00F12898" w:rsidRDefault="00F12898" w:rsidP="00F12898">
      <w:pPr>
        <w:pStyle w:val="NormalWeb"/>
        <w:rPr>
          <w:lang w:val="en-US"/>
        </w:rPr>
      </w:pPr>
      <w:r w:rsidRPr="00F12898">
        <w:rPr>
          <w:lang w:val="en-US"/>
        </w:rPr>
        <w:t xml:space="preserve">The backward shift operator </w:t>
      </w:r>
      <w:r w:rsidRPr="00F12898">
        <w:rPr>
          <w:rStyle w:val="mjx-char"/>
          <w:sz w:val="30"/>
          <w:szCs w:val="30"/>
          <w:lang w:val="en-US"/>
        </w:rPr>
        <w:t>B</w:t>
      </w:r>
    </w:p>
    <w:p w:rsidR="00F12898" w:rsidRPr="00F12898" w:rsidRDefault="00F12898" w:rsidP="00F12898">
      <w:pPr>
        <w:rPr>
          <w:lang w:val="en-US"/>
        </w:rPr>
      </w:pPr>
      <w:r w:rsidRPr="00F12898">
        <w:rPr>
          <w:lang w:val="en-US"/>
        </w:rPr>
        <w:t xml:space="preserve">is a useful notational device when working with time series lags: </w:t>
      </w:r>
      <w:proofErr w:type="spellStart"/>
      <w:r w:rsidRPr="00F12898">
        <w:rPr>
          <w:rStyle w:val="mjx-char"/>
          <w:sz w:val="30"/>
          <w:szCs w:val="30"/>
          <w:lang w:val="en-US"/>
        </w:rPr>
        <w:t>By</w:t>
      </w:r>
      <w:r w:rsidRPr="00F12898">
        <w:rPr>
          <w:rStyle w:val="mjx-char"/>
          <w:sz w:val="21"/>
          <w:szCs w:val="21"/>
          <w:lang w:val="en-US"/>
        </w:rPr>
        <w:t>t</w:t>
      </w:r>
      <w:proofErr w:type="spellEnd"/>
      <w:r w:rsidRPr="00F12898">
        <w:rPr>
          <w:rStyle w:val="mjx-char"/>
          <w:sz w:val="30"/>
          <w:szCs w:val="30"/>
          <w:lang w:val="en-US"/>
        </w:rPr>
        <w:t>=y</w:t>
      </w:r>
      <w:r w:rsidRPr="00F12898">
        <w:rPr>
          <w:rStyle w:val="mjx-char"/>
          <w:sz w:val="21"/>
          <w:szCs w:val="21"/>
          <w:lang w:val="en-US"/>
        </w:rPr>
        <w:t>t−1</w:t>
      </w:r>
      <w:r w:rsidRPr="00F12898">
        <w:rPr>
          <w:rStyle w:val="mjx-char"/>
          <w:sz w:val="30"/>
          <w:szCs w:val="30"/>
          <w:lang w:val="en-US"/>
        </w:rPr>
        <w:t>.</w:t>
      </w:r>
      <w:r w:rsidRPr="00F12898">
        <w:rPr>
          <w:lang w:val="en-US"/>
        </w:rPr>
        <w:t xml:space="preserve"> (Some references use </w:t>
      </w:r>
      <w:r w:rsidRPr="00F12898">
        <w:rPr>
          <w:rStyle w:val="mjx-char"/>
          <w:sz w:val="30"/>
          <w:szCs w:val="30"/>
          <w:lang w:val="en-US"/>
        </w:rPr>
        <w:t>L</w:t>
      </w:r>
      <w:r w:rsidRPr="00F12898">
        <w:rPr>
          <w:lang w:val="en-US"/>
        </w:rPr>
        <w:t xml:space="preserve"> for “lag” instead of </w:t>
      </w:r>
      <w:r w:rsidRPr="00F12898">
        <w:rPr>
          <w:rStyle w:val="mjx-char"/>
          <w:sz w:val="30"/>
          <w:szCs w:val="30"/>
          <w:lang w:val="en-US"/>
        </w:rPr>
        <w:t>B</w:t>
      </w:r>
      <w:r w:rsidRPr="00F12898">
        <w:rPr>
          <w:lang w:val="en-US"/>
        </w:rPr>
        <w:t xml:space="preserve"> for “backshift”.) In other words, </w:t>
      </w:r>
      <w:r w:rsidRPr="00F12898">
        <w:rPr>
          <w:rStyle w:val="mjx-char"/>
          <w:sz w:val="30"/>
          <w:szCs w:val="30"/>
          <w:lang w:val="en-US"/>
        </w:rPr>
        <w:t>B</w:t>
      </w:r>
      <w:r w:rsidRPr="00F12898">
        <w:rPr>
          <w:lang w:val="en-US"/>
        </w:rPr>
        <w:t xml:space="preserve">, operating on </w:t>
      </w:r>
      <w:proofErr w:type="spellStart"/>
      <w:r w:rsidRPr="00F12898">
        <w:rPr>
          <w:rStyle w:val="mjx-char"/>
          <w:sz w:val="30"/>
          <w:szCs w:val="30"/>
          <w:lang w:val="en-US"/>
        </w:rPr>
        <w:t>y</w:t>
      </w:r>
      <w:r w:rsidRPr="00F12898">
        <w:rPr>
          <w:rStyle w:val="mjx-char"/>
          <w:sz w:val="21"/>
          <w:szCs w:val="21"/>
          <w:lang w:val="en-US"/>
        </w:rPr>
        <w:t>t</w:t>
      </w:r>
      <w:proofErr w:type="spellEnd"/>
      <w:r w:rsidRPr="00F12898">
        <w:rPr>
          <w:lang w:val="en-US"/>
        </w:rPr>
        <w:t xml:space="preserve">, has the effect of shifting the data back one period. Two applications of </w:t>
      </w:r>
      <w:r w:rsidRPr="00F12898">
        <w:rPr>
          <w:rStyle w:val="mjx-char"/>
          <w:sz w:val="30"/>
          <w:szCs w:val="30"/>
          <w:lang w:val="en-US"/>
        </w:rPr>
        <w:t>B</w:t>
      </w:r>
      <w:r w:rsidRPr="00F12898">
        <w:rPr>
          <w:lang w:val="en-US"/>
        </w:rPr>
        <w:t xml:space="preserve"> to </w:t>
      </w:r>
      <w:proofErr w:type="spellStart"/>
      <w:r w:rsidRPr="00F12898">
        <w:rPr>
          <w:rStyle w:val="mjx-char"/>
          <w:sz w:val="30"/>
          <w:szCs w:val="30"/>
          <w:lang w:val="en-US"/>
        </w:rPr>
        <w:t>y</w:t>
      </w:r>
      <w:r w:rsidRPr="00F12898">
        <w:rPr>
          <w:rStyle w:val="mjx-char"/>
          <w:sz w:val="21"/>
          <w:szCs w:val="21"/>
          <w:lang w:val="en-US"/>
        </w:rPr>
        <w:t>t</w:t>
      </w:r>
      <w:proofErr w:type="spellEnd"/>
      <w:r w:rsidRPr="00F12898">
        <w:rPr>
          <w:lang w:val="en-US"/>
        </w:rPr>
        <w:t xml:space="preserve"> shifts the data back two periods: </w:t>
      </w:r>
      <w:r w:rsidRPr="00F12898">
        <w:rPr>
          <w:rStyle w:val="mjx-char"/>
          <w:sz w:val="30"/>
          <w:szCs w:val="30"/>
          <w:lang w:val="en-US"/>
        </w:rPr>
        <w:t>B(</w:t>
      </w:r>
      <w:proofErr w:type="spellStart"/>
      <w:r w:rsidRPr="00F12898">
        <w:rPr>
          <w:rStyle w:val="mjx-char"/>
          <w:sz w:val="30"/>
          <w:szCs w:val="30"/>
          <w:lang w:val="en-US"/>
        </w:rPr>
        <w:t>By</w:t>
      </w:r>
      <w:r w:rsidRPr="00F12898">
        <w:rPr>
          <w:rStyle w:val="mjx-char"/>
          <w:sz w:val="21"/>
          <w:szCs w:val="21"/>
          <w:lang w:val="en-US"/>
        </w:rPr>
        <w:t>t</w:t>
      </w:r>
      <w:proofErr w:type="spellEnd"/>
      <w:r w:rsidRPr="00F12898">
        <w:rPr>
          <w:rStyle w:val="mjx-char"/>
          <w:sz w:val="30"/>
          <w:szCs w:val="30"/>
          <w:lang w:val="en-US"/>
        </w:rPr>
        <w:t>)=B</w:t>
      </w:r>
      <w:r w:rsidRPr="00F12898">
        <w:rPr>
          <w:rStyle w:val="mjx-char"/>
          <w:sz w:val="21"/>
          <w:szCs w:val="21"/>
          <w:lang w:val="en-US"/>
        </w:rPr>
        <w:t>2</w:t>
      </w:r>
      <w:r w:rsidRPr="00F12898">
        <w:rPr>
          <w:rStyle w:val="mjx-char"/>
          <w:sz w:val="30"/>
          <w:szCs w:val="30"/>
          <w:lang w:val="en-US"/>
        </w:rPr>
        <w:t>y</w:t>
      </w:r>
      <w:r w:rsidRPr="00F12898">
        <w:rPr>
          <w:rStyle w:val="mjx-char"/>
          <w:sz w:val="21"/>
          <w:szCs w:val="21"/>
          <w:lang w:val="en-US"/>
        </w:rPr>
        <w:t>t</w:t>
      </w:r>
      <w:r w:rsidRPr="00F12898">
        <w:rPr>
          <w:rStyle w:val="mjx-char"/>
          <w:sz w:val="30"/>
          <w:szCs w:val="30"/>
          <w:lang w:val="en-US"/>
        </w:rPr>
        <w:t>=y</w:t>
      </w:r>
      <w:r w:rsidRPr="00F12898">
        <w:rPr>
          <w:rStyle w:val="mjx-char"/>
          <w:sz w:val="21"/>
          <w:szCs w:val="21"/>
          <w:lang w:val="en-US"/>
        </w:rPr>
        <w:t>t−2</w:t>
      </w:r>
      <w:r w:rsidRPr="00F12898">
        <w:rPr>
          <w:rStyle w:val="mjx-char"/>
          <w:sz w:val="30"/>
          <w:szCs w:val="30"/>
          <w:lang w:val="en-US"/>
        </w:rPr>
        <w:t>.</w:t>
      </w:r>
      <w:r w:rsidRPr="00F12898">
        <w:rPr>
          <w:lang w:val="en-US"/>
        </w:rPr>
        <w:t xml:space="preserve"> For monthly data, if we wish to consider “the same month last year,” the notation is </w:t>
      </w:r>
      <w:r w:rsidRPr="00F12898">
        <w:rPr>
          <w:rStyle w:val="mjx-char"/>
          <w:sz w:val="30"/>
          <w:szCs w:val="30"/>
          <w:lang w:val="en-US"/>
        </w:rPr>
        <w:t>B</w:t>
      </w:r>
      <w:r w:rsidRPr="00F12898">
        <w:rPr>
          <w:rStyle w:val="mjx-char"/>
          <w:sz w:val="21"/>
          <w:szCs w:val="21"/>
          <w:lang w:val="en-US"/>
        </w:rPr>
        <w:t>12</w:t>
      </w:r>
      <w:r w:rsidRPr="00F12898">
        <w:rPr>
          <w:rStyle w:val="mjx-char"/>
          <w:sz w:val="30"/>
          <w:szCs w:val="30"/>
          <w:lang w:val="en-US"/>
        </w:rPr>
        <w:t>y</w:t>
      </w:r>
      <w:r w:rsidRPr="00F12898">
        <w:rPr>
          <w:rStyle w:val="mjx-char"/>
          <w:sz w:val="21"/>
          <w:szCs w:val="21"/>
          <w:lang w:val="en-US"/>
        </w:rPr>
        <w:t>t</w:t>
      </w:r>
      <w:r w:rsidRPr="00F12898">
        <w:rPr>
          <w:lang w:val="en-US"/>
        </w:rPr>
        <w:t xml:space="preserve"> = </w:t>
      </w:r>
      <w:r w:rsidRPr="00F12898">
        <w:rPr>
          <w:rStyle w:val="mjx-char"/>
          <w:sz w:val="30"/>
          <w:szCs w:val="30"/>
          <w:lang w:val="en-US"/>
        </w:rPr>
        <w:t>y</w:t>
      </w:r>
      <w:r w:rsidRPr="00F12898">
        <w:rPr>
          <w:rStyle w:val="mjx-char"/>
          <w:sz w:val="21"/>
          <w:szCs w:val="21"/>
          <w:lang w:val="en-US"/>
        </w:rPr>
        <w:t>t−12</w:t>
      </w:r>
    </w:p>
    <w:p w:rsidR="00F12898" w:rsidRPr="00F12898" w:rsidRDefault="00F12898" w:rsidP="00F12898">
      <w:pPr>
        <w:pStyle w:val="NormalWeb"/>
        <w:rPr>
          <w:lang w:val="en-US"/>
        </w:rPr>
      </w:pPr>
      <w:r w:rsidRPr="00F12898">
        <w:rPr>
          <w:lang w:val="en-US"/>
        </w:rPr>
        <w:t>.</w:t>
      </w:r>
    </w:p>
    <w:p w:rsidR="00F12898" w:rsidRPr="00F12898" w:rsidRDefault="00F12898" w:rsidP="00F12898">
      <w:pPr>
        <w:pStyle w:val="NormalWeb"/>
        <w:spacing w:before="0"/>
        <w:rPr>
          <w:lang w:val="en-US"/>
        </w:rPr>
      </w:pPr>
      <w:r w:rsidRPr="00F12898">
        <w:rPr>
          <w:lang w:val="en-US"/>
        </w:rPr>
        <w:t xml:space="preserve">The backward shift operator is convenient for describing the process of </w:t>
      </w:r>
      <w:r w:rsidRPr="00F12898">
        <w:rPr>
          <w:rStyle w:val="nfase"/>
          <w:lang w:val="en-US"/>
        </w:rPr>
        <w:t>differencing</w:t>
      </w:r>
      <w:r w:rsidRPr="00F12898">
        <w:rPr>
          <w:lang w:val="en-US"/>
        </w:rPr>
        <w:t xml:space="preserve">. A first difference can be written as </w:t>
      </w:r>
      <w:proofErr w:type="spellStart"/>
      <w:r w:rsidRPr="00F12898">
        <w:rPr>
          <w:rStyle w:val="mjx-char"/>
          <w:sz w:val="30"/>
          <w:szCs w:val="30"/>
          <w:lang w:val="en-US"/>
        </w:rPr>
        <w:t>y</w:t>
      </w:r>
      <w:r w:rsidRPr="00F12898">
        <w:rPr>
          <w:rStyle w:val="mjx-char"/>
          <w:sz w:val="21"/>
          <w:szCs w:val="21"/>
          <w:lang w:val="en-US"/>
        </w:rPr>
        <w:t>′t</w:t>
      </w:r>
      <w:proofErr w:type="spellEnd"/>
      <w:r w:rsidRPr="00F12898">
        <w:rPr>
          <w:rStyle w:val="mjx-char"/>
          <w:sz w:val="30"/>
          <w:szCs w:val="30"/>
          <w:lang w:val="en-US"/>
        </w:rPr>
        <w:t>=y</w:t>
      </w:r>
      <w:r w:rsidRPr="00F12898">
        <w:rPr>
          <w:rStyle w:val="mjx-char"/>
          <w:sz w:val="21"/>
          <w:szCs w:val="21"/>
          <w:lang w:val="en-US"/>
        </w:rPr>
        <w:t>t</w:t>
      </w:r>
      <w:r w:rsidRPr="00F12898">
        <w:rPr>
          <w:rStyle w:val="mjx-char"/>
          <w:sz w:val="30"/>
          <w:szCs w:val="30"/>
          <w:lang w:val="en-US"/>
        </w:rPr>
        <w:t>−y</w:t>
      </w:r>
      <w:r w:rsidRPr="00F12898">
        <w:rPr>
          <w:rStyle w:val="mjx-char"/>
          <w:sz w:val="21"/>
          <w:szCs w:val="21"/>
          <w:lang w:val="en-US"/>
        </w:rPr>
        <w:t>t−1</w:t>
      </w:r>
      <w:r w:rsidRPr="00F12898">
        <w:rPr>
          <w:rStyle w:val="mjx-char"/>
          <w:sz w:val="30"/>
          <w:szCs w:val="30"/>
          <w:lang w:val="en-US"/>
        </w:rPr>
        <w:t>=</w:t>
      </w:r>
      <w:proofErr w:type="spellStart"/>
      <w:r w:rsidRPr="00F12898">
        <w:rPr>
          <w:rStyle w:val="mjx-char"/>
          <w:sz w:val="30"/>
          <w:szCs w:val="30"/>
          <w:lang w:val="en-US"/>
        </w:rPr>
        <w:t>y</w:t>
      </w:r>
      <w:r w:rsidRPr="00F12898">
        <w:rPr>
          <w:rStyle w:val="mjx-char"/>
          <w:sz w:val="21"/>
          <w:szCs w:val="21"/>
          <w:lang w:val="en-US"/>
        </w:rPr>
        <w:t>t</w:t>
      </w:r>
      <w:r w:rsidRPr="00F12898">
        <w:rPr>
          <w:rStyle w:val="mjx-char"/>
          <w:sz w:val="30"/>
          <w:szCs w:val="30"/>
          <w:lang w:val="en-US"/>
        </w:rPr>
        <w:t>−By</w:t>
      </w:r>
      <w:r w:rsidRPr="00F12898">
        <w:rPr>
          <w:rStyle w:val="mjx-char"/>
          <w:sz w:val="21"/>
          <w:szCs w:val="21"/>
          <w:lang w:val="en-US"/>
        </w:rPr>
        <w:t>t</w:t>
      </w:r>
      <w:proofErr w:type="spellEnd"/>
      <w:r w:rsidRPr="00F12898">
        <w:rPr>
          <w:rStyle w:val="mjx-char"/>
          <w:sz w:val="30"/>
          <w:szCs w:val="30"/>
          <w:lang w:val="en-US"/>
        </w:rPr>
        <w:t>=(1−</w:t>
      </w:r>
      <w:proofErr w:type="gramStart"/>
      <w:r w:rsidRPr="00F12898">
        <w:rPr>
          <w:rStyle w:val="mjx-char"/>
          <w:sz w:val="30"/>
          <w:szCs w:val="30"/>
          <w:lang w:val="en-US"/>
        </w:rPr>
        <w:t>B)</w:t>
      </w:r>
      <w:proofErr w:type="spellStart"/>
      <w:r w:rsidRPr="00F12898">
        <w:rPr>
          <w:rStyle w:val="mjx-char"/>
          <w:sz w:val="30"/>
          <w:szCs w:val="30"/>
          <w:lang w:val="en-US"/>
        </w:rPr>
        <w:t>y</w:t>
      </w:r>
      <w:r w:rsidRPr="00F12898">
        <w:rPr>
          <w:rStyle w:val="mjx-char"/>
          <w:sz w:val="21"/>
          <w:szCs w:val="21"/>
          <w:lang w:val="en-US"/>
        </w:rPr>
        <w:t>t</w:t>
      </w:r>
      <w:proofErr w:type="spellEnd"/>
      <w:proofErr w:type="gramEnd"/>
      <w:r w:rsidRPr="00F12898">
        <w:rPr>
          <w:rStyle w:val="mjx-char"/>
          <w:sz w:val="30"/>
          <w:szCs w:val="30"/>
          <w:lang w:val="en-US"/>
        </w:rPr>
        <w:t>.</w:t>
      </w:r>
    </w:p>
    <w:p w:rsidR="00F12898" w:rsidRPr="00F12898" w:rsidRDefault="00F12898" w:rsidP="00F12898">
      <w:pPr>
        <w:rPr>
          <w:lang w:val="en-US"/>
        </w:rPr>
      </w:pPr>
      <w:r w:rsidRPr="00F12898">
        <w:rPr>
          <w:lang w:val="en-US"/>
        </w:rPr>
        <w:t xml:space="preserve">Note that a first difference is represented by </w:t>
      </w:r>
      <w:r w:rsidRPr="00F12898">
        <w:rPr>
          <w:rStyle w:val="mjx-char"/>
          <w:sz w:val="30"/>
          <w:szCs w:val="30"/>
          <w:lang w:val="en-US"/>
        </w:rPr>
        <w:t>(1−B)</w:t>
      </w:r>
      <w:r w:rsidRPr="00F12898">
        <w:rPr>
          <w:lang w:val="en-US"/>
        </w:rPr>
        <w:t xml:space="preserve">. Similarly, if second-order differences have to be computed, then: </w:t>
      </w:r>
      <w:proofErr w:type="spellStart"/>
      <w:r w:rsidRPr="00F12898">
        <w:rPr>
          <w:rStyle w:val="mjx-char"/>
          <w:sz w:val="30"/>
          <w:szCs w:val="30"/>
          <w:lang w:val="en-US"/>
        </w:rPr>
        <w:t>y</w:t>
      </w:r>
      <w:r w:rsidRPr="00F12898">
        <w:rPr>
          <w:rStyle w:val="mjx-char"/>
          <w:sz w:val="21"/>
          <w:szCs w:val="21"/>
          <w:lang w:val="en-US"/>
        </w:rPr>
        <w:t>′′t</w:t>
      </w:r>
      <w:proofErr w:type="spellEnd"/>
      <w:r w:rsidRPr="00F12898">
        <w:rPr>
          <w:rStyle w:val="mjx-char"/>
          <w:sz w:val="30"/>
          <w:szCs w:val="30"/>
          <w:lang w:val="en-US"/>
        </w:rPr>
        <w:t>=y</w:t>
      </w:r>
      <w:r w:rsidRPr="00F12898">
        <w:rPr>
          <w:rStyle w:val="mjx-char"/>
          <w:sz w:val="21"/>
          <w:szCs w:val="21"/>
          <w:lang w:val="en-US"/>
        </w:rPr>
        <w:t>t</w:t>
      </w:r>
      <w:r w:rsidRPr="00F12898">
        <w:rPr>
          <w:rStyle w:val="mjx-char"/>
          <w:sz w:val="30"/>
          <w:szCs w:val="30"/>
          <w:lang w:val="en-US"/>
        </w:rPr>
        <w:t>−2y</w:t>
      </w:r>
      <w:r w:rsidRPr="00F12898">
        <w:rPr>
          <w:rStyle w:val="mjx-char"/>
          <w:sz w:val="21"/>
          <w:szCs w:val="21"/>
          <w:lang w:val="en-US"/>
        </w:rPr>
        <w:t>t−1</w:t>
      </w:r>
      <w:r w:rsidRPr="00F12898">
        <w:rPr>
          <w:rStyle w:val="mjx-char"/>
          <w:sz w:val="30"/>
          <w:szCs w:val="30"/>
          <w:lang w:val="en-US"/>
        </w:rPr>
        <w:t>+y</w:t>
      </w:r>
      <w:r w:rsidRPr="00F12898">
        <w:rPr>
          <w:rStyle w:val="mjx-char"/>
          <w:sz w:val="21"/>
          <w:szCs w:val="21"/>
          <w:lang w:val="en-US"/>
        </w:rPr>
        <w:t>t−2</w:t>
      </w:r>
      <w:r w:rsidRPr="00F12898">
        <w:rPr>
          <w:rStyle w:val="mjx-char"/>
          <w:sz w:val="30"/>
          <w:szCs w:val="30"/>
          <w:lang w:val="en-US"/>
        </w:rPr>
        <w:t>=(1−2B+B</w:t>
      </w:r>
      <w:proofErr w:type="gramStart"/>
      <w:r w:rsidRPr="00F12898">
        <w:rPr>
          <w:rStyle w:val="mjx-char"/>
          <w:sz w:val="21"/>
          <w:szCs w:val="21"/>
          <w:lang w:val="en-US"/>
        </w:rPr>
        <w:t>2</w:t>
      </w:r>
      <w:r w:rsidRPr="00F12898">
        <w:rPr>
          <w:rStyle w:val="mjx-char"/>
          <w:sz w:val="30"/>
          <w:szCs w:val="30"/>
          <w:lang w:val="en-US"/>
        </w:rPr>
        <w:t>)</w:t>
      </w:r>
      <w:proofErr w:type="spellStart"/>
      <w:r w:rsidRPr="00F12898">
        <w:rPr>
          <w:rStyle w:val="mjx-char"/>
          <w:sz w:val="30"/>
          <w:szCs w:val="30"/>
          <w:lang w:val="en-US"/>
        </w:rPr>
        <w:t>y</w:t>
      </w:r>
      <w:r w:rsidRPr="00F12898">
        <w:rPr>
          <w:rStyle w:val="mjx-char"/>
          <w:sz w:val="21"/>
          <w:szCs w:val="21"/>
          <w:lang w:val="en-US"/>
        </w:rPr>
        <w:t>t</w:t>
      </w:r>
      <w:proofErr w:type="spellEnd"/>
      <w:proofErr w:type="gramEnd"/>
      <w:r w:rsidRPr="00F12898">
        <w:rPr>
          <w:rStyle w:val="mjx-char"/>
          <w:sz w:val="30"/>
          <w:szCs w:val="30"/>
          <w:lang w:val="en-US"/>
        </w:rPr>
        <w:t>=(1−B)</w:t>
      </w:r>
      <w:r w:rsidRPr="00F12898">
        <w:rPr>
          <w:rStyle w:val="mjx-char"/>
          <w:sz w:val="21"/>
          <w:szCs w:val="21"/>
          <w:lang w:val="en-US"/>
        </w:rPr>
        <w:t>2</w:t>
      </w:r>
      <w:r w:rsidRPr="00F12898">
        <w:rPr>
          <w:rStyle w:val="mjx-char"/>
          <w:sz w:val="30"/>
          <w:szCs w:val="30"/>
          <w:lang w:val="en-US"/>
        </w:rPr>
        <w:t>y</w:t>
      </w:r>
      <w:r w:rsidRPr="00F12898">
        <w:rPr>
          <w:rStyle w:val="mjx-char"/>
          <w:sz w:val="21"/>
          <w:szCs w:val="21"/>
          <w:lang w:val="en-US"/>
        </w:rPr>
        <w:t>t</w:t>
      </w:r>
      <w:r w:rsidRPr="00F12898">
        <w:rPr>
          <w:rStyle w:val="mjx-char"/>
          <w:sz w:val="30"/>
          <w:szCs w:val="30"/>
          <w:lang w:val="en-US"/>
        </w:rPr>
        <w:t>.</w:t>
      </w:r>
      <w:r w:rsidRPr="00F12898">
        <w:rPr>
          <w:lang w:val="en-US"/>
        </w:rPr>
        <w:t xml:space="preserve"> In general, a </w:t>
      </w:r>
      <w:proofErr w:type="spellStart"/>
      <w:r w:rsidRPr="00F12898">
        <w:rPr>
          <w:rStyle w:val="mjx-char"/>
          <w:sz w:val="30"/>
          <w:szCs w:val="30"/>
          <w:lang w:val="en-US"/>
        </w:rPr>
        <w:t>d</w:t>
      </w:r>
      <w:r w:rsidRPr="00F12898">
        <w:rPr>
          <w:lang w:val="en-US"/>
        </w:rPr>
        <w:t>th</w:t>
      </w:r>
      <w:proofErr w:type="spellEnd"/>
      <w:r w:rsidRPr="00F12898">
        <w:rPr>
          <w:lang w:val="en-US"/>
        </w:rPr>
        <w:t xml:space="preserve">-order difference can be written as </w:t>
      </w:r>
      <w:r w:rsidRPr="00F12898">
        <w:rPr>
          <w:rStyle w:val="mjx-char"/>
          <w:sz w:val="30"/>
          <w:szCs w:val="30"/>
          <w:lang w:val="en-US"/>
        </w:rPr>
        <w:t>(1−</w:t>
      </w:r>
      <w:proofErr w:type="gramStart"/>
      <w:r w:rsidRPr="00F12898">
        <w:rPr>
          <w:rStyle w:val="mjx-char"/>
          <w:sz w:val="30"/>
          <w:szCs w:val="30"/>
          <w:lang w:val="en-US"/>
        </w:rPr>
        <w:t>B)</w:t>
      </w:r>
      <w:proofErr w:type="spellStart"/>
      <w:r w:rsidRPr="00F12898">
        <w:rPr>
          <w:rStyle w:val="mjx-char"/>
          <w:sz w:val="21"/>
          <w:szCs w:val="21"/>
          <w:lang w:val="en-US"/>
        </w:rPr>
        <w:t>d</w:t>
      </w:r>
      <w:r w:rsidRPr="00F12898">
        <w:rPr>
          <w:rStyle w:val="mjx-char"/>
          <w:sz w:val="30"/>
          <w:szCs w:val="30"/>
          <w:lang w:val="en-US"/>
        </w:rPr>
        <w:t>y</w:t>
      </w:r>
      <w:r w:rsidRPr="00F12898">
        <w:rPr>
          <w:rStyle w:val="mjx-char"/>
          <w:sz w:val="21"/>
          <w:szCs w:val="21"/>
          <w:lang w:val="en-US"/>
        </w:rPr>
        <w:t>t</w:t>
      </w:r>
      <w:proofErr w:type="spellEnd"/>
      <w:proofErr w:type="gramEnd"/>
      <w:r w:rsidRPr="00F12898">
        <w:rPr>
          <w:rStyle w:val="mjx-char"/>
          <w:sz w:val="30"/>
          <w:szCs w:val="30"/>
          <w:lang w:val="en-US"/>
        </w:rPr>
        <w:t>.</w:t>
      </w:r>
    </w:p>
    <w:p w:rsidR="00F12898" w:rsidRPr="00F12898" w:rsidRDefault="00F12898" w:rsidP="00F12898">
      <w:pPr>
        <w:pStyle w:val="NormalWeb"/>
        <w:rPr>
          <w:lang w:val="en-US"/>
        </w:rPr>
      </w:pPr>
      <w:r w:rsidRPr="00F12898">
        <w:rPr>
          <w:lang w:val="en-US"/>
        </w:rPr>
        <w:t xml:space="preserve">Backshift notation is particularly useful when combining differences, as the operator can be treated using ordinary algebraic rules. In particular, terms involving </w:t>
      </w:r>
      <w:r w:rsidRPr="00F12898">
        <w:rPr>
          <w:rStyle w:val="mjx-char"/>
          <w:sz w:val="30"/>
          <w:szCs w:val="30"/>
          <w:lang w:val="en-US"/>
        </w:rPr>
        <w:t>B</w:t>
      </w:r>
    </w:p>
    <w:p w:rsidR="00F12898" w:rsidRPr="00F12898" w:rsidRDefault="00F12898" w:rsidP="00F12898">
      <w:pPr>
        <w:pStyle w:val="NormalWeb"/>
        <w:rPr>
          <w:lang w:val="en-US"/>
        </w:rPr>
      </w:pPr>
      <w:r w:rsidRPr="00F12898">
        <w:rPr>
          <w:lang w:val="en-US"/>
        </w:rPr>
        <w:t>can be multiplied together.</w:t>
      </w:r>
    </w:p>
    <w:p w:rsidR="00F12898" w:rsidRPr="00F12898" w:rsidRDefault="00F12898" w:rsidP="00F12898">
      <w:pPr>
        <w:pStyle w:val="NormalWeb"/>
        <w:spacing w:before="0"/>
        <w:rPr>
          <w:lang w:val="en-US"/>
        </w:rPr>
      </w:pPr>
      <w:r w:rsidRPr="00F12898">
        <w:rPr>
          <w:lang w:val="en-US"/>
        </w:rPr>
        <w:t xml:space="preserve">For example, a seasonal difference followed by a first difference can be written as </w:t>
      </w:r>
      <w:r w:rsidRPr="00F12898">
        <w:rPr>
          <w:rStyle w:val="mjx-char"/>
          <w:sz w:val="30"/>
          <w:szCs w:val="30"/>
          <w:lang w:val="en-US"/>
        </w:rPr>
        <w:t>(1−</w:t>
      </w:r>
      <w:proofErr w:type="gramStart"/>
      <w:r w:rsidRPr="00F12898">
        <w:rPr>
          <w:rStyle w:val="mjx-char"/>
          <w:sz w:val="30"/>
          <w:szCs w:val="30"/>
          <w:lang w:val="en-US"/>
        </w:rPr>
        <w:t>B)(</w:t>
      </w:r>
      <w:proofErr w:type="gramEnd"/>
      <w:r w:rsidRPr="00F12898">
        <w:rPr>
          <w:rStyle w:val="mjx-char"/>
          <w:sz w:val="30"/>
          <w:szCs w:val="30"/>
          <w:lang w:val="en-US"/>
        </w:rPr>
        <w:t>1−B</w:t>
      </w:r>
      <w:r w:rsidRPr="00F12898">
        <w:rPr>
          <w:rStyle w:val="mjx-char"/>
          <w:sz w:val="21"/>
          <w:szCs w:val="21"/>
          <w:lang w:val="en-US"/>
        </w:rPr>
        <w:t>m</w:t>
      </w:r>
      <w:r w:rsidRPr="00F12898">
        <w:rPr>
          <w:rStyle w:val="mjx-char"/>
          <w:sz w:val="30"/>
          <w:szCs w:val="30"/>
          <w:lang w:val="en-US"/>
        </w:rPr>
        <w:t>)</w:t>
      </w:r>
      <w:proofErr w:type="spellStart"/>
      <w:r w:rsidRPr="00F12898">
        <w:rPr>
          <w:rStyle w:val="mjx-char"/>
          <w:sz w:val="30"/>
          <w:szCs w:val="30"/>
          <w:lang w:val="en-US"/>
        </w:rPr>
        <w:t>y</w:t>
      </w:r>
      <w:r w:rsidRPr="00F12898">
        <w:rPr>
          <w:rStyle w:val="mjx-char"/>
          <w:sz w:val="21"/>
          <w:szCs w:val="21"/>
          <w:lang w:val="en-US"/>
        </w:rPr>
        <w:t>t</w:t>
      </w:r>
      <w:proofErr w:type="spellEnd"/>
      <w:r w:rsidRPr="00F12898">
        <w:rPr>
          <w:rStyle w:val="mjx-char"/>
          <w:sz w:val="30"/>
          <w:szCs w:val="30"/>
          <w:lang w:val="en-US"/>
        </w:rPr>
        <w:t>=(1−B−B</w:t>
      </w:r>
      <w:r w:rsidRPr="00F12898">
        <w:rPr>
          <w:rStyle w:val="mjx-char"/>
          <w:sz w:val="21"/>
          <w:szCs w:val="21"/>
          <w:lang w:val="en-US"/>
        </w:rPr>
        <w:t>m</w:t>
      </w:r>
      <w:r w:rsidRPr="00F12898">
        <w:rPr>
          <w:rStyle w:val="mjx-char"/>
          <w:sz w:val="30"/>
          <w:szCs w:val="30"/>
          <w:lang w:val="en-US"/>
        </w:rPr>
        <w:t>+B</w:t>
      </w:r>
      <w:r w:rsidRPr="00F12898">
        <w:rPr>
          <w:rStyle w:val="mjx-char"/>
          <w:sz w:val="21"/>
          <w:szCs w:val="21"/>
          <w:lang w:val="en-US"/>
        </w:rPr>
        <w:t>m+1</w:t>
      </w:r>
      <w:r w:rsidRPr="00F12898">
        <w:rPr>
          <w:rStyle w:val="mjx-char"/>
          <w:sz w:val="30"/>
          <w:szCs w:val="30"/>
          <w:lang w:val="en-US"/>
        </w:rPr>
        <w:t>)</w:t>
      </w:r>
      <w:proofErr w:type="spellStart"/>
      <w:r w:rsidRPr="00F12898">
        <w:rPr>
          <w:rStyle w:val="mjx-char"/>
          <w:sz w:val="30"/>
          <w:szCs w:val="30"/>
          <w:lang w:val="en-US"/>
        </w:rPr>
        <w:t>y</w:t>
      </w:r>
      <w:r w:rsidRPr="00F12898">
        <w:rPr>
          <w:rStyle w:val="mjx-char"/>
          <w:sz w:val="21"/>
          <w:szCs w:val="21"/>
          <w:lang w:val="en-US"/>
        </w:rPr>
        <w:t>t</w:t>
      </w:r>
      <w:proofErr w:type="spellEnd"/>
      <w:r w:rsidRPr="00F12898">
        <w:rPr>
          <w:rStyle w:val="mjx-char"/>
          <w:sz w:val="30"/>
          <w:szCs w:val="30"/>
          <w:lang w:val="en-US"/>
        </w:rPr>
        <w:t>=y</w:t>
      </w:r>
      <w:r w:rsidRPr="00F12898">
        <w:rPr>
          <w:rStyle w:val="mjx-char"/>
          <w:sz w:val="21"/>
          <w:szCs w:val="21"/>
          <w:lang w:val="en-US"/>
        </w:rPr>
        <w:t>t</w:t>
      </w:r>
      <w:r w:rsidRPr="00F12898">
        <w:rPr>
          <w:rStyle w:val="mjx-char"/>
          <w:sz w:val="30"/>
          <w:szCs w:val="30"/>
          <w:lang w:val="en-US"/>
        </w:rPr>
        <w:t>−y</w:t>
      </w:r>
      <w:r w:rsidRPr="00F12898">
        <w:rPr>
          <w:rStyle w:val="mjx-char"/>
          <w:sz w:val="21"/>
          <w:szCs w:val="21"/>
          <w:lang w:val="en-US"/>
        </w:rPr>
        <w:t>t−1</w:t>
      </w:r>
      <w:r w:rsidRPr="00F12898">
        <w:rPr>
          <w:rStyle w:val="mjx-char"/>
          <w:sz w:val="30"/>
          <w:szCs w:val="30"/>
          <w:lang w:val="en-US"/>
        </w:rPr>
        <w:t>−y</w:t>
      </w:r>
      <w:r w:rsidRPr="00F12898">
        <w:rPr>
          <w:rStyle w:val="mjx-char"/>
          <w:sz w:val="21"/>
          <w:szCs w:val="21"/>
          <w:lang w:val="en-US"/>
        </w:rPr>
        <w:t>t−m</w:t>
      </w:r>
      <w:r w:rsidRPr="00F12898">
        <w:rPr>
          <w:rStyle w:val="mjx-char"/>
          <w:sz w:val="30"/>
          <w:szCs w:val="30"/>
          <w:lang w:val="en-US"/>
        </w:rPr>
        <w:t>+y</w:t>
      </w:r>
      <w:r w:rsidRPr="00F12898">
        <w:rPr>
          <w:rStyle w:val="mjx-char"/>
          <w:sz w:val="21"/>
          <w:szCs w:val="21"/>
          <w:lang w:val="en-US"/>
        </w:rPr>
        <w:t>t−m−1</w:t>
      </w:r>
      <w:r w:rsidRPr="00F12898">
        <w:rPr>
          <w:rStyle w:val="mjx-char"/>
          <w:sz w:val="30"/>
          <w:szCs w:val="30"/>
          <w:lang w:val="en-US"/>
        </w:rPr>
        <w:t>,</w:t>
      </w:r>
    </w:p>
    <w:p w:rsidR="00F12898" w:rsidRPr="00F12898" w:rsidRDefault="00F12898" w:rsidP="00F12898">
      <w:pPr>
        <w:rPr>
          <w:lang w:val="en-US"/>
        </w:rPr>
      </w:pPr>
      <w:r w:rsidRPr="00F12898">
        <w:rPr>
          <w:lang w:val="en-US"/>
        </w:rPr>
        <w:t>the same result we obtained earlier.</w:t>
      </w:r>
    </w:p>
    <w:p w:rsidR="00F12898" w:rsidRPr="00F12898" w:rsidRDefault="00F12898" w:rsidP="00F12898">
      <w:pPr>
        <w:spacing w:before="100" w:beforeAutospacing="1" w:after="100" w:afterAutospacing="1"/>
        <w:outlineLvl w:val="1"/>
        <w:rPr>
          <w:rFonts w:ascii="Times New Roman" w:eastAsia="Times New Roman" w:hAnsi="Times New Roman" w:cs="Times New Roman"/>
          <w:b/>
          <w:bCs/>
          <w:sz w:val="36"/>
          <w:szCs w:val="36"/>
          <w:lang w:val="en-US" w:eastAsia="pt-BR"/>
        </w:rPr>
      </w:pPr>
      <w:r w:rsidRPr="00F12898">
        <w:rPr>
          <w:rFonts w:ascii="Times New Roman" w:eastAsia="Times New Roman" w:hAnsi="Times New Roman" w:cs="Times New Roman"/>
          <w:b/>
          <w:bCs/>
          <w:sz w:val="36"/>
          <w:szCs w:val="36"/>
          <w:lang w:val="en-US" w:eastAsia="pt-BR"/>
        </w:rPr>
        <w:lastRenderedPageBreak/>
        <w:t>8.3 Autoregressive models</w:t>
      </w:r>
    </w:p>
    <w:p w:rsidR="00F12898" w:rsidRPr="00F12898" w:rsidRDefault="00F12898" w:rsidP="00F12898">
      <w:pPr>
        <w:spacing w:before="100" w:beforeAutospacing="1" w:after="100" w:afterAutospacing="1"/>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 xml:space="preserve">In a multiple regression model, we forecast the variable of interest using a linear combination of predictors. In an autoregression model, we forecast the variable of interest using a linear combination of </w:t>
      </w:r>
      <w:r w:rsidRPr="00F12898">
        <w:rPr>
          <w:rFonts w:ascii="Times New Roman" w:eastAsia="Times New Roman" w:hAnsi="Times New Roman" w:cs="Times New Roman"/>
          <w:i/>
          <w:iCs/>
          <w:lang w:val="en-US" w:eastAsia="pt-BR"/>
        </w:rPr>
        <w:t>past values of the variable</w:t>
      </w:r>
      <w:r w:rsidRPr="00F12898">
        <w:rPr>
          <w:rFonts w:ascii="Times New Roman" w:eastAsia="Times New Roman" w:hAnsi="Times New Roman" w:cs="Times New Roman"/>
          <w:lang w:val="en-US" w:eastAsia="pt-BR"/>
        </w:rPr>
        <w:t xml:space="preserve">. The term </w:t>
      </w:r>
      <w:r w:rsidRPr="00F12898">
        <w:rPr>
          <w:rFonts w:ascii="Times New Roman" w:eastAsia="Times New Roman" w:hAnsi="Times New Roman" w:cs="Times New Roman"/>
          <w:i/>
          <w:iCs/>
          <w:lang w:val="en-US" w:eastAsia="pt-BR"/>
        </w:rPr>
        <w:t>auto</w:t>
      </w:r>
      <w:r w:rsidRPr="00F12898">
        <w:rPr>
          <w:rFonts w:ascii="Times New Roman" w:eastAsia="Times New Roman" w:hAnsi="Times New Roman" w:cs="Times New Roman"/>
          <w:lang w:val="en-US" w:eastAsia="pt-BR"/>
        </w:rPr>
        <w:t>regression indicates that it is a regression of the variable against itself.</w:t>
      </w:r>
    </w:p>
    <w:p w:rsidR="00F12898" w:rsidRPr="00F12898" w:rsidRDefault="00F12898" w:rsidP="00F12898">
      <w:pPr>
        <w:spacing w:before="100" w:beforeAutospacing="1" w:after="100" w:afterAutospacing="1"/>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 xml:space="preserve">Thus, an autoregressive model of order </w:t>
      </w:r>
      <w:r w:rsidRPr="00F12898">
        <w:rPr>
          <w:rFonts w:ascii="Times New Roman" w:eastAsia="Times New Roman" w:hAnsi="Times New Roman" w:cs="Times New Roman"/>
          <w:sz w:val="30"/>
          <w:szCs w:val="30"/>
          <w:lang w:val="en-US" w:eastAsia="pt-BR"/>
        </w:rPr>
        <w:t>p</w:t>
      </w:r>
    </w:p>
    <w:p w:rsidR="00F12898" w:rsidRPr="00F12898" w:rsidRDefault="00F12898" w:rsidP="00F12898">
      <w:pPr>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 xml:space="preserve">can be written as </w:t>
      </w:r>
      <w:proofErr w:type="spellStart"/>
      <w:r w:rsidRPr="00F12898">
        <w:rPr>
          <w:rFonts w:ascii="Times New Roman" w:eastAsia="Times New Roman" w:hAnsi="Times New Roman" w:cs="Times New Roman"/>
          <w:sz w:val="30"/>
          <w:szCs w:val="30"/>
          <w:lang w:val="en-US" w:eastAsia="pt-BR"/>
        </w:rPr>
        <w:t>y</w:t>
      </w:r>
      <w:r w:rsidRPr="00F12898">
        <w:rPr>
          <w:rFonts w:ascii="Times New Roman" w:eastAsia="Times New Roman" w:hAnsi="Times New Roman" w:cs="Times New Roman"/>
          <w:sz w:val="21"/>
          <w:szCs w:val="21"/>
          <w:lang w:val="en-US" w:eastAsia="pt-BR"/>
        </w:rPr>
        <w:t>t</w:t>
      </w:r>
      <w:proofErr w:type="spellEnd"/>
      <w:r w:rsidRPr="00F12898">
        <w:rPr>
          <w:rFonts w:ascii="Times New Roman" w:eastAsia="Times New Roman" w:hAnsi="Times New Roman" w:cs="Times New Roman"/>
          <w:sz w:val="30"/>
          <w:szCs w:val="30"/>
          <w:lang w:val="en-US" w:eastAsia="pt-BR"/>
        </w:rPr>
        <w:t>=c+</w:t>
      </w:r>
      <w:r w:rsidRPr="00F12898">
        <w:rPr>
          <w:rFonts w:ascii="Times New Roman" w:eastAsia="Times New Roman" w:hAnsi="Times New Roman" w:cs="Times New Roman"/>
          <w:sz w:val="30"/>
          <w:szCs w:val="30"/>
          <w:lang w:eastAsia="pt-BR"/>
        </w:rPr>
        <w:t>ϕ</w:t>
      </w:r>
      <w:r w:rsidRPr="00F12898">
        <w:rPr>
          <w:rFonts w:ascii="Times New Roman" w:eastAsia="Times New Roman" w:hAnsi="Times New Roman" w:cs="Times New Roman"/>
          <w:sz w:val="21"/>
          <w:szCs w:val="21"/>
          <w:lang w:val="en-US" w:eastAsia="pt-BR"/>
        </w:rPr>
        <w:t>1</w:t>
      </w:r>
      <w:r w:rsidRPr="00F12898">
        <w:rPr>
          <w:rFonts w:ascii="Times New Roman" w:eastAsia="Times New Roman" w:hAnsi="Times New Roman" w:cs="Times New Roman"/>
          <w:sz w:val="30"/>
          <w:szCs w:val="30"/>
          <w:lang w:val="en-US" w:eastAsia="pt-BR"/>
        </w:rPr>
        <w:t>y</w:t>
      </w:r>
      <w:r w:rsidRPr="00F12898">
        <w:rPr>
          <w:rFonts w:ascii="Times New Roman" w:eastAsia="Times New Roman" w:hAnsi="Times New Roman" w:cs="Times New Roman"/>
          <w:sz w:val="21"/>
          <w:szCs w:val="21"/>
          <w:lang w:val="en-US" w:eastAsia="pt-BR"/>
        </w:rPr>
        <w:t>t−1</w:t>
      </w:r>
      <w:r w:rsidRPr="00F12898">
        <w:rPr>
          <w:rFonts w:ascii="Times New Roman" w:eastAsia="Times New Roman" w:hAnsi="Times New Roman" w:cs="Times New Roman"/>
          <w:sz w:val="30"/>
          <w:szCs w:val="30"/>
          <w:lang w:val="en-US" w:eastAsia="pt-BR"/>
        </w:rPr>
        <w:t>+</w:t>
      </w:r>
      <w:r w:rsidRPr="00F12898">
        <w:rPr>
          <w:rFonts w:ascii="Times New Roman" w:eastAsia="Times New Roman" w:hAnsi="Times New Roman" w:cs="Times New Roman"/>
          <w:sz w:val="30"/>
          <w:szCs w:val="30"/>
          <w:lang w:eastAsia="pt-BR"/>
        </w:rPr>
        <w:t>ϕ</w:t>
      </w:r>
      <w:r w:rsidRPr="00F12898">
        <w:rPr>
          <w:rFonts w:ascii="Times New Roman" w:eastAsia="Times New Roman" w:hAnsi="Times New Roman" w:cs="Times New Roman"/>
          <w:sz w:val="21"/>
          <w:szCs w:val="21"/>
          <w:lang w:val="en-US" w:eastAsia="pt-BR"/>
        </w:rPr>
        <w:t>2</w:t>
      </w:r>
      <w:r w:rsidRPr="00F12898">
        <w:rPr>
          <w:rFonts w:ascii="Times New Roman" w:eastAsia="Times New Roman" w:hAnsi="Times New Roman" w:cs="Times New Roman"/>
          <w:sz w:val="30"/>
          <w:szCs w:val="30"/>
          <w:lang w:val="en-US" w:eastAsia="pt-BR"/>
        </w:rPr>
        <w:t>y</w:t>
      </w:r>
      <w:r w:rsidRPr="00F12898">
        <w:rPr>
          <w:rFonts w:ascii="Times New Roman" w:eastAsia="Times New Roman" w:hAnsi="Times New Roman" w:cs="Times New Roman"/>
          <w:sz w:val="21"/>
          <w:szCs w:val="21"/>
          <w:lang w:val="en-US" w:eastAsia="pt-BR"/>
        </w:rPr>
        <w:t>t−2</w:t>
      </w:r>
      <w:r w:rsidRPr="00F12898">
        <w:rPr>
          <w:rFonts w:ascii="Times New Roman" w:eastAsia="Times New Roman" w:hAnsi="Times New Roman" w:cs="Times New Roman"/>
          <w:sz w:val="30"/>
          <w:szCs w:val="30"/>
          <w:lang w:val="en-US" w:eastAsia="pt-BR"/>
        </w:rPr>
        <w:t>+</w:t>
      </w:r>
      <w:r w:rsidRPr="00F12898">
        <w:rPr>
          <w:rFonts w:ascii="Cambria Math" w:eastAsia="Times New Roman" w:hAnsi="Cambria Math" w:cs="Cambria Math"/>
          <w:sz w:val="30"/>
          <w:szCs w:val="30"/>
          <w:lang w:val="en-US" w:eastAsia="pt-BR"/>
        </w:rPr>
        <w:t>⋯</w:t>
      </w:r>
      <w:r w:rsidRPr="00F12898">
        <w:rPr>
          <w:rFonts w:ascii="Times New Roman" w:eastAsia="Times New Roman" w:hAnsi="Times New Roman" w:cs="Times New Roman"/>
          <w:sz w:val="30"/>
          <w:szCs w:val="30"/>
          <w:lang w:val="en-US" w:eastAsia="pt-BR"/>
        </w:rPr>
        <w:t>+</w:t>
      </w:r>
      <w:r w:rsidRPr="00F12898">
        <w:rPr>
          <w:rFonts w:ascii="Times New Roman" w:eastAsia="Times New Roman" w:hAnsi="Times New Roman" w:cs="Times New Roman"/>
          <w:sz w:val="30"/>
          <w:szCs w:val="30"/>
          <w:lang w:eastAsia="pt-BR"/>
        </w:rPr>
        <w:t>ϕ</w:t>
      </w:r>
      <w:proofErr w:type="spellStart"/>
      <w:r w:rsidRPr="00F12898">
        <w:rPr>
          <w:rFonts w:ascii="Times New Roman" w:eastAsia="Times New Roman" w:hAnsi="Times New Roman" w:cs="Times New Roman"/>
          <w:sz w:val="21"/>
          <w:szCs w:val="21"/>
          <w:lang w:val="en-US" w:eastAsia="pt-BR"/>
        </w:rPr>
        <w:t>p</w:t>
      </w:r>
      <w:r w:rsidRPr="00F12898">
        <w:rPr>
          <w:rFonts w:ascii="Times New Roman" w:eastAsia="Times New Roman" w:hAnsi="Times New Roman" w:cs="Times New Roman"/>
          <w:sz w:val="30"/>
          <w:szCs w:val="30"/>
          <w:lang w:val="en-US" w:eastAsia="pt-BR"/>
        </w:rPr>
        <w:t>y</w:t>
      </w:r>
      <w:r w:rsidRPr="00F12898">
        <w:rPr>
          <w:rFonts w:ascii="Times New Roman" w:eastAsia="Times New Roman" w:hAnsi="Times New Roman" w:cs="Times New Roman"/>
          <w:sz w:val="21"/>
          <w:szCs w:val="21"/>
          <w:lang w:val="en-US" w:eastAsia="pt-BR"/>
        </w:rPr>
        <w:t>t</w:t>
      </w:r>
      <w:proofErr w:type="spellEnd"/>
      <w:r w:rsidRPr="00F12898">
        <w:rPr>
          <w:rFonts w:ascii="Times New Roman" w:eastAsia="Times New Roman" w:hAnsi="Times New Roman" w:cs="Times New Roman"/>
          <w:sz w:val="21"/>
          <w:szCs w:val="21"/>
          <w:lang w:val="en-US" w:eastAsia="pt-BR"/>
        </w:rPr>
        <w:t>−p</w:t>
      </w:r>
      <w:r w:rsidRPr="00F12898">
        <w:rPr>
          <w:rFonts w:ascii="Times New Roman" w:eastAsia="Times New Roman" w:hAnsi="Times New Roman" w:cs="Times New Roman"/>
          <w:sz w:val="30"/>
          <w:szCs w:val="30"/>
          <w:lang w:val="en-US" w:eastAsia="pt-BR"/>
        </w:rPr>
        <w:t>+</w:t>
      </w:r>
      <w:r w:rsidRPr="00F12898">
        <w:rPr>
          <w:rFonts w:ascii="Times New Roman" w:eastAsia="Times New Roman" w:hAnsi="Times New Roman" w:cs="Times New Roman"/>
          <w:sz w:val="30"/>
          <w:szCs w:val="30"/>
          <w:lang w:eastAsia="pt-BR"/>
        </w:rPr>
        <w:t>ε</w:t>
      </w:r>
      <w:r w:rsidRPr="00F12898">
        <w:rPr>
          <w:rFonts w:ascii="Times New Roman" w:eastAsia="Times New Roman" w:hAnsi="Times New Roman" w:cs="Times New Roman"/>
          <w:sz w:val="21"/>
          <w:szCs w:val="21"/>
          <w:lang w:val="en-US" w:eastAsia="pt-BR"/>
        </w:rPr>
        <w:t>t</w:t>
      </w:r>
      <w:r w:rsidRPr="00F12898">
        <w:rPr>
          <w:rFonts w:ascii="Times New Roman" w:eastAsia="Times New Roman" w:hAnsi="Times New Roman" w:cs="Times New Roman"/>
          <w:sz w:val="30"/>
          <w:szCs w:val="30"/>
          <w:lang w:val="en-US" w:eastAsia="pt-BR"/>
        </w:rPr>
        <w:t>,</w:t>
      </w:r>
      <w:r w:rsidRPr="00F12898">
        <w:rPr>
          <w:rFonts w:ascii="Times New Roman" w:eastAsia="Times New Roman" w:hAnsi="Times New Roman" w:cs="Times New Roman"/>
          <w:lang w:val="en-US" w:eastAsia="pt-BR"/>
        </w:rPr>
        <w:t xml:space="preserve"> where </w:t>
      </w:r>
      <w:r w:rsidRPr="00F12898">
        <w:rPr>
          <w:rFonts w:ascii="Times New Roman" w:eastAsia="Times New Roman" w:hAnsi="Times New Roman" w:cs="Times New Roman"/>
          <w:sz w:val="30"/>
          <w:szCs w:val="30"/>
          <w:lang w:eastAsia="pt-BR"/>
        </w:rPr>
        <w:t>ε</w:t>
      </w:r>
      <w:r w:rsidRPr="00F12898">
        <w:rPr>
          <w:rFonts w:ascii="Times New Roman" w:eastAsia="Times New Roman" w:hAnsi="Times New Roman" w:cs="Times New Roman"/>
          <w:sz w:val="21"/>
          <w:szCs w:val="21"/>
          <w:lang w:val="en-US" w:eastAsia="pt-BR"/>
        </w:rPr>
        <w:t>t</w:t>
      </w:r>
      <w:r w:rsidRPr="00F12898">
        <w:rPr>
          <w:rFonts w:ascii="Times New Roman" w:eastAsia="Times New Roman" w:hAnsi="Times New Roman" w:cs="Times New Roman"/>
          <w:lang w:val="en-US" w:eastAsia="pt-BR"/>
        </w:rPr>
        <w:t xml:space="preserve"> is white noise. This is like a multiple regression but with </w:t>
      </w:r>
      <w:r w:rsidRPr="00F12898">
        <w:rPr>
          <w:rFonts w:ascii="Times New Roman" w:eastAsia="Times New Roman" w:hAnsi="Times New Roman" w:cs="Times New Roman"/>
          <w:i/>
          <w:iCs/>
          <w:lang w:val="en-US" w:eastAsia="pt-BR"/>
        </w:rPr>
        <w:t>lagged values</w:t>
      </w:r>
      <w:r w:rsidRPr="00F12898">
        <w:rPr>
          <w:rFonts w:ascii="Times New Roman" w:eastAsia="Times New Roman" w:hAnsi="Times New Roman" w:cs="Times New Roman"/>
          <w:lang w:val="en-US" w:eastAsia="pt-BR"/>
        </w:rPr>
        <w:t xml:space="preserve"> of </w:t>
      </w:r>
      <w:proofErr w:type="spellStart"/>
      <w:r w:rsidRPr="00F12898">
        <w:rPr>
          <w:rFonts w:ascii="Times New Roman" w:eastAsia="Times New Roman" w:hAnsi="Times New Roman" w:cs="Times New Roman"/>
          <w:sz w:val="30"/>
          <w:szCs w:val="30"/>
          <w:lang w:val="en-US" w:eastAsia="pt-BR"/>
        </w:rPr>
        <w:t>y</w:t>
      </w:r>
      <w:r w:rsidRPr="00F12898">
        <w:rPr>
          <w:rFonts w:ascii="Times New Roman" w:eastAsia="Times New Roman" w:hAnsi="Times New Roman" w:cs="Times New Roman"/>
          <w:sz w:val="21"/>
          <w:szCs w:val="21"/>
          <w:lang w:val="en-US" w:eastAsia="pt-BR"/>
        </w:rPr>
        <w:t>t</w:t>
      </w:r>
      <w:proofErr w:type="spellEnd"/>
      <w:r w:rsidRPr="00F12898">
        <w:rPr>
          <w:rFonts w:ascii="Times New Roman" w:eastAsia="Times New Roman" w:hAnsi="Times New Roman" w:cs="Times New Roman"/>
          <w:lang w:val="en-US" w:eastAsia="pt-BR"/>
        </w:rPr>
        <w:t xml:space="preserve"> as predictors. We refer to this as an </w:t>
      </w:r>
      <w:r w:rsidRPr="00F12898">
        <w:rPr>
          <w:rFonts w:ascii="Times New Roman" w:eastAsia="Times New Roman" w:hAnsi="Times New Roman" w:cs="Times New Roman"/>
          <w:b/>
          <w:bCs/>
          <w:lang w:val="en-US" w:eastAsia="pt-BR"/>
        </w:rPr>
        <w:t>AR(</w:t>
      </w:r>
      <w:r w:rsidRPr="00F12898">
        <w:rPr>
          <w:rFonts w:ascii="Times New Roman" w:eastAsia="Times New Roman" w:hAnsi="Times New Roman" w:cs="Times New Roman"/>
          <w:b/>
          <w:bCs/>
          <w:sz w:val="30"/>
          <w:szCs w:val="30"/>
          <w:lang w:val="en-US" w:eastAsia="pt-BR"/>
        </w:rPr>
        <w:t>p</w:t>
      </w:r>
      <w:r w:rsidRPr="00F12898">
        <w:rPr>
          <w:rFonts w:ascii="Times New Roman" w:eastAsia="Times New Roman" w:hAnsi="Times New Roman" w:cs="Times New Roman"/>
          <w:b/>
          <w:bCs/>
          <w:lang w:val="en-US" w:eastAsia="pt-BR"/>
        </w:rPr>
        <w:t>) model</w:t>
      </w:r>
      <w:r w:rsidRPr="00F12898">
        <w:rPr>
          <w:rFonts w:ascii="Times New Roman" w:eastAsia="Times New Roman" w:hAnsi="Times New Roman" w:cs="Times New Roman"/>
          <w:lang w:val="en-US" w:eastAsia="pt-BR"/>
        </w:rPr>
        <w:t xml:space="preserve">, an autoregressive model of order </w:t>
      </w:r>
      <w:r w:rsidRPr="00F12898">
        <w:rPr>
          <w:rFonts w:ascii="Times New Roman" w:eastAsia="Times New Roman" w:hAnsi="Times New Roman" w:cs="Times New Roman"/>
          <w:sz w:val="30"/>
          <w:szCs w:val="30"/>
          <w:lang w:val="en-US" w:eastAsia="pt-BR"/>
        </w:rPr>
        <w:t>p</w:t>
      </w:r>
    </w:p>
    <w:p w:rsidR="00F12898" w:rsidRPr="00F12898" w:rsidRDefault="00F12898" w:rsidP="00F12898">
      <w:pPr>
        <w:spacing w:before="100" w:beforeAutospacing="1" w:after="100" w:afterAutospacing="1"/>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w:t>
      </w:r>
    </w:p>
    <w:p w:rsidR="00F12898" w:rsidRPr="00F12898" w:rsidRDefault="00F12898" w:rsidP="00F12898">
      <w:pPr>
        <w:spacing w:beforeAutospacing="1" w:after="100" w:afterAutospacing="1"/>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 xml:space="preserve">Autoregressive models are remarkably flexible at handling a wide range of different time series patterns. The two series in Figure </w:t>
      </w:r>
      <w:hyperlink r:id="rId80" w:anchor="fig:arp" w:history="1">
        <w:r w:rsidRPr="00F12898">
          <w:rPr>
            <w:rFonts w:ascii="Times New Roman" w:eastAsia="Times New Roman" w:hAnsi="Times New Roman" w:cs="Times New Roman"/>
            <w:color w:val="0000FF"/>
            <w:u w:val="single"/>
            <w:lang w:val="en-US" w:eastAsia="pt-BR"/>
          </w:rPr>
          <w:t>8.5</w:t>
        </w:r>
      </w:hyperlink>
      <w:r w:rsidRPr="00F12898">
        <w:rPr>
          <w:rFonts w:ascii="Times New Roman" w:eastAsia="Times New Roman" w:hAnsi="Times New Roman" w:cs="Times New Roman"/>
          <w:lang w:val="en-US" w:eastAsia="pt-BR"/>
        </w:rPr>
        <w:t xml:space="preserve"> show series from an AR(1) model and an AR(2) model. Changing the parameters </w:t>
      </w:r>
      <w:r w:rsidRPr="00F12898">
        <w:rPr>
          <w:rFonts w:ascii="Times New Roman" w:eastAsia="Times New Roman" w:hAnsi="Times New Roman" w:cs="Times New Roman"/>
          <w:sz w:val="30"/>
          <w:szCs w:val="30"/>
          <w:lang w:eastAsia="pt-BR"/>
        </w:rPr>
        <w:t>ϕ</w:t>
      </w:r>
      <w:proofErr w:type="gramStart"/>
      <w:r w:rsidRPr="00F12898">
        <w:rPr>
          <w:rFonts w:ascii="Times New Roman" w:eastAsia="Times New Roman" w:hAnsi="Times New Roman" w:cs="Times New Roman"/>
          <w:sz w:val="21"/>
          <w:szCs w:val="21"/>
          <w:lang w:val="en-US" w:eastAsia="pt-BR"/>
        </w:rPr>
        <w:t>1</w:t>
      </w:r>
      <w:r w:rsidRPr="00F12898">
        <w:rPr>
          <w:rFonts w:ascii="Times New Roman" w:eastAsia="Times New Roman" w:hAnsi="Times New Roman" w:cs="Times New Roman"/>
          <w:sz w:val="30"/>
          <w:szCs w:val="30"/>
          <w:lang w:val="en-US" w:eastAsia="pt-BR"/>
        </w:rPr>
        <w:t>,…</w:t>
      </w:r>
      <w:proofErr w:type="gramEnd"/>
      <w:r w:rsidRPr="00F12898">
        <w:rPr>
          <w:rFonts w:ascii="Times New Roman" w:eastAsia="Times New Roman" w:hAnsi="Times New Roman" w:cs="Times New Roman"/>
          <w:sz w:val="30"/>
          <w:szCs w:val="30"/>
          <w:lang w:val="en-US" w:eastAsia="pt-BR"/>
        </w:rPr>
        <w:t>,</w:t>
      </w:r>
      <w:r w:rsidRPr="00F12898">
        <w:rPr>
          <w:rFonts w:ascii="Times New Roman" w:eastAsia="Times New Roman" w:hAnsi="Times New Roman" w:cs="Times New Roman"/>
          <w:sz w:val="30"/>
          <w:szCs w:val="30"/>
          <w:lang w:eastAsia="pt-BR"/>
        </w:rPr>
        <w:t>ϕ</w:t>
      </w:r>
      <w:r w:rsidRPr="00F12898">
        <w:rPr>
          <w:rFonts w:ascii="Times New Roman" w:eastAsia="Times New Roman" w:hAnsi="Times New Roman" w:cs="Times New Roman"/>
          <w:sz w:val="21"/>
          <w:szCs w:val="21"/>
          <w:lang w:val="en-US" w:eastAsia="pt-BR"/>
        </w:rPr>
        <w:t>p</w:t>
      </w:r>
    </w:p>
    <w:p w:rsidR="00F12898" w:rsidRPr="00F12898" w:rsidRDefault="00F12898" w:rsidP="00F12898">
      <w:pPr>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 xml:space="preserve">results in different time series patterns. The variance of the error term </w:t>
      </w:r>
      <w:r w:rsidRPr="00F12898">
        <w:rPr>
          <w:rFonts w:ascii="Times New Roman" w:eastAsia="Times New Roman" w:hAnsi="Times New Roman" w:cs="Times New Roman"/>
          <w:sz w:val="30"/>
          <w:szCs w:val="30"/>
          <w:lang w:eastAsia="pt-BR"/>
        </w:rPr>
        <w:t>ε</w:t>
      </w:r>
      <w:r w:rsidRPr="00F12898">
        <w:rPr>
          <w:rFonts w:ascii="Times New Roman" w:eastAsia="Times New Roman" w:hAnsi="Times New Roman" w:cs="Times New Roman"/>
          <w:sz w:val="21"/>
          <w:szCs w:val="21"/>
          <w:lang w:val="en-US" w:eastAsia="pt-BR"/>
        </w:rPr>
        <w:t>t</w:t>
      </w:r>
    </w:p>
    <w:p w:rsidR="00F12898" w:rsidRPr="00F12898" w:rsidRDefault="00F12898" w:rsidP="00F12898">
      <w:pPr>
        <w:spacing w:before="100" w:beforeAutospacing="1" w:after="100" w:afterAutospacing="1"/>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will only change the scale of the series, not the patterns.</w:t>
      </w:r>
    </w:p>
    <w:p w:rsidR="00F12898" w:rsidRPr="00F12898" w:rsidRDefault="00F12898" w:rsidP="00F12898">
      <w:pPr>
        <w:jc w:val="center"/>
        <w:rPr>
          <w:rFonts w:ascii="Times New Roman" w:eastAsia="Times New Roman" w:hAnsi="Times New Roman" w:cs="Times New Roman"/>
          <w:lang w:eastAsia="pt-BR"/>
        </w:rPr>
      </w:pPr>
      <w:r w:rsidRPr="00F12898">
        <w:rPr>
          <w:rFonts w:ascii="Times New Roman" w:eastAsia="Times New Roman" w:hAnsi="Times New Roman" w:cs="Times New Roman"/>
          <w:lang w:eastAsia="pt-BR"/>
        </w:rPr>
        <w:fldChar w:fldCharType="begin"/>
      </w:r>
      <w:r w:rsidRPr="00F12898">
        <w:rPr>
          <w:rFonts w:ascii="Times New Roman" w:eastAsia="Times New Roman" w:hAnsi="Times New Roman" w:cs="Times New Roman"/>
          <w:lang w:eastAsia="pt-BR"/>
        </w:rPr>
        <w:instrText xml:space="preserve"> INCLUDEPICTURE "https://otexts.com/fpp2/fpp_files/figure-html/arp-1.png" \* MERGEFORMATINET </w:instrText>
      </w:r>
      <w:r w:rsidRPr="00F12898">
        <w:rPr>
          <w:rFonts w:ascii="Times New Roman" w:eastAsia="Times New Roman" w:hAnsi="Times New Roman" w:cs="Times New Roman"/>
          <w:lang w:eastAsia="pt-BR"/>
        </w:rPr>
        <w:fldChar w:fldCharType="separate"/>
      </w:r>
      <w:r w:rsidRPr="00F12898">
        <w:rPr>
          <w:rFonts w:ascii="Times New Roman" w:eastAsia="Times New Roman" w:hAnsi="Times New Roman" w:cs="Times New Roman"/>
          <w:noProof/>
          <w:lang w:eastAsia="pt-BR"/>
        </w:rPr>
        <w:drawing>
          <wp:inline distT="0" distB="0" distL="0" distR="0">
            <wp:extent cx="5396230" cy="2423795"/>
            <wp:effectExtent l="0" t="0" r="1270" b="1905"/>
            <wp:docPr id="19" name="Imagem 19" descr="Two examples of data from autoregressive models with different parameters. Left: AR(1) with $y_t = 18 -0.8y_{t-1} + \varepsilon_t$. Right: AR(2) with $y_t = 8 + 1.3y_{t-1}-0.7y_{t-2}+\varepsilon_t$. In both cases, $\varepsilon_t$ is normally distributed white noise with mean zero and variance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wo examples of data from autoregressive models with different parameters. Left: AR(1) with $y_t = 18 -0.8y_{t-1} + \varepsilon_t$. Right: AR(2) with $y_t = 8 + 1.3y_{t-1}-0.7y_{t-2}+\varepsilon_t$. In both cases, $\varepsilon_t$ is normally distributed white noise with mean zero and variance on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96230" cy="2423795"/>
                    </a:xfrm>
                    <a:prstGeom prst="rect">
                      <a:avLst/>
                    </a:prstGeom>
                    <a:noFill/>
                    <a:ln>
                      <a:noFill/>
                    </a:ln>
                  </pic:spPr>
                </pic:pic>
              </a:graphicData>
            </a:graphic>
          </wp:inline>
        </w:drawing>
      </w:r>
      <w:r w:rsidRPr="00F12898">
        <w:rPr>
          <w:rFonts w:ascii="Times New Roman" w:eastAsia="Times New Roman" w:hAnsi="Times New Roman" w:cs="Times New Roman"/>
          <w:lang w:eastAsia="pt-BR"/>
        </w:rPr>
        <w:fldChar w:fldCharType="end"/>
      </w:r>
    </w:p>
    <w:p w:rsidR="00F12898" w:rsidRPr="00F12898" w:rsidRDefault="00F12898" w:rsidP="00F12898">
      <w:pPr>
        <w:spacing w:before="100" w:beforeAutospacing="1" w:after="100" w:afterAutospacing="1"/>
        <w:jc w:val="center"/>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 xml:space="preserve">Figure 8.5: Two examples of data from autoregressive models with different parameters. Left: </w:t>
      </w:r>
      <w:proofErr w:type="gramStart"/>
      <w:r w:rsidRPr="00F12898">
        <w:rPr>
          <w:rFonts w:ascii="Times New Roman" w:eastAsia="Times New Roman" w:hAnsi="Times New Roman" w:cs="Times New Roman"/>
          <w:lang w:val="en-US" w:eastAsia="pt-BR"/>
        </w:rPr>
        <w:t>AR(</w:t>
      </w:r>
      <w:proofErr w:type="gramEnd"/>
      <w:r w:rsidRPr="00F12898">
        <w:rPr>
          <w:rFonts w:ascii="Times New Roman" w:eastAsia="Times New Roman" w:hAnsi="Times New Roman" w:cs="Times New Roman"/>
          <w:lang w:val="en-US" w:eastAsia="pt-BR"/>
        </w:rPr>
        <w:t xml:space="preserve">1) with </w:t>
      </w:r>
      <w:proofErr w:type="spellStart"/>
      <w:r w:rsidRPr="00F12898">
        <w:rPr>
          <w:rFonts w:ascii="Times New Roman" w:eastAsia="Times New Roman" w:hAnsi="Times New Roman" w:cs="Times New Roman"/>
          <w:sz w:val="29"/>
          <w:szCs w:val="29"/>
          <w:lang w:val="en-US" w:eastAsia="pt-BR"/>
        </w:rPr>
        <w:t>y</w:t>
      </w:r>
      <w:r w:rsidRPr="00F12898">
        <w:rPr>
          <w:rFonts w:ascii="Times New Roman" w:eastAsia="Times New Roman" w:hAnsi="Times New Roman" w:cs="Times New Roman"/>
          <w:sz w:val="20"/>
          <w:szCs w:val="20"/>
          <w:lang w:val="en-US" w:eastAsia="pt-BR"/>
        </w:rPr>
        <w:t>t</w:t>
      </w:r>
      <w:proofErr w:type="spellEnd"/>
      <w:r w:rsidRPr="00F12898">
        <w:rPr>
          <w:rFonts w:ascii="Times New Roman" w:eastAsia="Times New Roman" w:hAnsi="Times New Roman" w:cs="Times New Roman"/>
          <w:sz w:val="29"/>
          <w:szCs w:val="29"/>
          <w:lang w:val="en-US" w:eastAsia="pt-BR"/>
        </w:rPr>
        <w:t>=18−0.8y</w:t>
      </w:r>
      <w:r w:rsidRPr="00F12898">
        <w:rPr>
          <w:rFonts w:ascii="Times New Roman" w:eastAsia="Times New Roman" w:hAnsi="Times New Roman" w:cs="Times New Roman"/>
          <w:sz w:val="20"/>
          <w:szCs w:val="20"/>
          <w:lang w:val="en-US" w:eastAsia="pt-BR"/>
        </w:rPr>
        <w:t>t−1</w:t>
      </w:r>
      <w:r w:rsidRPr="00F12898">
        <w:rPr>
          <w:rFonts w:ascii="Times New Roman" w:eastAsia="Times New Roman" w:hAnsi="Times New Roman" w:cs="Times New Roman"/>
          <w:sz w:val="29"/>
          <w:szCs w:val="29"/>
          <w:lang w:val="en-US" w:eastAsia="pt-BR"/>
        </w:rPr>
        <w:t>+</w:t>
      </w:r>
      <w:r w:rsidRPr="00F12898">
        <w:rPr>
          <w:rFonts w:ascii="Times New Roman" w:eastAsia="Times New Roman" w:hAnsi="Times New Roman" w:cs="Times New Roman"/>
          <w:sz w:val="29"/>
          <w:szCs w:val="29"/>
          <w:lang w:eastAsia="pt-BR"/>
        </w:rPr>
        <w:t>ε</w:t>
      </w:r>
      <w:r w:rsidRPr="00F12898">
        <w:rPr>
          <w:rFonts w:ascii="Times New Roman" w:eastAsia="Times New Roman" w:hAnsi="Times New Roman" w:cs="Times New Roman"/>
          <w:sz w:val="20"/>
          <w:szCs w:val="20"/>
          <w:lang w:val="en-US" w:eastAsia="pt-BR"/>
        </w:rPr>
        <w:t>t</w:t>
      </w:r>
    </w:p>
    <w:p w:rsidR="00F12898" w:rsidRPr="00F12898" w:rsidRDefault="00F12898" w:rsidP="00F12898">
      <w:pPr>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 xml:space="preserve">. Right: </w:t>
      </w:r>
      <w:proofErr w:type="gramStart"/>
      <w:r w:rsidRPr="00F12898">
        <w:rPr>
          <w:rFonts w:ascii="Times New Roman" w:eastAsia="Times New Roman" w:hAnsi="Times New Roman" w:cs="Times New Roman"/>
          <w:lang w:val="en-US" w:eastAsia="pt-BR"/>
        </w:rPr>
        <w:t>AR(</w:t>
      </w:r>
      <w:proofErr w:type="gramEnd"/>
      <w:r w:rsidRPr="00F12898">
        <w:rPr>
          <w:rFonts w:ascii="Times New Roman" w:eastAsia="Times New Roman" w:hAnsi="Times New Roman" w:cs="Times New Roman"/>
          <w:lang w:val="en-US" w:eastAsia="pt-BR"/>
        </w:rPr>
        <w:t xml:space="preserve">2) with </w:t>
      </w:r>
      <w:proofErr w:type="spellStart"/>
      <w:r w:rsidRPr="00F12898">
        <w:rPr>
          <w:rFonts w:ascii="Times New Roman" w:eastAsia="Times New Roman" w:hAnsi="Times New Roman" w:cs="Times New Roman"/>
          <w:sz w:val="29"/>
          <w:szCs w:val="29"/>
          <w:lang w:val="en-US" w:eastAsia="pt-BR"/>
        </w:rPr>
        <w:t>y</w:t>
      </w:r>
      <w:r w:rsidRPr="00F12898">
        <w:rPr>
          <w:rFonts w:ascii="Times New Roman" w:eastAsia="Times New Roman" w:hAnsi="Times New Roman" w:cs="Times New Roman"/>
          <w:sz w:val="20"/>
          <w:szCs w:val="20"/>
          <w:lang w:val="en-US" w:eastAsia="pt-BR"/>
        </w:rPr>
        <w:t>t</w:t>
      </w:r>
      <w:proofErr w:type="spellEnd"/>
      <w:r w:rsidRPr="00F12898">
        <w:rPr>
          <w:rFonts w:ascii="Times New Roman" w:eastAsia="Times New Roman" w:hAnsi="Times New Roman" w:cs="Times New Roman"/>
          <w:sz w:val="29"/>
          <w:szCs w:val="29"/>
          <w:lang w:val="en-US" w:eastAsia="pt-BR"/>
        </w:rPr>
        <w:t>=8+1.3y</w:t>
      </w:r>
      <w:r w:rsidRPr="00F12898">
        <w:rPr>
          <w:rFonts w:ascii="Times New Roman" w:eastAsia="Times New Roman" w:hAnsi="Times New Roman" w:cs="Times New Roman"/>
          <w:sz w:val="20"/>
          <w:szCs w:val="20"/>
          <w:lang w:val="en-US" w:eastAsia="pt-BR"/>
        </w:rPr>
        <w:t>t−1</w:t>
      </w:r>
      <w:r w:rsidRPr="00F12898">
        <w:rPr>
          <w:rFonts w:ascii="Times New Roman" w:eastAsia="Times New Roman" w:hAnsi="Times New Roman" w:cs="Times New Roman"/>
          <w:sz w:val="29"/>
          <w:szCs w:val="29"/>
          <w:lang w:val="en-US" w:eastAsia="pt-BR"/>
        </w:rPr>
        <w:t>−0.7y</w:t>
      </w:r>
      <w:r w:rsidRPr="00F12898">
        <w:rPr>
          <w:rFonts w:ascii="Times New Roman" w:eastAsia="Times New Roman" w:hAnsi="Times New Roman" w:cs="Times New Roman"/>
          <w:sz w:val="20"/>
          <w:szCs w:val="20"/>
          <w:lang w:val="en-US" w:eastAsia="pt-BR"/>
        </w:rPr>
        <w:t>t−2</w:t>
      </w:r>
      <w:r w:rsidRPr="00F12898">
        <w:rPr>
          <w:rFonts w:ascii="Times New Roman" w:eastAsia="Times New Roman" w:hAnsi="Times New Roman" w:cs="Times New Roman"/>
          <w:sz w:val="29"/>
          <w:szCs w:val="29"/>
          <w:lang w:val="en-US" w:eastAsia="pt-BR"/>
        </w:rPr>
        <w:t>+</w:t>
      </w:r>
      <w:r w:rsidRPr="00F12898">
        <w:rPr>
          <w:rFonts w:ascii="Times New Roman" w:eastAsia="Times New Roman" w:hAnsi="Times New Roman" w:cs="Times New Roman"/>
          <w:sz w:val="29"/>
          <w:szCs w:val="29"/>
          <w:lang w:eastAsia="pt-BR"/>
        </w:rPr>
        <w:t>ε</w:t>
      </w:r>
      <w:r w:rsidRPr="00F12898">
        <w:rPr>
          <w:rFonts w:ascii="Times New Roman" w:eastAsia="Times New Roman" w:hAnsi="Times New Roman" w:cs="Times New Roman"/>
          <w:sz w:val="20"/>
          <w:szCs w:val="20"/>
          <w:lang w:val="en-US" w:eastAsia="pt-BR"/>
        </w:rPr>
        <w:t>t</w:t>
      </w:r>
      <w:r w:rsidRPr="00F12898">
        <w:rPr>
          <w:rFonts w:ascii="Times New Roman" w:eastAsia="Times New Roman" w:hAnsi="Times New Roman" w:cs="Times New Roman"/>
          <w:lang w:val="en-US" w:eastAsia="pt-BR"/>
        </w:rPr>
        <w:t xml:space="preserve">. In both cases, </w:t>
      </w:r>
      <w:r w:rsidRPr="00F12898">
        <w:rPr>
          <w:rFonts w:ascii="Times New Roman" w:eastAsia="Times New Roman" w:hAnsi="Times New Roman" w:cs="Times New Roman"/>
          <w:sz w:val="29"/>
          <w:szCs w:val="29"/>
          <w:lang w:eastAsia="pt-BR"/>
        </w:rPr>
        <w:t>ε</w:t>
      </w:r>
      <w:r w:rsidRPr="00F12898">
        <w:rPr>
          <w:rFonts w:ascii="Times New Roman" w:eastAsia="Times New Roman" w:hAnsi="Times New Roman" w:cs="Times New Roman"/>
          <w:sz w:val="20"/>
          <w:szCs w:val="20"/>
          <w:lang w:val="en-US" w:eastAsia="pt-BR"/>
        </w:rPr>
        <w:t>t</w:t>
      </w:r>
    </w:p>
    <w:p w:rsidR="00F12898" w:rsidRPr="00F12898" w:rsidRDefault="00F12898" w:rsidP="00F12898">
      <w:pPr>
        <w:spacing w:before="100" w:beforeAutospacing="1" w:after="100" w:afterAutospacing="1"/>
        <w:jc w:val="center"/>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 xml:space="preserve">is normally distributed white noise with mean zero and variance one. </w:t>
      </w:r>
    </w:p>
    <w:p w:rsidR="00F12898" w:rsidRPr="00F12898" w:rsidRDefault="00F12898" w:rsidP="00F12898">
      <w:pPr>
        <w:spacing w:before="100" w:beforeAutospacing="1" w:after="100" w:afterAutospacing="1"/>
        <w:rPr>
          <w:rFonts w:ascii="Times New Roman" w:eastAsia="Times New Roman" w:hAnsi="Times New Roman" w:cs="Times New Roman"/>
          <w:lang w:eastAsia="pt-BR"/>
        </w:rPr>
      </w:pPr>
      <w:r w:rsidRPr="00F12898">
        <w:rPr>
          <w:rFonts w:ascii="Times New Roman" w:eastAsia="Times New Roman" w:hAnsi="Times New Roman" w:cs="Times New Roman"/>
          <w:lang w:eastAsia="pt-BR"/>
        </w:rPr>
        <w:t xml:space="preserve">For </w:t>
      </w:r>
      <w:proofErr w:type="spellStart"/>
      <w:r w:rsidRPr="00F12898">
        <w:rPr>
          <w:rFonts w:ascii="Times New Roman" w:eastAsia="Times New Roman" w:hAnsi="Times New Roman" w:cs="Times New Roman"/>
          <w:lang w:eastAsia="pt-BR"/>
        </w:rPr>
        <w:t>an</w:t>
      </w:r>
      <w:proofErr w:type="spellEnd"/>
      <w:r w:rsidRPr="00F12898">
        <w:rPr>
          <w:rFonts w:ascii="Times New Roman" w:eastAsia="Times New Roman" w:hAnsi="Times New Roman" w:cs="Times New Roman"/>
          <w:lang w:eastAsia="pt-BR"/>
        </w:rPr>
        <w:t xml:space="preserve"> </w:t>
      </w:r>
      <w:proofErr w:type="gramStart"/>
      <w:r w:rsidRPr="00F12898">
        <w:rPr>
          <w:rFonts w:ascii="Times New Roman" w:eastAsia="Times New Roman" w:hAnsi="Times New Roman" w:cs="Times New Roman"/>
          <w:lang w:eastAsia="pt-BR"/>
        </w:rPr>
        <w:t>AR(</w:t>
      </w:r>
      <w:proofErr w:type="gramEnd"/>
      <w:r w:rsidRPr="00F12898">
        <w:rPr>
          <w:rFonts w:ascii="Times New Roman" w:eastAsia="Times New Roman" w:hAnsi="Times New Roman" w:cs="Times New Roman"/>
          <w:lang w:eastAsia="pt-BR"/>
        </w:rPr>
        <w:t xml:space="preserve">1) </w:t>
      </w:r>
      <w:proofErr w:type="spellStart"/>
      <w:r w:rsidRPr="00F12898">
        <w:rPr>
          <w:rFonts w:ascii="Times New Roman" w:eastAsia="Times New Roman" w:hAnsi="Times New Roman" w:cs="Times New Roman"/>
          <w:lang w:eastAsia="pt-BR"/>
        </w:rPr>
        <w:t>model</w:t>
      </w:r>
      <w:proofErr w:type="spellEnd"/>
      <w:r w:rsidRPr="00F12898">
        <w:rPr>
          <w:rFonts w:ascii="Times New Roman" w:eastAsia="Times New Roman" w:hAnsi="Times New Roman" w:cs="Times New Roman"/>
          <w:lang w:eastAsia="pt-BR"/>
        </w:rPr>
        <w:t>:</w:t>
      </w:r>
    </w:p>
    <w:p w:rsidR="00F12898" w:rsidRPr="00F12898" w:rsidRDefault="00F12898" w:rsidP="00F12898">
      <w:pPr>
        <w:numPr>
          <w:ilvl w:val="0"/>
          <w:numId w:val="10"/>
        </w:numPr>
        <w:spacing w:before="100" w:beforeAutospacing="1" w:after="100" w:afterAutospacing="1"/>
        <w:rPr>
          <w:rFonts w:ascii="Times New Roman" w:eastAsia="Times New Roman" w:hAnsi="Times New Roman" w:cs="Times New Roman"/>
          <w:lang w:eastAsia="pt-BR"/>
        </w:rPr>
      </w:pPr>
      <w:proofErr w:type="spellStart"/>
      <w:r w:rsidRPr="00F12898">
        <w:rPr>
          <w:rFonts w:ascii="Times New Roman" w:eastAsia="Times New Roman" w:hAnsi="Times New Roman" w:cs="Times New Roman"/>
          <w:lang w:eastAsia="pt-BR"/>
        </w:rPr>
        <w:t>when</w:t>
      </w:r>
      <w:proofErr w:type="spellEnd"/>
      <w:r w:rsidRPr="00F12898">
        <w:rPr>
          <w:rFonts w:ascii="Times New Roman" w:eastAsia="Times New Roman" w:hAnsi="Times New Roman" w:cs="Times New Roman"/>
          <w:lang w:eastAsia="pt-BR"/>
        </w:rPr>
        <w:t xml:space="preserve"> </w:t>
      </w:r>
      <w:r w:rsidRPr="00F12898">
        <w:rPr>
          <w:rFonts w:ascii="Times New Roman" w:eastAsia="Times New Roman" w:hAnsi="Times New Roman" w:cs="Times New Roman"/>
          <w:sz w:val="30"/>
          <w:szCs w:val="30"/>
          <w:lang w:eastAsia="pt-BR"/>
        </w:rPr>
        <w:t>ϕ</w:t>
      </w:r>
      <w:r w:rsidRPr="00F12898">
        <w:rPr>
          <w:rFonts w:ascii="Times New Roman" w:eastAsia="Times New Roman" w:hAnsi="Times New Roman" w:cs="Times New Roman"/>
          <w:sz w:val="21"/>
          <w:szCs w:val="21"/>
          <w:lang w:eastAsia="pt-BR"/>
        </w:rPr>
        <w:t>1</w:t>
      </w:r>
      <w:r w:rsidRPr="00F12898">
        <w:rPr>
          <w:rFonts w:ascii="Times New Roman" w:eastAsia="Times New Roman" w:hAnsi="Times New Roman" w:cs="Times New Roman"/>
          <w:sz w:val="30"/>
          <w:szCs w:val="30"/>
          <w:lang w:eastAsia="pt-BR"/>
        </w:rPr>
        <w:t>=0</w:t>
      </w:r>
    </w:p>
    <w:p w:rsidR="00F12898" w:rsidRPr="00F12898" w:rsidRDefault="00F12898" w:rsidP="00F12898">
      <w:pPr>
        <w:rPr>
          <w:rFonts w:ascii="Times New Roman" w:eastAsia="Times New Roman" w:hAnsi="Times New Roman" w:cs="Times New Roman"/>
          <w:lang w:eastAsia="pt-BR"/>
        </w:rPr>
      </w:pPr>
      <w:r w:rsidRPr="00F12898">
        <w:rPr>
          <w:rFonts w:ascii="Times New Roman" w:eastAsia="Times New Roman" w:hAnsi="Times New Roman" w:cs="Times New Roman"/>
          <w:lang w:eastAsia="pt-BR"/>
        </w:rPr>
        <w:lastRenderedPageBreak/>
        <w:t xml:space="preserve">, </w:t>
      </w:r>
      <w:proofErr w:type="spellStart"/>
      <w:r w:rsidRPr="00F12898">
        <w:rPr>
          <w:rFonts w:ascii="Times New Roman" w:eastAsia="Times New Roman" w:hAnsi="Times New Roman" w:cs="Times New Roman"/>
          <w:sz w:val="30"/>
          <w:szCs w:val="30"/>
          <w:lang w:eastAsia="pt-BR"/>
        </w:rPr>
        <w:t>y</w:t>
      </w:r>
      <w:r w:rsidRPr="00F12898">
        <w:rPr>
          <w:rFonts w:ascii="Times New Roman" w:eastAsia="Times New Roman" w:hAnsi="Times New Roman" w:cs="Times New Roman"/>
          <w:sz w:val="21"/>
          <w:szCs w:val="21"/>
          <w:lang w:eastAsia="pt-BR"/>
        </w:rPr>
        <w:t>t</w:t>
      </w:r>
      <w:proofErr w:type="spellEnd"/>
    </w:p>
    <w:p w:rsidR="00F12898" w:rsidRPr="00F12898" w:rsidRDefault="00F12898" w:rsidP="00F12898">
      <w:pPr>
        <w:rPr>
          <w:rFonts w:ascii="Times New Roman" w:eastAsia="Times New Roman" w:hAnsi="Times New Roman" w:cs="Times New Roman"/>
          <w:lang w:val="en-US" w:eastAsia="pt-BR"/>
        </w:rPr>
      </w:pPr>
      <w:proofErr w:type="gramStart"/>
      <w:r w:rsidRPr="00F12898">
        <w:rPr>
          <w:rFonts w:ascii="Times New Roman" w:eastAsia="Times New Roman" w:hAnsi="Symbol" w:cs="Times New Roman"/>
          <w:lang w:eastAsia="pt-BR"/>
        </w:rPr>
        <w:t></w:t>
      </w:r>
      <w:r w:rsidRPr="00F12898">
        <w:rPr>
          <w:rFonts w:ascii="Times New Roman" w:eastAsia="Times New Roman" w:hAnsi="Times New Roman" w:cs="Times New Roman"/>
          <w:lang w:val="en-US" w:eastAsia="pt-BR"/>
        </w:rPr>
        <w:t xml:space="preserve">  is</w:t>
      </w:r>
      <w:proofErr w:type="gramEnd"/>
      <w:r w:rsidRPr="00F12898">
        <w:rPr>
          <w:rFonts w:ascii="Times New Roman" w:eastAsia="Times New Roman" w:hAnsi="Times New Roman" w:cs="Times New Roman"/>
          <w:lang w:val="en-US" w:eastAsia="pt-BR"/>
        </w:rPr>
        <w:t xml:space="preserve"> equivalent to white noise; </w:t>
      </w:r>
    </w:p>
    <w:p w:rsidR="00F12898" w:rsidRPr="00F12898" w:rsidRDefault="00F12898" w:rsidP="00F12898">
      <w:pPr>
        <w:rPr>
          <w:rFonts w:ascii="Times New Roman" w:eastAsia="Times New Roman" w:hAnsi="Times New Roman" w:cs="Times New Roman"/>
          <w:lang w:val="en-US" w:eastAsia="pt-BR"/>
        </w:rPr>
      </w:pPr>
      <w:proofErr w:type="gramStart"/>
      <w:r w:rsidRPr="00F12898">
        <w:rPr>
          <w:rFonts w:ascii="Times New Roman" w:eastAsia="Times New Roman" w:hAnsi="Symbol" w:cs="Times New Roman"/>
          <w:lang w:eastAsia="pt-BR"/>
        </w:rPr>
        <w:t></w:t>
      </w:r>
      <w:r w:rsidRPr="00F12898">
        <w:rPr>
          <w:rFonts w:ascii="Times New Roman" w:eastAsia="Times New Roman" w:hAnsi="Times New Roman" w:cs="Times New Roman"/>
          <w:lang w:val="en-US" w:eastAsia="pt-BR"/>
        </w:rPr>
        <w:t xml:space="preserve">  when</w:t>
      </w:r>
      <w:proofErr w:type="gramEnd"/>
      <w:r w:rsidRPr="00F12898">
        <w:rPr>
          <w:rFonts w:ascii="Times New Roman" w:eastAsia="Times New Roman" w:hAnsi="Times New Roman" w:cs="Times New Roman"/>
          <w:lang w:val="en-US" w:eastAsia="pt-BR"/>
        </w:rPr>
        <w:t xml:space="preserve"> </w:t>
      </w:r>
      <w:r w:rsidRPr="00F12898">
        <w:rPr>
          <w:rFonts w:ascii="Times New Roman" w:eastAsia="Times New Roman" w:hAnsi="Times New Roman" w:cs="Times New Roman"/>
          <w:sz w:val="30"/>
          <w:szCs w:val="30"/>
          <w:lang w:eastAsia="pt-BR"/>
        </w:rPr>
        <w:t>ϕ</w:t>
      </w:r>
      <w:r w:rsidRPr="00F12898">
        <w:rPr>
          <w:rFonts w:ascii="Times New Roman" w:eastAsia="Times New Roman" w:hAnsi="Times New Roman" w:cs="Times New Roman"/>
          <w:sz w:val="21"/>
          <w:szCs w:val="21"/>
          <w:lang w:val="en-US" w:eastAsia="pt-BR"/>
        </w:rPr>
        <w:t>1</w:t>
      </w:r>
      <w:r w:rsidRPr="00F12898">
        <w:rPr>
          <w:rFonts w:ascii="Times New Roman" w:eastAsia="Times New Roman" w:hAnsi="Times New Roman" w:cs="Times New Roman"/>
          <w:sz w:val="30"/>
          <w:szCs w:val="30"/>
          <w:lang w:val="en-US" w:eastAsia="pt-BR"/>
        </w:rPr>
        <w:t>=1</w:t>
      </w:r>
      <w:r w:rsidRPr="00F12898">
        <w:rPr>
          <w:rFonts w:ascii="Times New Roman" w:eastAsia="Times New Roman" w:hAnsi="Times New Roman" w:cs="Times New Roman"/>
          <w:lang w:val="en-US" w:eastAsia="pt-BR"/>
        </w:rPr>
        <w:t xml:space="preserve"> and </w:t>
      </w:r>
      <w:r w:rsidRPr="00F12898">
        <w:rPr>
          <w:rFonts w:ascii="Times New Roman" w:eastAsia="Times New Roman" w:hAnsi="Times New Roman" w:cs="Times New Roman"/>
          <w:sz w:val="30"/>
          <w:szCs w:val="30"/>
          <w:lang w:val="en-US" w:eastAsia="pt-BR"/>
        </w:rPr>
        <w:t>c=0</w:t>
      </w:r>
      <w:r w:rsidRPr="00F12898">
        <w:rPr>
          <w:rFonts w:ascii="Times New Roman" w:eastAsia="Times New Roman" w:hAnsi="Times New Roman" w:cs="Times New Roman"/>
          <w:lang w:val="en-US" w:eastAsia="pt-BR"/>
        </w:rPr>
        <w:t xml:space="preserve">, </w:t>
      </w:r>
      <w:proofErr w:type="spellStart"/>
      <w:r w:rsidRPr="00F12898">
        <w:rPr>
          <w:rFonts w:ascii="Times New Roman" w:eastAsia="Times New Roman" w:hAnsi="Times New Roman" w:cs="Times New Roman"/>
          <w:sz w:val="30"/>
          <w:szCs w:val="30"/>
          <w:lang w:val="en-US" w:eastAsia="pt-BR"/>
        </w:rPr>
        <w:t>y</w:t>
      </w:r>
      <w:r w:rsidRPr="00F12898">
        <w:rPr>
          <w:rFonts w:ascii="Times New Roman" w:eastAsia="Times New Roman" w:hAnsi="Times New Roman" w:cs="Times New Roman"/>
          <w:sz w:val="21"/>
          <w:szCs w:val="21"/>
          <w:lang w:val="en-US" w:eastAsia="pt-BR"/>
        </w:rPr>
        <w:t>t</w:t>
      </w:r>
      <w:proofErr w:type="spellEnd"/>
    </w:p>
    <w:p w:rsidR="00F12898" w:rsidRPr="00F12898" w:rsidRDefault="00F12898" w:rsidP="00F12898">
      <w:pPr>
        <w:rPr>
          <w:rFonts w:ascii="Times New Roman" w:eastAsia="Times New Roman" w:hAnsi="Times New Roman" w:cs="Times New Roman"/>
          <w:lang w:val="en-US" w:eastAsia="pt-BR"/>
        </w:rPr>
      </w:pPr>
      <w:proofErr w:type="gramStart"/>
      <w:r w:rsidRPr="00F12898">
        <w:rPr>
          <w:rFonts w:ascii="Times New Roman" w:eastAsia="Times New Roman" w:hAnsi="Symbol" w:cs="Times New Roman"/>
          <w:lang w:eastAsia="pt-BR"/>
        </w:rPr>
        <w:t></w:t>
      </w:r>
      <w:r w:rsidRPr="00F12898">
        <w:rPr>
          <w:rFonts w:ascii="Times New Roman" w:eastAsia="Times New Roman" w:hAnsi="Times New Roman" w:cs="Times New Roman"/>
          <w:lang w:val="en-US" w:eastAsia="pt-BR"/>
        </w:rPr>
        <w:t xml:space="preserve">  is</w:t>
      </w:r>
      <w:proofErr w:type="gramEnd"/>
      <w:r w:rsidRPr="00F12898">
        <w:rPr>
          <w:rFonts w:ascii="Times New Roman" w:eastAsia="Times New Roman" w:hAnsi="Times New Roman" w:cs="Times New Roman"/>
          <w:lang w:val="en-US" w:eastAsia="pt-BR"/>
        </w:rPr>
        <w:t xml:space="preserve"> equivalent to a random walk; </w:t>
      </w:r>
    </w:p>
    <w:p w:rsidR="00F12898" w:rsidRPr="00F12898" w:rsidRDefault="00F12898" w:rsidP="00F12898">
      <w:pPr>
        <w:rPr>
          <w:rFonts w:ascii="Times New Roman" w:eastAsia="Times New Roman" w:hAnsi="Times New Roman" w:cs="Times New Roman"/>
          <w:lang w:val="en-US" w:eastAsia="pt-BR"/>
        </w:rPr>
      </w:pPr>
      <w:proofErr w:type="gramStart"/>
      <w:r w:rsidRPr="00F12898">
        <w:rPr>
          <w:rFonts w:ascii="Times New Roman" w:eastAsia="Times New Roman" w:hAnsi="Symbol" w:cs="Times New Roman"/>
          <w:lang w:eastAsia="pt-BR"/>
        </w:rPr>
        <w:t></w:t>
      </w:r>
      <w:r w:rsidRPr="00F12898">
        <w:rPr>
          <w:rFonts w:ascii="Times New Roman" w:eastAsia="Times New Roman" w:hAnsi="Times New Roman" w:cs="Times New Roman"/>
          <w:lang w:val="en-US" w:eastAsia="pt-BR"/>
        </w:rPr>
        <w:t xml:space="preserve">  when</w:t>
      </w:r>
      <w:proofErr w:type="gramEnd"/>
      <w:r w:rsidRPr="00F12898">
        <w:rPr>
          <w:rFonts w:ascii="Times New Roman" w:eastAsia="Times New Roman" w:hAnsi="Times New Roman" w:cs="Times New Roman"/>
          <w:lang w:val="en-US" w:eastAsia="pt-BR"/>
        </w:rPr>
        <w:t xml:space="preserve"> </w:t>
      </w:r>
      <w:r w:rsidRPr="00F12898">
        <w:rPr>
          <w:rFonts w:ascii="Times New Roman" w:eastAsia="Times New Roman" w:hAnsi="Times New Roman" w:cs="Times New Roman"/>
          <w:sz w:val="30"/>
          <w:szCs w:val="30"/>
          <w:lang w:eastAsia="pt-BR"/>
        </w:rPr>
        <w:t>ϕ</w:t>
      </w:r>
      <w:r w:rsidRPr="00F12898">
        <w:rPr>
          <w:rFonts w:ascii="Times New Roman" w:eastAsia="Times New Roman" w:hAnsi="Times New Roman" w:cs="Times New Roman"/>
          <w:sz w:val="21"/>
          <w:szCs w:val="21"/>
          <w:lang w:val="en-US" w:eastAsia="pt-BR"/>
        </w:rPr>
        <w:t>1</w:t>
      </w:r>
      <w:r w:rsidRPr="00F12898">
        <w:rPr>
          <w:rFonts w:ascii="Times New Roman" w:eastAsia="Times New Roman" w:hAnsi="Times New Roman" w:cs="Times New Roman"/>
          <w:sz w:val="30"/>
          <w:szCs w:val="30"/>
          <w:lang w:val="en-US" w:eastAsia="pt-BR"/>
        </w:rPr>
        <w:t>=1</w:t>
      </w:r>
      <w:r w:rsidRPr="00F12898">
        <w:rPr>
          <w:rFonts w:ascii="Times New Roman" w:eastAsia="Times New Roman" w:hAnsi="Times New Roman" w:cs="Times New Roman"/>
          <w:lang w:val="en-US" w:eastAsia="pt-BR"/>
        </w:rPr>
        <w:t xml:space="preserve"> and </w:t>
      </w:r>
      <w:r w:rsidRPr="00F12898">
        <w:rPr>
          <w:rFonts w:ascii="Times New Roman" w:eastAsia="Times New Roman" w:hAnsi="Times New Roman" w:cs="Times New Roman"/>
          <w:sz w:val="30"/>
          <w:szCs w:val="30"/>
          <w:lang w:val="en-US" w:eastAsia="pt-BR"/>
        </w:rPr>
        <w:t>c≠0</w:t>
      </w:r>
      <w:r w:rsidRPr="00F12898">
        <w:rPr>
          <w:rFonts w:ascii="Times New Roman" w:eastAsia="Times New Roman" w:hAnsi="Times New Roman" w:cs="Times New Roman"/>
          <w:lang w:val="en-US" w:eastAsia="pt-BR"/>
        </w:rPr>
        <w:t xml:space="preserve">, </w:t>
      </w:r>
      <w:proofErr w:type="spellStart"/>
      <w:r w:rsidRPr="00F12898">
        <w:rPr>
          <w:rFonts w:ascii="Times New Roman" w:eastAsia="Times New Roman" w:hAnsi="Times New Roman" w:cs="Times New Roman"/>
          <w:sz w:val="30"/>
          <w:szCs w:val="30"/>
          <w:lang w:val="en-US" w:eastAsia="pt-BR"/>
        </w:rPr>
        <w:t>y</w:t>
      </w:r>
      <w:r w:rsidRPr="00F12898">
        <w:rPr>
          <w:rFonts w:ascii="Times New Roman" w:eastAsia="Times New Roman" w:hAnsi="Times New Roman" w:cs="Times New Roman"/>
          <w:sz w:val="21"/>
          <w:szCs w:val="21"/>
          <w:lang w:val="en-US" w:eastAsia="pt-BR"/>
        </w:rPr>
        <w:t>t</w:t>
      </w:r>
      <w:proofErr w:type="spellEnd"/>
    </w:p>
    <w:p w:rsidR="00F12898" w:rsidRPr="00F12898" w:rsidRDefault="00F12898" w:rsidP="00F12898">
      <w:pPr>
        <w:rPr>
          <w:rFonts w:ascii="Times New Roman" w:eastAsia="Times New Roman" w:hAnsi="Times New Roman" w:cs="Times New Roman"/>
          <w:lang w:val="en-US" w:eastAsia="pt-BR"/>
        </w:rPr>
      </w:pPr>
      <w:proofErr w:type="gramStart"/>
      <w:r w:rsidRPr="00F12898">
        <w:rPr>
          <w:rFonts w:ascii="Times New Roman" w:eastAsia="Times New Roman" w:hAnsi="Symbol" w:cs="Times New Roman"/>
          <w:lang w:eastAsia="pt-BR"/>
        </w:rPr>
        <w:t></w:t>
      </w:r>
      <w:r w:rsidRPr="00F12898">
        <w:rPr>
          <w:rFonts w:ascii="Times New Roman" w:eastAsia="Times New Roman" w:hAnsi="Times New Roman" w:cs="Times New Roman"/>
          <w:lang w:val="en-US" w:eastAsia="pt-BR"/>
        </w:rPr>
        <w:t xml:space="preserve">  is</w:t>
      </w:r>
      <w:proofErr w:type="gramEnd"/>
      <w:r w:rsidRPr="00F12898">
        <w:rPr>
          <w:rFonts w:ascii="Times New Roman" w:eastAsia="Times New Roman" w:hAnsi="Times New Roman" w:cs="Times New Roman"/>
          <w:lang w:val="en-US" w:eastAsia="pt-BR"/>
        </w:rPr>
        <w:t xml:space="preserve"> equivalent to a random walk with drift; </w:t>
      </w:r>
    </w:p>
    <w:p w:rsidR="00F12898" w:rsidRPr="00F12898" w:rsidRDefault="00F12898" w:rsidP="00F12898">
      <w:pPr>
        <w:rPr>
          <w:rFonts w:ascii="Times New Roman" w:eastAsia="Times New Roman" w:hAnsi="Times New Roman" w:cs="Times New Roman"/>
          <w:lang w:eastAsia="pt-BR"/>
        </w:rPr>
      </w:pPr>
      <w:proofErr w:type="gramStart"/>
      <w:r w:rsidRPr="00F12898">
        <w:rPr>
          <w:rFonts w:ascii="Times New Roman" w:eastAsia="Times New Roman" w:hAnsi="Symbol" w:cs="Times New Roman"/>
          <w:lang w:eastAsia="pt-BR"/>
        </w:rPr>
        <w:t></w:t>
      </w:r>
      <w:r w:rsidRPr="00F12898">
        <w:rPr>
          <w:rFonts w:ascii="Times New Roman" w:eastAsia="Times New Roman" w:hAnsi="Times New Roman" w:cs="Times New Roman"/>
          <w:lang w:eastAsia="pt-BR"/>
        </w:rPr>
        <w:t xml:space="preserve">  </w:t>
      </w:r>
      <w:proofErr w:type="spellStart"/>
      <w:r w:rsidRPr="00F12898">
        <w:rPr>
          <w:rFonts w:ascii="Times New Roman" w:eastAsia="Times New Roman" w:hAnsi="Times New Roman" w:cs="Times New Roman"/>
          <w:lang w:eastAsia="pt-BR"/>
        </w:rPr>
        <w:t>when</w:t>
      </w:r>
      <w:proofErr w:type="spellEnd"/>
      <w:proofErr w:type="gramEnd"/>
      <w:r w:rsidRPr="00F12898">
        <w:rPr>
          <w:rFonts w:ascii="Times New Roman" w:eastAsia="Times New Roman" w:hAnsi="Times New Roman" w:cs="Times New Roman"/>
          <w:lang w:eastAsia="pt-BR"/>
        </w:rPr>
        <w:t xml:space="preserve"> </w:t>
      </w:r>
      <w:r w:rsidRPr="00F12898">
        <w:rPr>
          <w:rFonts w:ascii="Times New Roman" w:eastAsia="Times New Roman" w:hAnsi="Times New Roman" w:cs="Times New Roman"/>
          <w:sz w:val="30"/>
          <w:szCs w:val="30"/>
          <w:lang w:eastAsia="pt-BR"/>
        </w:rPr>
        <w:t>ϕ</w:t>
      </w:r>
      <w:r w:rsidRPr="00F12898">
        <w:rPr>
          <w:rFonts w:ascii="Times New Roman" w:eastAsia="Times New Roman" w:hAnsi="Times New Roman" w:cs="Times New Roman"/>
          <w:sz w:val="21"/>
          <w:szCs w:val="21"/>
          <w:lang w:eastAsia="pt-BR"/>
        </w:rPr>
        <w:t>1</w:t>
      </w:r>
      <w:r w:rsidRPr="00F12898">
        <w:rPr>
          <w:rFonts w:ascii="Times New Roman" w:eastAsia="Times New Roman" w:hAnsi="Times New Roman" w:cs="Times New Roman"/>
          <w:sz w:val="30"/>
          <w:szCs w:val="30"/>
          <w:lang w:eastAsia="pt-BR"/>
        </w:rPr>
        <w:t>&lt;0</w:t>
      </w:r>
      <w:r w:rsidRPr="00F12898">
        <w:rPr>
          <w:rFonts w:ascii="Times New Roman" w:eastAsia="Times New Roman" w:hAnsi="Times New Roman" w:cs="Times New Roman"/>
          <w:lang w:eastAsia="pt-BR"/>
        </w:rPr>
        <w:t xml:space="preserve">, </w:t>
      </w:r>
      <w:proofErr w:type="spellStart"/>
      <w:r w:rsidRPr="00F12898">
        <w:rPr>
          <w:rFonts w:ascii="Times New Roman" w:eastAsia="Times New Roman" w:hAnsi="Times New Roman" w:cs="Times New Roman"/>
          <w:sz w:val="30"/>
          <w:szCs w:val="30"/>
          <w:lang w:eastAsia="pt-BR"/>
        </w:rPr>
        <w:t>y</w:t>
      </w:r>
      <w:r w:rsidRPr="00F12898">
        <w:rPr>
          <w:rFonts w:ascii="Times New Roman" w:eastAsia="Times New Roman" w:hAnsi="Times New Roman" w:cs="Times New Roman"/>
          <w:sz w:val="21"/>
          <w:szCs w:val="21"/>
          <w:lang w:eastAsia="pt-BR"/>
        </w:rPr>
        <w:t>t</w:t>
      </w:r>
      <w:proofErr w:type="spellEnd"/>
    </w:p>
    <w:p w:rsidR="00F12898" w:rsidRPr="00F12898" w:rsidRDefault="00F12898" w:rsidP="00F12898">
      <w:pPr>
        <w:numPr>
          <w:ilvl w:val="0"/>
          <w:numId w:val="11"/>
        </w:numPr>
        <w:spacing w:before="100" w:beforeAutospacing="1" w:after="100" w:afterAutospacing="1"/>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tends to oscillate around the mean.</w:t>
      </w:r>
    </w:p>
    <w:p w:rsidR="00F12898" w:rsidRPr="00F12898" w:rsidRDefault="00F12898" w:rsidP="00F12898">
      <w:pPr>
        <w:spacing w:before="100" w:beforeAutospacing="1" w:after="100" w:afterAutospacing="1"/>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We normally restrict autoregressive models to stationary data, in which case some constraints on the values of the parameters are required.</w:t>
      </w:r>
    </w:p>
    <w:p w:rsidR="00F12898" w:rsidRPr="00F12898" w:rsidRDefault="00F12898" w:rsidP="00F12898">
      <w:pPr>
        <w:numPr>
          <w:ilvl w:val="0"/>
          <w:numId w:val="12"/>
        </w:numPr>
        <w:spacing w:before="100" w:beforeAutospacing="1" w:after="100" w:afterAutospacing="1"/>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 xml:space="preserve">For an </w:t>
      </w:r>
      <w:proofErr w:type="gramStart"/>
      <w:r w:rsidRPr="00F12898">
        <w:rPr>
          <w:rFonts w:ascii="Times New Roman" w:eastAsia="Times New Roman" w:hAnsi="Times New Roman" w:cs="Times New Roman"/>
          <w:lang w:val="en-US" w:eastAsia="pt-BR"/>
        </w:rPr>
        <w:t>AR(</w:t>
      </w:r>
      <w:proofErr w:type="gramEnd"/>
      <w:r w:rsidRPr="00F12898">
        <w:rPr>
          <w:rFonts w:ascii="Times New Roman" w:eastAsia="Times New Roman" w:hAnsi="Times New Roman" w:cs="Times New Roman"/>
          <w:lang w:val="en-US" w:eastAsia="pt-BR"/>
        </w:rPr>
        <w:t xml:space="preserve">1) model: </w:t>
      </w:r>
      <w:r w:rsidRPr="00F12898">
        <w:rPr>
          <w:rFonts w:ascii="Times New Roman" w:eastAsia="Times New Roman" w:hAnsi="Times New Roman" w:cs="Times New Roman"/>
          <w:sz w:val="30"/>
          <w:szCs w:val="30"/>
          <w:lang w:val="en-US" w:eastAsia="pt-BR"/>
        </w:rPr>
        <w:t>−1&lt;</w:t>
      </w:r>
      <w:r w:rsidRPr="00F12898">
        <w:rPr>
          <w:rFonts w:ascii="Times New Roman" w:eastAsia="Times New Roman" w:hAnsi="Times New Roman" w:cs="Times New Roman"/>
          <w:sz w:val="30"/>
          <w:szCs w:val="30"/>
          <w:lang w:eastAsia="pt-BR"/>
        </w:rPr>
        <w:t>ϕ</w:t>
      </w:r>
      <w:r w:rsidRPr="00F12898">
        <w:rPr>
          <w:rFonts w:ascii="Times New Roman" w:eastAsia="Times New Roman" w:hAnsi="Times New Roman" w:cs="Times New Roman"/>
          <w:sz w:val="21"/>
          <w:szCs w:val="21"/>
          <w:lang w:val="en-US" w:eastAsia="pt-BR"/>
        </w:rPr>
        <w:t>1</w:t>
      </w:r>
      <w:r w:rsidRPr="00F12898">
        <w:rPr>
          <w:rFonts w:ascii="Times New Roman" w:eastAsia="Times New Roman" w:hAnsi="Times New Roman" w:cs="Times New Roman"/>
          <w:sz w:val="30"/>
          <w:szCs w:val="30"/>
          <w:lang w:val="en-US" w:eastAsia="pt-BR"/>
        </w:rPr>
        <w:t>&lt;1</w:t>
      </w:r>
    </w:p>
    <w:p w:rsidR="00F12898" w:rsidRPr="00F12898" w:rsidRDefault="00F12898" w:rsidP="00F12898">
      <w:pPr>
        <w:rPr>
          <w:rFonts w:ascii="Times New Roman" w:eastAsia="Times New Roman" w:hAnsi="Times New Roman" w:cs="Times New Roman"/>
          <w:lang w:val="en-US" w:eastAsia="pt-BR"/>
        </w:rPr>
      </w:pPr>
      <w:r w:rsidRPr="00F12898">
        <w:rPr>
          <w:rFonts w:ascii="Times New Roman" w:eastAsia="Times New Roman" w:hAnsi="Symbol" w:cs="Times New Roman"/>
          <w:lang w:eastAsia="pt-BR"/>
        </w:rPr>
        <w:t></w:t>
      </w:r>
      <w:r w:rsidRPr="00F12898">
        <w:rPr>
          <w:rFonts w:ascii="Times New Roman" w:eastAsia="Times New Roman" w:hAnsi="Times New Roman" w:cs="Times New Roman"/>
          <w:lang w:val="en-US" w:eastAsia="pt-BR"/>
        </w:rPr>
        <w:t xml:space="preserve">  . </w:t>
      </w:r>
    </w:p>
    <w:p w:rsidR="00F12898" w:rsidRPr="00F12898" w:rsidRDefault="00F12898" w:rsidP="00F12898">
      <w:pPr>
        <w:rPr>
          <w:rFonts w:ascii="Times New Roman" w:eastAsia="Times New Roman" w:hAnsi="Times New Roman" w:cs="Times New Roman"/>
          <w:lang w:val="en-US" w:eastAsia="pt-BR"/>
        </w:rPr>
      </w:pPr>
      <w:proofErr w:type="gramStart"/>
      <w:r w:rsidRPr="00F12898">
        <w:rPr>
          <w:rFonts w:ascii="Times New Roman" w:eastAsia="Times New Roman" w:hAnsi="Symbol" w:cs="Times New Roman"/>
          <w:lang w:eastAsia="pt-BR"/>
        </w:rPr>
        <w:t></w:t>
      </w:r>
      <w:r w:rsidRPr="00F12898">
        <w:rPr>
          <w:rFonts w:ascii="Times New Roman" w:eastAsia="Times New Roman" w:hAnsi="Times New Roman" w:cs="Times New Roman"/>
          <w:lang w:val="en-US" w:eastAsia="pt-BR"/>
        </w:rPr>
        <w:t xml:space="preserve">  For</w:t>
      </w:r>
      <w:proofErr w:type="gramEnd"/>
      <w:r w:rsidRPr="00F12898">
        <w:rPr>
          <w:rFonts w:ascii="Times New Roman" w:eastAsia="Times New Roman" w:hAnsi="Times New Roman" w:cs="Times New Roman"/>
          <w:lang w:val="en-US" w:eastAsia="pt-BR"/>
        </w:rPr>
        <w:t xml:space="preserve"> an AR(2) model: </w:t>
      </w:r>
      <w:r w:rsidRPr="00F12898">
        <w:rPr>
          <w:rFonts w:ascii="Times New Roman" w:eastAsia="Times New Roman" w:hAnsi="Times New Roman" w:cs="Times New Roman"/>
          <w:sz w:val="30"/>
          <w:szCs w:val="30"/>
          <w:lang w:val="en-US" w:eastAsia="pt-BR"/>
        </w:rPr>
        <w:t>−1&lt;</w:t>
      </w:r>
      <w:r w:rsidRPr="00F12898">
        <w:rPr>
          <w:rFonts w:ascii="Times New Roman" w:eastAsia="Times New Roman" w:hAnsi="Times New Roman" w:cs="Times New Roman"/>
          <w:sz w:val="30"/>
          <w:szCs w:val="30"/>
          <w:lang w:eastAsia="pt-BR"/>
        </w:rPr>
        <w:t>ϕ</w:t>
      </w:r>
      <w:r w:rsidRPr="00F12898">
        <w:rPr>
          <w:rFonts w:ascii="Times New Roman" w:eastAsia="Times New Roman" w:hAnsi="Times New Roman" w:cs="Times New Roman"/>
          <w:sz w:val="21"/>
          <w:szCs w:val="21"/>
          <w:lang w:val="en-US" w:eastAsia="pt-BR"/>
        </w:rPr>
        <w:t>2</w:t>
      </w:r>
      <w:r w:rsidRPr="00F12898">
        <w:rPr>
          <w:rFonts w:ascii="Times New Roman" w:eastAsia="Times New Roman" w:hAnsi="Times New Roman" w:cs="Times New Roman"/>
          <w:sz w:val="30"/>
          <w:szCs w:val="30"/>
          <w:lang w:val="en-US" w:eastAsia="pt-BR"/>
        </w:rPr>
        <w:t>&lt;1</w:t>
      </w:r>
      <w:r w:rsidRPr="00F12898">
        <w:rPr>
          <w:rFonts w:ascii="Times New Roman" w:eastAsia="Times New Roman" w:hAnsi="Times New Roman" w:cs="Times New Roman"/>
          <w:lang w:val="en-US" w:eastAsia="pt-BR"/>
        </w:rPr>
        <w:t xml:space="preserve">, </w:t>
      </w:r>
      <w:r w:rsidRPr="00F12898">
        <w:rPr>
          <w:rFonts w:ascii="Times New Roman" w:eastAsia="Times New Roman" w:hAnsi="Times New Roman" w:cs="Times New Roman"/>
          <w:sz w:val="30"/>
          <w:szCs w:val="30"/>
          <w:lang w:eastAsia="pt-BR"/>
        </w:rPr>
        <w:t>ϕ</w:t>
      </w:r>
      <w:r w:rsidRPr="00F12898">
        <w:rPr>
          <w:rFonts w:ascii="Times New Roman" w:eastAsia="Times New Roman" w:hAnsi="Times New Roman" w:cs="Times New Roman"/>
          <w:sz w:val="21"/>
          <w:szCs w:val="21"/>
          <w:lang w:val="en-US" w:eastAsia="pt-BR"/>
        </w:rPr>
        <w:t>1</w:t>
      </w:r>
      <w:r w:rsidRPr="00F12898">
        <w:rPr>
          <w:rFonts w:ascii="Times New Roman" w:eastAsia="Times New Roman" w:hAnsi="Times New Roman" w:cs="Times New Roman"/>
          <w:sz w:val="30"/>
          <w:szCs w:val="30"/>
          <w:lang w:val="en-US" w:eastAsia="pt-BR"/>
        </w:rPr>
        <w:t>+</w:t>
      </w:r>
      <w:r w:rsidRPr="00F12898">
        <w:rPr>
          <w:rFonts w:ascii="Times New Roman" w:eastAsia="Times New Roman" w:hAnsi="Times New Roman" w:cs="Times New Roman"/>
          <w:sz w:val="30"/>
          <w:szCs w:val="30"/>
          <w:lang w:eastAsia="pt-BR"/>
        </w:rPr>
        <w:t>ϕ</w:t>
      </w:r>
      <w:r w:rsidRPr="00F12898">
        <w:rPr>
          <w:rFonts w:ascii="Times New Roman" w:eastAsia="Times New Roman" w:hAnsi="Times New Roman" w:cs="Times New Roman"/>
          <w:sz w:val="21"/>
          <w:szCs w:val="21"/>
          <w:lang w:val="en-US" w:eastAsia="pt-BR"/>
        </w:rPr>
        <w:t>2</w:t>
      </w:r>
      <w:r w:rsidRPr="00F12898">
        <w:rPr>
          <w:rFonts w:ascii="Times New Roman" w:eastAsia="Times New Roman" w:hAnsi="Times New Roman" w:cs="Times New Roman"/>
          <w:sz w:val="30"/>
          <w:szCs w:val="30"/>
          <w:lang w:val="en-US" w:eastAsia="pt-BR"/>
        </w:rPr>
        <w:t>&lt;1</w:t>
      </w:r>
      <w:r w:rsidRPr="00F12898">
        <w:rPr>
          <w:rFonts w:ascii="Times New Roman" w:eastAsia="Times New Roman" w:hAnsi="Times New Roman" w:cs="Times New Roman"/>
          <w:lang w:val="en-US" w:eastAsia="pt-BR"/>
        </w:rPr>
        <w:t xml:space="preserve">, </w:t>
      </w:r>
      <w:r w:rsidRPr="00F12898">
        <w:rPr>
          <w:rFonts w:ascii="Times New Roman" w:eastAsia="Times New Roman" w:hAnsi="Times New Roman" w:cs="Times New Roman"/>
          <w:sz w:val="30"/>
          <w:szCs w:val="30"/>
          <w:lang w:eastAsia="pt-BR"/>
        </w:rPr>
        <w:t>ϕ</w:t>
      </w:r>
      <w:r w:rsidRPr="00F12898">
        <w:rPr>
          <w:rFonts w:ascii="Times New Roman" w:eastAsia="Times New Roman" w:hAnsi="Times New Roman" w:cs="Times New Roman"/>
          <w:sz w:val="21"/>
          <w:szCs w:val="21"/>
          <w:lang w:val="en-US" w:eastAsia="pt-BR"/>
        </w:rPr>
        <w:t>2</w:t>
      </w:r>
      <w:r w:rsidRPr="00F12898">
        <w:rPr>
          <w:rFonts w:ascii="Times New Roman" w:eastAsia="Times New Roman" w:hAnsi="Times New Roman" w:cs="Times New Roman"/>
          <w:sz w:val="30"/>
          <w:szCs w:val="30"/>
          <w:lang w:val="en-US" w:eastAsia="pt-BR"/>
        </w:rPr>
        <w:t>−</w:t>
      </w:r>
      <w:r w:rsidRPr="00F12898">
        <w:rPr>
          <w:rFonts w:ascii="Times New Roman" w:eastAsia="Times New Roman" w:hAnsi="Times New Roman" w:cs="Times New Roman"/>
          <w:sz w:val="30"/>
          <w:szCs w:val="30"/>
          <w:lang w:eastAsia="pt-BR"/>
        </w:rPr>
        <w:t>ϕ</w:t>
      </w:r>
      <w:r w:rsidRPr="00F12898">
        <w:rPr>
          <w:rFonts w:ascii="Times New Roman" w:eastAsia="Times New Roman" w:hAnsi="Times New Roman" w:cs="Times New Roman"/>
          <w:sz w:val="21"/>
          <w:szCs w:val="21"/>
          <w:lang w:val="en-US" w:eastAsia="pt-BR"/>
        </w:rPr>
        <w:t>1</w:t>
      </w:r>
      <w:r w:rsidRPr="00F12898">
        <w:rPr>
          <w:rFonts w:ascii="Times New Roman" w:eastAsia="Times New Roman" w:hAnsi="Times New Roman" w:cs="Times New Roman"/>
          <w:sz w:val="30"/>
          <w:szCs w:val="30"/>
          <w:lang w:val="en-US" w:eastAsia="pt-BR"/>
        </w:rPr>
        <w:t>&lt;1</w:t>
      </w:r>
    </w:p>
    <w:p w:rsidR="00F12898" w:rsidRPr="00F12898" w:rsidRDefault="00F12898" w:rsidP="00F12898">
      <w:pPr>
        <w:numPr>
          <w:ilvl w:val="0"/>
          <w:numId w:val="13"/>
        </w:numPr>
        <w:spacing w:before="100" w:beforeAutospacing="1" w:after="100" w:afterAutospacing="1"/>
        <w:rPr>
          <w:rFonts w:ascii="Times New Roman" w:eastAsia="Times New Roman" w:hAnsi="Times New Roman" w:cs="Times New Roman"/>
          <w:lang w:eastAsia="pt-BR"/>
        </w:rPr>
      </w:pPr>
      <w:r w:rsidRPr="00F12898">
        <w:rPr>
          <w:rFonts w:ascii="Times New Roman" w:eastAsia="Times New Roman" w:hAnsi="Times New Roman" w:cs="Times New Roman"/>
          <w:lang w:eastAsia="pt-BR"/>
        </w:rPr>
        <w:t>.</w:t>
      </w:r>
    </w:p>
    <w:p w:rsidR="00F12898" w:rsidRPr="00F12898" w:rsidRDefault="00F12898" w:rsidP="00F12898">
      <w:pPr>
        <w:spacing w:before="100" w:beforeAutospacing="1" w:after="100" w:afterAutospacing="1"/>
        <w:rPr>
          <w:rFonts w:ascii="Times New Roman" w:eastAsia="Times New Roman" w:hAnsi="Times New Roman" w:cs="Times New Roman"/>
          <w:lang w:eastAsia="pt-BR"/>
        </w:rPr>
      </w:pPr>
      <w:proofErr w:type="spellStart"/>
      <w:r w:rsidRPr="00F12898">
        <w:rPr>
          <w:rFonts w:ascii="Times New Roman" w:eastAsia="Times New Roman" w:hAnsi="Times New Roman" w:cs="Times New Roman"/>
          <w:lang w:eastAsia="pt-BR"/>
        </w:rPr>
        <w:t>When</w:t>
      </w:r>
      <w:proofErr w:type="spellEnd"/>
      <w:r w:rsidRPr="00F12898">
        <w:rPr>
          <w:rFonts w:ascii="Times New Roman" w:eastAsia="Times New Roman" w:hAnsi="Times New Roman" w:cs="Times New Roman"/>
          <w:lang w:eastAsia="pt-BR"/>
        </w:rPr>
        <w:t xml:space="preserve"> </w:t>
      </w:r>
      <w:r w:rsidRPr="00F12898">
        <w:rPr>
          <w:rFonts w:ascii="Times New Roman" w:eastAsia="Times New Roman" w:hAnsi="Times New Roman" w:cs="Times New Roman"/>
          <w:sz w:val="30"/>
          <w:szCs w:val="30"/>
          <w:lang w:eastAsia="pt-BR"/>
        </w:rPr>
        <w:t>p≥3</w:t>
      </w:r>
    </w:p>
    <w:p w:rsidR="00F12898" w:rsidRPr="00F12898" w:rsidRDefault="00F12898" w:rsidP="00F12898">
      <w:pPr>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 the restrictions are much more complicated. R takes care of these restrictions when estimating a model.</w:t>
      </w:r>
    </w:p>
    <w:p w:rsidR="00F12898" w:rsidRDefault="00F12898">
      <w:pPr>
        <w:rPr>
          <w:lang w:val="en-US"/>
        </w:rPr>
      </w:pPr>
    </w:p>
    <w:p w:rsidR="00F12898" w:rsidRPr="00F12898" w:rsidRDefault="00F12898" w:rsidP="00F12898">
      <w:pPr>
        <w:spacing w:before="100" w:beforeAutospacing="1" w:after="100" w:afterAutospacing="1"/>
        <w:outlineLvl w:val="1"/>
        <w:rPr>
          <w:rFonts w:ascii="Times New Roman" w:eastAsia="Times New Roman" w:hAnsi="Times New Roman" w:cs="Times New Roman"/>
          <w:b/>
          <w:bCs/>
          <w:sz w:val="36"/>
          <w:szCs w:val="36"/>
          <w:lang w:val="en-US" w:eastAsia="pt-BR"/>
        </w:rPr>
      </w:pPr>
      <w:r w:rsidRPr="00F12898">
        <w:rPr>
          <w:rFonts w:ascii="Times New Roman" w:eastAsia="Times New Roman" w:hAnsi="Times New Roman" w:cs="Times New Roman"/>
          <w:b/>
          <w:bCs/>
          <w:sz w:val="36"/>
          <w:szCs w:val="36"/>
          <w:lang w:val="en-US" w:eastAsia="pt-BR"/>
        </w:rPr>
        <w:t>8.4 Moving average models</w:t>
      </w:r>
    </w:p>
    <w:p w:rsidR="00F12898" w:rsidRPr="00F12898" w:rsidRDefault="00F12898" w:rsidP="00F12898">
      <w:pPr>
        <w:spacing w:beforeAutospacing="1" w:after="100" w:afterAutospacing="1"/>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 xml:space="preserve">Rather than using past values of the forecast variable in a regression, a moving average model uses past forecast errors in a regression-like model. </w:t>
      </w:r>
      <w:proofErr w:type="spellStart"/>
      <w:r w:rsidRPr="00F12898">
        <w:rPr>
          <w:rFonts w:ascii="Times New Roman" w:eastAsia="Times New Roman" w:hAnsi="Times New Roman" w:cs="Times New Roman"/>
          <w:sz w:val="30"/>
          <w:szCs w:val="30"/>
          <w:lang w:val="en-US" w:eastAsia="pt-BR"/>
        </w:rPr>
        <w:t>y</w:t>
      </w:r>
      <w:r w:rsidRPr="00F12898">
        <w:rPr>
          <w:rFonts w:ascii="Times New Roman" w:eastAsia="Times New Roman" w:hAnsi="Times New Roman" w:cs="Times New Roman"/>
          <w:sz w:val="21"/>
          <w:szCs w:val="21"/>
          <w:lang w:val="en-US" w:eastAsia="pt-BR"/>
        </w:rPr>
        <w:t>t</w:t>
      </w:r>
      <w:proofErr w:type="spellEnd"/>
      <w:r w:rsidRPr="00F12898">
        <w:rPr>
          <w:rFonts w:ascii="Times New Roman" w:eastAsia="Times New Roman" w:hAnsi="Times New Roman" w:cs="Times New Roman"/>
          <w:sz w:val="30"/>
          <w:szCs w:val="30"/>
          <w:lang w:val="en-US" w:eastAsia="pt-BR"/>
        </w:rPr>
        <w:t>=c+</w:t>
      </w:r>
      <w:r w:rsidRPr="00F12898">
        <w:rPr>
          <w:rFonts w:ascii="Times New Roman" w:eastAsia="Times New Roman" w:hAnsi="Times New Roman" w:cs="Times New Roman"/>
          <w:sz w:val="30"/>
          <w:szCs w:val="30"/>
          <w:lang w:eastAsia="pt-BR"/>
        </w:rPr>
        <w:t>ε</w:t>
      </w:r>
      <w:r w:rsidRPr="00F12898">
        <w:rPr>
          <w:rFonts w:ascii="Times New Roman" w:eastAsia="Times New Roman" w:hAnsi="Times New Roman" w:cs="Times New Roman"/>
          <w:sz w:val="21"/>
          <w:szCs w:val="21"/>
          <w:lang w:val="en-US" w:eastAsia="pt-BR"/>
        </w:rPr>
        <w:t>t</w:t>
      </w:r>
      <w:r w:rsidRPr="00F12898">
        <w:rPr>
          <w:rFonts w:ascii="Times New Roman" w:eastAsia="Times New Roman" w:hAnsi="Times New Roman" w:cs="Times New Roman"/>
          <w:sz w:val="30"/>
          <w:szCs w:val="30"/>
          <w:lang w:val="en-US" w:eastAsia="pt-BR"/>
        </w:rPr>
        <w:t>+</w:t>
      </w:r>
      <w:r w:rsidRPr="00F12898">
        <w:rPr>
          <w:rFonts w:ascii="Times New Roman" w:eastAsia="Times New Roman" w:hAnsi="Times New Roman" w:cs="Times New Roman"/>
          <w:sz w:val="30"/>
          <w:szCs w:val="30"/>
          <w:lang w:eastAsia="pt-BR"/>
        </w:rPr>
        <w:t>θ</w:t>
      </w:r>
      <w:r w:rsidRPr="00F12898">
        <w:rPr>
          <w:rFonts w:ascii="Times New Roman" w:eastAsia="Times New Roman" w:hAnsi="Times New Roman" w:cs="Times New Roman"/>
          <w:sz w:val="21"/>
          <w:szCs w:val="21"/>
          <w:lang w:val="en-US" w:eastAsia="pt-BR"/>
        </w:rPr>
        <w:t>1</w:t>
      </w:r>
      <w:r w:rsidRPr="00F12898">
        <w:rPr>
          <w:rFonts w:ascii="Times New Roman" w:eastAsia="Times New Roman" w:hAnsi="Times New Roman" w:cs="Times New Roman"/>
          <w:sz w:val="30"/>
          <w:szCs w:val="30"/>
          <w:lang w:eastAsia="pt-BR"/>
        </w:rPr>
        <w:t>ε</w:t>
      </w:r>
      <w:r w:rsidRPr="00F12898">
        <w:rPr>
          <w:rFonts w:ascii="Times New Roman" w:eastAsia="Times New Roman" w:hAnsi="Times New Roman" w:cs="Times New Roman"/>
          <w:sz w:val="21"/>
          <w:szCs w:val="21"/>
          <w:lang w:val="en-US" w:eastAsia="pt-BR"/>
        </w:rPr>
        <w:t>t−1</w:t>
      </w:r>
      <w:r w:rsidRPr="00F12898">
        <w:rPr>
          <w:rFonts w:ascii="Times New Roman" w:eastAsia="Times New Roman" w:hAnsi="Times New Roman" w:cs="Times New Roman"/>
          <w:sz w:val="30"/>
          <w:szCs w:val="30"/>
          <w:lang w:val="en-US" w:eastAsia="pt-BR"/>
        </w:rPr>
        <w:t>+</w:t>
      </w:r>
      <w:r w:rsidRPr="00F12898">
        <w:rPr>
          <w:rFonts w:ascii="Times New Roman" w:eastAsia="Times New Roman" w:hAnsi="Times New Roman" w:cs="Times New Roman"/>
          <w:sz w:val="30"/>
          <w:szCs w:val="30"/>
          <w:lang w:eastAsia="pt-BR"/>
        </w:rPr>
        <w:t>θ</w:t>
      </w:r>
      <w:r w:rsidRPr="00F12898">
        <w:rPr>
          <w:rFonts w:ascii="Times New Roman" w:eastAsia="Times New Roman" w:hAnsi="Times New Roman" w:cs="Times New Roman"/>
          <w:sz w:val="21"/>
          <w:szCs w:val="21"/>
          <w:lang w:val="en-US" w:eastAsia="pt-BR"/>
        </w:rPr>
        <w:t>2</w:t>
      </w:r>
      <w:r w:rsidRPr="00F12898">
        <w:rPr>
          <w:rFonts w:ascii="Times New Roman" w:eastAsia="Times New Roman" w:hAnsi="Times New Roman" w:cs="Times New Roman"/>
          <w:sz w:val="30"/>
          <w:szCs w:val="30"/>
          <w:lang w:eastAsia="pt-BR"/>
        </w:rPr>
        <w:t>ε</w:t>
      </w:r>
      <w:r w:rsidRPr="00F12898">
        <w:rPr>
          <w:rFonts w:ascii="Times New Roman" w:eastAsia="Times New Roman" w:hAnsi="Times New Roman" w:cs="Times New Roman"/>
          <w:sz w:val="21"/>
          <w:szCs w:val="21"/>
          <w:lang w:val="en-US" w:eastAsia="pt-BR"/>
        </w:rPr>
        <w:t>t−2</w:t>
      </w:r>
      <w:r w:rsidRPr="00F12898">
        <w:rPr>
          <w:rFonts w:ascii="Times New Roman" w:eastAsia="Times New Roman" w:hAnsi="Times New Roman" w:cs="Times New Roman"/>
          <w:sz w:val="30"/>
          <w:szCs w:val="30"/>
          <w:lang w:val="en-US" w:eastAsia="pt-BR"/>
        </w:rPr>
        <w:t>+</w:t>
      </w:r>
      <w:r w:rsidRPr="00F12898">
        <w:rPr>
          <w:rFonts w:ascii="Cambria Math" w:eastAsia="Times New Roman" w:hAnsi="Cambria Math" w:cs="Cambria Math"/>
          <w:sz w:val="30"/>
          <w:szCs w:val="30"/>
          <w:lang w:val="en-US" w:eastAsia="pt-BR"/>
        </w:rPr>
        <w:t>⋯</w:t>
      </w:r>
      <w:r w:rsidRPr="00F12898">
        <w:rPr>
          <w:rFonts w:ascii="Times New Roman" w:eastAsia="Times New Roman" w:hAnsi="Times New Roman" w:cs="Times New Roman"/>
          <w:sz w:val="30"/>
          <w:szCs w:val="30"/>
          <w:lang w:val="en-US" w:eastAsia="pt-BR"/>
        </w:rPr>
        <w:t>+</w:t>
      </w:r>
      <w:r w:rsidRPr="00F12898">
        <w:rPr>
          <w:rFonts w:ascii="Times New Roman" w:eastAsia="Times New Roman" w:hAnsi="Times New Roman" w:cs="Times New Roman"/>
          <w:sz w:val="30"/>
          <w:szCs w:val="30"/>
          <w:lang w:eastAsia="pt-BR"/>
        </w:rPr>
        <w:t>θ</w:t>
      </w:r>
      <w:r w:rsidRPr="00F12898">
        <w:rPr>
          <w:rFonts w:ascii="Times New Roman" w:eastAsia="Times New Roman" w:hAnsi="Times New Roman" w:cs="Times New Roman"/>
          <w:sz w:val="21"/>
          <w:szCs w:val="21"/>
          <w:lang w:val="en-US" w:eastAsia="pt-BR"/>
        </w:rPr>
        <w:t>q</w:t>
      </w:r>
      <w:r w:rsidRPr="00F12898">
        <w:rPr>
          <w:rFonts w:ascii="Times New Roman" w:eastAsia="Times New Roman" w:hAnsi="Times New Roman" w:cs="Times New Roman"/>
          <w:sz w:val="30"/>
          <w:szCs w:val="30"/>
          <w:lang w:eastAsia="pt-BR"/>
        </w:rPr>
        <w:t>ε</w:t>
      </w:r>
      <w:r w:rsidRPr="00F12898">
        <w:rPr>
          <w:rFonts w:ascii="Times New Roman" w:eastAsia="Times New Roman" w:hAnsi="Times New Roman" w:cs="Times New Roman"/>
          <w:sz w:val="21"/>
          <w:szCs w:val="21"/>
          <w:lang w:val="en-US" w:eastAsia="pt-BR"/>
        </w:rPr>
        <w:t>t−q</w:t>
      </w:r>
      <w:r w:rsidRPr="00F12898">
        <w:rPr>
          <w:rFonts w:ascii="Times New Roman" w:eastAsia="Times New Roman" w:hAnsi="Times New Roman" w:cs="Times New Roman"/>
          <w:sz w:val="30"/>
          <w:szCs w:val="30"/>
          <w:lang w:val="en-US" w:eastAsia="pt-BR"/>
        </w:rPr>
        <w:t>,</w:t>
      </w:r>
    </w:p>
    <w:p w:rsidR="00F12898" w:rsidRPr="00F12898" w:rsidRDefault="00F12898" w:rsidP="00F12898">
      <w:pPr>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 xml:space="preserve">where </w:t>
      </w:r>
      <w:r w:rsidRPr="00F12898">
        <w:rPr>
          <w:rFonts w:ascii="Times New Roman" w:eastAsia="Times New Roman" w:hAnsi="Times New Roman" w:cs="Times New Roman"/>
          <w:sz w:val="30"/>
          <w:szCs w:val="30"/>
          <w:lang w:eastAsia="pt-BR"/>
        </w:rPr>
        <w:t>ε</w:t>
      </w:r>
      <w:r w:rsidRPr="00F12898">
        <w:rPr>
          <w:rFonts w:ascii="Times New Roman" w:eastAsia="Times New Roman" w:hAnsi="Times New Roman" w:cs="Times New Roman"/>
          <w:sz w:val="21"/>
          <w:szCs w:val="21"/>
          <w:lang w:val="en-US" w:eastAsia="pt-BR"/>
        </w:rPr>
        <w:t>t</w:t>
      </w:r>
      <w:r w:rsidRPr="00F12898">
        <w:rPr>
          <w:rFonts w:ascii="Times New Roman" w:eastAsia="Times New Roman" w:hAnsi="Times New Roman" w:cs="Times New Roman"/>
          <w:lang w:val="en-US" w:eastAsia="pt-BR"/>
        </w:rPr>
        <w:t xml:space="preserve"> is white noise. We refer to this as an </w:t>
      </w:r>
      <w:r w:rsidRPr="00F12898">
        <w:rPr>
          <w:rFonts w:ascii="Times New Roman" w:eastAsia="Times New Roman" w:hAnsi="Times New Roman" w:cs="Times New Roman"/>
          <w:b/>
          <w:bCs/>
          <w:lang w:val="en-US" w:eastAsia="pt-BR"/>
        </w:rPr>
        <w:t>MA(</w:t>
      </w:r>
      <w:r w:rsidRPr="00F12898">
        <w:rPr>
          <w:rFonts w:ascii="Times New Roman" w:eastAsia="Times New Roman" w:hAnsi="Times New Roman" w:cs="Times New Roman"/>
          <w:b/>
          <w:bCs/>
          <w:sz w:val="30"/>
          <w:szCs w:val="30"/>
          <w:lang w:val="en-US" w:eastAsia="pt-BR"/>
        </w:rPr>
        <w:t>q</w:t>
      </w:r>
      <w:r w:rsidRPr="00F12898">
        <w:rPr>
          <w:rFonts w:ascii="Times New Roman" w:eastAsia="Times New Roman" w:hAnsi="Times New Roman" w:cs="Times New Roman"/>
          <w:b/>
          <w:bCs/>
          <w:lang w:val="en-US" w:eastAsia="pt-BR"/>
        </w:rPr>
        <w:t>) model</w:t>
      </w:r>
      <w:r w:rsidRPr="00F12898">
        <w:rPr>
          <w:rFonts w:ascii="Times New Roman" w:eastAsia="Times New Roman" w:hAnsi="Times New Roman" w:cs="Times New Roman"/>
          <w:lang w:val="en-US" w:eastAsia="pt-BR"/>
        </w:rPr>
        <w:t xml:space="preserve">, a moving average model of order </w:t>
      </w:r>
      <w:r w:rsidRPr="00F12898">
        <w:rPr>
          <w:rFonts w:ascii="Times New Roman" w:eastAsia="Times New Roman" w:hAnsi="Times New Roman" w:cs="Times New Roman"/>
          <w:sz w:val="30"/>
          <w:szCs w:val="30"/>
          <w:lang w:val="en-US" w:eastAsia="pt-BR"/>
        </w:rPr>
        <w:t>q</w:t>
      </w:r>
      <w:r w:rsidRPr="00F12898">
        <w:rPr>
          <w:rFonts w:ascii="Times New Roman" w:eastAsia="Times New Roman" w:hAnsi="Times New Roman" w:cs="Times New Roman"/>
          <w:lang w:val="en-US" w:eastAsia="pt-BR"/>
        </w:rPr>
        <w:t xml:space="preserve">. Of course, we do not </w:t>
      </w:r>
      <w:r w:rsidRPr="00F12898">
        <w:rPr>
          <w:rFonts w:ascii="Times New Roman" w:eastAsia="Times New Roman" w:hAnsi="Times New Roman" w:cs="Times New Roman"/>
          <w:i/>
          <w:iCs/>
          <w:lang w:val="en-US" w:eastAsia="pt-BR"/>
        </w:rPr>
        <w:t>observe</w:t>
      </w:r>
      <w:r w:rsidRPr="00F12898">
        <w:rPr>
          <w:rFonts w:ascii="Times New Roman" w:eastAsia="Times New Roman" w:hAnsi="Times New Roman" w:cs="Times New Roman"/>
          <w:lang w:val="en-US" w:eastAsia="pt-BR"/>
        </w:rPr>
        <w:t xml:space="preserve"> the values of </w:t>
      </w:r>
      <w:r w:rsidRPr="00F12898">
        <w:rPr>
          <w:rFonts w:ascii="Times New Roman" w:eastAsia="Times New Roman" w:hAnsi="Times New Roman" w:cs="Times New Roman"/>
          <w:sz w:val="30"/>
          <w:szCs w:val="30"/>
          <w:lang w:eastAsia="pt-BR"/>
        </w:rPr>
        <w:t>ε</w:t>
      </w:r>
      <w:r w:rsidRPr="00F12898">
        <w:rPr>
          <w:rFonts w:ascii="Times New Roman" w:eastAsia="Times New Roman" w:hAnsi="Times New Roman" w:cs="Times New Roman"/>
          <w:sz w:val="21"/>
          <w:szCs w:val="21"/>
          <w:lang w:val="en-US" w:eastAsia="pt-BR"/>
        </w:rPr>
        <w:t>t</w:t>
      </w:r>
    </w:p>
    <w:p w:rsidR="00F12898" w:rsidRPr="00F12898" w:rsidRDefault="00F12898" w:rsidP="00F12898">
      <w:pPr>
        <w:spacing w:before="100" w:beforeAutospacing="1" w:after="100" w:afterAutospacing="1"/>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 xml:space="preserve">, </w:t>
      </w:r>
      <w:proofErr w:type="gramStart"/>
      <w:r w:rsidRPr="00F12898">
        <w:rPr>
          <w:rFonts w:ascii="Times New Roman" w:eastAsia="Times New Roman" w:hAnsi="Times New Roman" w:cs="Times New Roman"/>
          <w:lang w:val="en-US" w:eastAsia="pt-BR"/>
        </w:rPr>
        <w:t>so</w:t>
      </w:r>
      <w:proofErr w:type="gramEnd"/>
      <w:r w:rsidRPr="00F12898">
        <w:rPr>
          <w:rFonts w:ascii="Times New Roman" w:eastAsia="Times New Roman" w:hAnsi="Times New Roman" w:cs="Times New Roman"/>
          <w:lang w:val="en-US" w:eastAsia="pt-BR"/>
        </w:rPr>
        <w:t xml:space="preserve"> it is not really a regression in the usual sense.</w:t>
      </w:r>
    </w:p>
    <w:p w:rsidR="00F12898" w:rsidRPr="00F12898" w:rsidRDefault="00F12898" w:rsidP="00F12898">
      <w:pPr>
        <w:spacing w:before="100" w:beforeAutospacing="1" w:after="100" w:afterAutospacing="1"/>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 xml:space="preserve">Notice that each value of </w:t>
      </w:r>
      <w:proofErr w:type="spellStart"/>
      <w:r w:rsidRPr="00F12898">
        <w:rPr>
          <w:rFonts w:ascii="Times New Roman" w:eastAsia="Times New Roman" w:hAnsi="Times New Roman" w:cs="Times New Roman"/>
          <w:sz w:val="30"/>
          <w:szCs w:val="30"/>
          <w:lang w:val="en-US" w:eastAsia="pt-BR"/>
        </w:rPr>
        <w:t>y</w:t>
      </w:r>
      <w:r w:rsidRPr="00F12898">
        <w:rPr>
          <w:rFonts w:ascii="Times New Roman" w:eastAsia="Times New Roman" w:hAnsi="Times New Roman" w:cs="Times New Roman"/>
          <w:sz w:val="21"/>
          <w:szCs w:val="21"/>
          <w:lang w:val="en-US" w:eastAsia="pt-BR"/>
        </w:rPr>
        <w:t>t</w:t>
      </w:r>
      <w:proofErr w:type="spellEnd"/>
    </w:p>
    <w:p w:rsidR="00F12898" w:rsidRPr="00F12898" w:rsidRDefault="00F12898" w:rsidP="00F12898">
      <w:pPr>
        <w:spacing w:before="100" w:beforeAutospacing="1" w:after="100" w:afterAutospacing="1"/>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 xml:space="preserve">can be thought of as a weighted moving average of the past few forecast errors. However, moving average </w:t>
      </w:r>
      <w:r w:rsidRPr="00F12898">
        <w:rPr>
          <w:rFonts w:ascii="Times New Roman" w:eastAsia="Times New Roman" w:hAnsi="Times New Roman" w:cs="Times New Roman"/>
          <w:i/>
          <w:iCs/>
          <w:lang w:val="en-US" w:eastAsia="pt-BR"/>
        </w:rPr>
        <w:t>models</w:t>
      </w:r>
      <w:r w:rsidRPr="00F12898">
        <w:rPr>
          <w:rFonts w:ascii="Times New Roman" w:eastAsia="Times New Roman" w:hAnsi="Times New Roman" w:cs="Times New Roman"/>
          <w:lang w:val="en-US" w:eastAsia="pt-BR"/>
        </w:rPr>
        <w:t xml:space="preserve"> should not be confused with the moving average </w:t>
      </w:r>
      <w:r w:rsidRPr="00F12898">
        <w:rPr>
          <w:rFonts w:ascii="Times New Roman" w:eastAsia="Times New Roman" w:hAnsi="Times New Roman" w:cs="Times New Roman"/>
          <w:i/>
          <w:iCs/>
          <w:lang w:val="en-US" w:eastAsia="pt-BR"/>
        </w:rPr>
        <w:t>smoothing</w:t>
      </w:r>
      <w:r w:rsidRPr="00F12898">
        <w:rPr>
          <w:rFonts w:ascii="Times New Roman" w:eastAsia="Times New Roman" w:hAnsi="Times New Roman" w:cs="Times New Roman"/>
          <w:lang w:val="en-US" w:eastAsia="pt-BR"/>
        </w:rPr>
        <w:t xml:space="preserve"> we discussed in Chapter </w:t>
      </w:r>
      <w:hyperlink r:id="rId82" w:anchor="decomposition" w:history="1">
        <w:r w:rsidRPr="00F12898">
          <w:rPr>
            <w:rFonts w:ascii="Times New Roman" w:eastAsia="Times New Roman" w:hAnsi="Times New Roman" w:cs="Times New Roman"/>
            <w:color w:val="0000FF"/>
            <w:u w:val="single"/>
            <w:lang w:val="en-US" w:eastAsia="pt-BR"/>
          </w:rPr>
          <w:t>6</w:t>
        </w:r>
      </w:hyperlink>
      <w:r w:rsidRPr="00F12898">
        <w:rPr>
          <w:rFonts w:ascii="Times New Roman" w:eastAsia="Times New Roman" w:hAnsi="Times New Roman" w:cs="Times New Roman"/>
          <w:lang w:val="en-US" w:eastAsia="pt-BR"/>
        </w:rPr>
        <w:t>. A moving average model is used for forecasting future values, while moving average smoothing is used for estimating the trend-cycle of past values.</w:t>
      </w:r>
    </w:p>
    <w:p w:rsidR="00F12898" w:rsidRPr="00F12898" w:rsidRDefault="00F12898" w:rsidP="00F12898">
      <w:pPr>
        <w:jc w:val="center"/>
        <w:rPr>
          <w:rFonts w:ascii="Times New Roman" w:eastAsia="Times New Roman" w:hAnsi="Times New Roman" w:cs="Times New Roman"/>
          <w:lang w:eastAsia="pt-BR"/>
        </w:rPr>
      </w:pPr>
      <w:r w:rsidRPr="00F12898">
        <w:rPr>
          <w:rFonts w:ascii="Times New Roman" w:eastAsia="Times New Roman" w:hAnsi="Times New Roman" w:cs="Times New Roman"/>
          <w:lang w:eastAsia="pt-BR"/>
        </w:rPr>
        <w:lastRenderedPageBreak/>
        <w:fldChar w:fldCharType="begin"/>
      </w:r>
      <w:r w:rsidRPr="00F12898">
        <w:rPr>
          <w:rFonts w:ascii="Times New Roman" w:eastAsia="Times New Roman" w:hAnsi="Times New Roman" w:cs="Times New Roman"/>
          <w:lang w:eastAsia="pt-BR"/>
        </w:rPr>
        <w:instrText xml:space="preserve"> INCLUDEPICTURE "https://otexts.com/fpp2/fpp_files/figure-html/maq-1.png" \* MERGEFORMATINET </w:instrText>
      </w:r>
      <w:r w:rsidRPr="00F12898">
        <w:rPr>
          <w:rFonts w:ascii="Times New Roman" w:eastAsia="Times New Roman" w:hAnsi="Times New Roman" w:cs="Times New Roman"/>
          <w:lang w:eastAsia="pt-BR"/>
        </w:rPr>
        <w:fldChar w:fldCharType="separate"/>
      </w:r>
      <w:r w:rsidRPr="00F12898">
        <w:rPr>
          <w:rFonts w:ascii="Times New Roman" w:eastAsia="Times New Roman" w:hAnsi="Times New Roman" w:cs="Times New Roman"/>
          <w:noProof/>
          <w:lang w:eastAsia="pt-BR"/>
        </w:rPr>
        <w:drawing>
          <wp:inline distT="0" distB="0" distL="0" distR="0">
            <wp:extent cx="5396230" cy="2423795"/>
            <wp:effectExtent l="0" t="0" r="1270" b="1905"/>
            <wp:docPr id="20" name="Imagem 20" descr="Two examples of data from moving average models with different parameters. Left: MA(1) with $y_t = 20 + \varepsilon_t + 0.8\varepsilon_{t-1}$. Right: MA(2) with $y_t = \varepsilon_t- \varepsilon_{t-1}+0.8\varepsilon_{t-2}$. In both cases, $\varepsilon_t$ is normally distributed white noise with mean zero and variance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wo examples of data from moving average models with different parameters. Left: MA(1) with $y_t = 20 + \varepsilon_t + 0.8\varepsilon_{t-1}$. Right: MA(2) with $y_t = \varepsilon_t- \varepsilon_{t-1}+0.8\varepsilon_{t-2}$. In both cases, $\varepsilon_t$ is normally distributed white noise with mean zero and variance on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96230" cy="2423795"/>
                    </a:xfrm>
                    <a:prstGeom prst="rect">
                      <a:avLst/>
                    </a:prstGeom>
                    <a:noFill/>
                    <a:ln>
                      <a:noFill/>
                    </a:ln>
                  </pic:spPr>
                </pic:pic>
              </a:graphicData>
            </a:graphic>
          </wp:inline>
        </w:drawing>
      </w:r>
      <w:r w:rsidRPr="00F12898">
        <w:rPr>
          <w:rFonts w:ascii="Times New Roman" w:eastAsia="Times New Roman" w:hAnsi="Times New Roman" w:cs="Times New Roman"/>
          <w:lang w:eastAsia="pt-BR"/>
        </w:rPr>
        <w:fldChar w:fldCharType="end"/>
      </w:r>
    </w:p>
    <w:p w:rsidR="00F12898" w:rsidRPr="00F12898" w:rsidRDefault="00F12898" w:rsidP="00F12898">
      <w:pPr>
        <w:spacing w:before="100" w:beforeAutospacing="1" w:after="100" w:afterAutospacing="1"/>
        <w:jc w:val="center"/>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 xml:space="preserve">Figure 8.6: Two examples of data from moving average models with different parameters. Left: </w:t>
      </w:r>
      <w:proofErr w:type="gramStart"/>
      <w:r w:rsidRPr="00F12898">
        <w:rPr>
          <w:rFonts w:ascii="Times New Roman" w:eastAsia="Times New Roman" w:hAnsi="Times New Roman" w:cs="Times New Roman"/>
          <w:lang w:val="en-US" w:eastAsia="pt-BR"/>
        </w:rPr>
        <w:t>MA(</w:t>
      </w:r>
      <w:proofErr w:type="gramEnd"/>
      <w:r w:rsidRPr="00F12898">
        <w:rPr>
          <w:rFonts w:ascii="Times New Roman" w:eastAsia="Times New Roman" w:hAnsi="Times New Roman" w:cs="Times New Roman"/>
          <w:lang w:val="en-US" w:eastAsia="pt-BR"/>
        </w:rPr>
        <w:t xml:space="preserve">1) with </w:t>
      </w:r>
      <w:proofErr w:type="spellStart"/>
      <w:r w:rsidRPr="00F12898">
        <w:rPr>
          <w:rFonts w:ascii="Times New Roman" w:eastAsia="Times New Roman" w:hAnsi="Times New Roman" w:cs="Times New Roman"/>
          <w:sz w:val="29"/>
          <w:szCs w:val="29"/>
          <w:lang w:val="en-US" w:eastAsia="pt-BR"/>
        </w:rPr>
        <w:t>y</w:t>
      </w:r>
      <w:r w:rsidRPr="00F12898">
        <w:rPr>
          <w:rFonts w:ascii="Times New Roman" w:eastAsia="Times New Roman" w:hAnsi="Times New Roman" w:cs="Times New Roman"/>
          <w:sz w:val="20"/>
          <w:szCs w:val="20"/>
          <w:lang w:val="en-US" w:eastAsia="pt-BR"/>
        </w:rPr>
        <w:t>t</w:t>
      </w:r>
      <w:proofErr w:type="spellEnd"/>
      <w:r w:rsidRPr="00F12898">
        <w:rPr>
          <w:rFonts w:ascii="Times New Roman" w:eastAsia="Times New Roman" w:hAnsi="Times New Roman" w:cs="Times New Roman"/>
          <w:sz w:val="29"/>
          <w:szCs w:val="29"/>
          <w:lang w:val="en-US" w:eastAsia="pt-BR"/>
        </w:rPr>
        <w:t>=20+</w:t>
      </w:r>
      <w:r w:rsidRPr="00F12898">
        <w:rPr>
          <w:rFonts w:ascii="Times New Roman" w:eastAsia="Times New Roman" w:hAnsi="Times New Roman" w:cs="Times New Roman"/>
          <w:sz w:val="29"/>
          <w:szCs w:val="29"/>
          <w:lang w:eastAsia="pt-BR"/>
        </w:rPr>
        <w:t>ε</w:t>
      </w:r>
      <w:r w:rsidRPr="00F12898">
        <w:rPr>
          <w:rFonts w:ascii="Times New Roman" w:eastAsia="Times New Roman" w:hAnsi="Times New Roman" w:cs="Times New Roman"/>
          <w:sz w:val="20"/>
          <w:szCs w:val="20"/>
          <w:lang w:val="en-US" w:eastAsia="pt-BR"/>
        </w:rPr>
        <w:t>t</w:t>
      </w:r>
      <w:r w:rsidRPr="00F12898">
        <w:rPr>
          <w:rFonts w:ascii="Times New Roman" w:eastAsia="Times New Roman" w:hAnsi="Times New Roman" w:cs="Times New Roman"/>
          <w:sz w:val="29"/>
          <w:szCs w:val="29"/>
          <w:lang w:val="en-US" w:eastAsia="pt-BR"/>
        </w:rPr>
        <w:t>+0.8</w:t>
      </w:r>
      <w:r w:rsidRPr="00F12898">
        <w:rPr>
          <w:rFonts w:ascii="Times New Roman" w:eastAsia="Times New Roman" w:hAnsi="Times New Roman" w:cs="Times New Roman"/>
          <w:sz w:val="29"/>
          <w:szCs w:val="29"/>
          <w:lang w:eastAsia="pt-BR"/>
        </w:rPr>
        <w:t>ε</w:t>
      </w:r>
      <w:r w:rsidRPr="00F12898">
        <w:rPr>
          <w:rFonts w:ascii="Times New Roman" w:eastAsia="Times New Roman" w:hAnsi="Times New Roman" w:cs="Times New Roman"/>
          <w:sz w:val="20"/>
          <w:szCs w:val="20"/>
          <w:lang w:val="en-US" w:eastAsia="pt-BR"/>
        </w:rPr>
        <w:t>t−1</w:t>
      </w:r>
    </w:p>
    <w:p w:rsidR="00F12898" w:rsidRPr="00F12898" w:rsidRDefault="00F12898" w:rsidP="00F12898">
      <w:pPr>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 xml:space="preserve">. Right: </w:t>
      </w:r>
      <w:proofErr w:type="gramStart"/>
      <w:r w:rsidRPr="00F12898">
        <w:rPr>
          <w:rFonts w:ascii="Times New Roman" w:eastAsia="Times New Roman" w:hAnsi="Times New Roman" w:cs="Times New Roman"/>
          <w:lang w:val="en-US" w:eastAsia="pt-BR"/>
        </w:rPr>
        <w:t>MA(</w:t>
      </w:r>
      <w:proofErr w:type="gramEnd"/>
      <w:r w:rsidRPr="00F12898">
        <w:rPr>
          <w:rFonts w:ascii="Times New Roman" w:eastAsia="Times New Roman" w:hAnsi="Times New Roman" w:cs="Times New Roman"/>
          <w:lang w:val="en-US" w:eastAsia="pt-BR"/>
        </w:rPr>
        <w:t xml:space="preserve">2) with </w:t>
      </w:r>
      <w:proofErr w:type="spellStart"/>
      <w:r w:rsidRPr="00F12898">
        <w:rPr>
          <w:rFonts w:ascii="Times New Roman" w:eastAsia="Times New Roman" w:hAnsi="Times New Roman" w:cs="Times New Roman"/>
          <w:sz w:val="29"/>
          <w:szCs w:val="29"/>
          <w:lang w:val="en-US" w:eastAsia="pt-BR"/>
        </w:rPr>
        <w:t>y</w:t>
      </w:r>
      <w:r w:rsidRPr="00F12898">
        <w:rPr>
          <w:rFonts w:ascii="Times New Roman" w:eastAsia="Times New Roman" w:hAnsi="Times New Roman" w:cs="Times New Roman"/>
          <w:sz w:val="20"/>
          <w:szCs w:val="20"/>
          <w:lang w:val="en-US" w:eastAsia="pt-BR"/>
        </w:rPr>
        <w:t>t</w:t>
      </w:r>
      <w:proofErr w:type="spellEnd"/>
      <w:r w:rsidRPr="00F12898">
        <w:rPr>
          <w:rFonts w:ascii="Times New Roman" w:eastAsia="Times New Roman" w:hAnsi="Times New Roman" w:cs="Times New Roman"/>
          <w:sz w:val="29"/>
          <w:szCs w:val="29"/>
          <w:lang w:val="en-US" w:eastAsia="pt-BR"/>
        </w:rPr>
        <w:t>=</w:t>
      </w:r>
      <w:r w:rsidRPr="00F12898">
        <w:rPr>
          <w:rFonts w:ascii="Times New Roman" w:eastAsia="Times New Roman" w:hAnsi="Times New Roman" w:cs="Times New Roman"/>
          <w:sz w:val="29"/>
          <w:szCs w:val="29"/>
          <w:lang w:eastAsia="pt-BR"/>
        </w:rPr>
        <w:t>ε</w:t>
      </w:r>
      <w:r w:rsidRPr="00F12898">
        <w:rPr>
          <w:rFonts w:ascii="Times New Roman" w:eastAsia="Times New Roman" w:hAnsi="Times New Roman" w:cs="Times New Roman"/>
          <w:sz w:val="20"/>
          <w:szCs w:val="20"/>
          <w:lang w:val="en-US" w:eastAsia="pt-BR"/>
        </w:rPr>
        <w:t>t</w:t>
      </w:r>
      <w:r w:rsidRPr="00F12898">
        <w:rPr>
          <w:rFonts w:ascii="Times New Roman" w:eastAsia="Times New Roman" w:hAnsi="Times New Roman" w:cs="Times New Roman"/>
          <w:sz w:val="29"/>
          <w:szCs w:val="29"/>
          <w:lang w:val="en-US" w:eastAsia="pt-BR"/>
        </w:rPr>
        <w:t>−</w:t>
      </w:r>
      <w:r w:rsidRPr="00F12898">
        <w:rPr>
          <w:rFonts w:ascii="Times New Roman" w:eastAsia="Times New Roman" w:hAnsi="Times New Roman" w:cs="Times New Roman"/>
          <w:sz w:val="29"/>
          <w:szCs w:val="29"/>
          <w:lang w:eastAsia="pt-BR"/>
        </w:rPr>
        <w:t>ε</w:t>
      </w:r>
      <w:r w:rsidRPr="00F12898">
        <w:rPr>
          <w:rFonts w:ascii="Times New Roman" w:eastAsia="Times New Roman" w:hAnsi="Times New Roman" w:cs="Times New Roman"/>
          <w:sz w:val="20"/>
          <w:szCs w:val="20"/>
          <w:lang w:val="en-US" w:eastAsia="pt-BR"/>
        </w:rPr>
        <w:t>t−1</w:t>
      </w:r>
      <w:r w:rsidRPr="00F12898">
        <w:rPr>
          <w:rFonts w:ascii="Times New Roman" w:eastAsia="Times New Roman" w:hAnsi="Times New Roman" w:cs="Times New Roman"/>
          <w:sz w:val="29"/>
          <w:szCs w:val="29"/>
          <w:lang w:val="en-US" w:eastAsia="pt-BR"/>
        </w:rPr>
        <w:t>+0.8</w:t>
      </w:r>
      <w:r w:rsidRPr="00F12898">
        <w:rPr>
          <w:rFonts w:ascii="Times New Roman" w:eastAsia="Times New Roman" w:hAnsi="Times New Roman" w:cs="Times New Roman"/>
          <w:sz w:val="29"/>
          <w:szCs w:val="29"/>
          <w:lang w:eastAsia="pt-BR"/>
        </w:rPr>
        <w:t>ε</w:t>
      </w:r>
      <w:r w:rsidRPr="00F12898">
        <w:rPr>
          <w:rFonts w:ascii="Times New Roman" w:eastAsia="Times New Roman" w:hAnsi="Times New Roman" w:cs="Times New Roman"/>
          <w:sz w:val="20"/>
          <w:szCs w:val="20"/>
          <w:lang w:val="en-US" w:eastAsia="pt-BR"/>
        </w:rPr>
        <w:t>t−2</w:t>
      </w:r>
      <w:r w:rsidRPr="00F12898">
        <w:rPr>
          <w:rFonts w:ascii="Times New Roman" w:eastAsia="Times New Roman" w:hAnsi="Times New Roman" w:cs="Times New Roman"/>
          <w:lang w:val="en-US" w:eastAsia="pt-BR"/>
        </w:rPr>
        <w:t xml:space="preserve">. In both cases, </w:t>
      </w:r>
      <w:r w:rsidRPr="00F12898">
        <w:rPr>
          <w:rFonts w:ascii="Times New Roman" w:eastAsia="Times New Roman" w:hAnsi="Times New Roman" w:cs="Times New Roman"/>
          <w:sz w:val="29"/>
          <w:szCs w:val="29"/>
          <w:lang w:eastAsia="pt-BR"/>
        </w:rPr>
        <w:t>ε</w:t>
      </w:r>
      <w:r w:rsidRPr="00F12898">
        <w:rPr>
          <w:rFonts w:ascii="Times New Roman" w:eastAsia="Times New Roman" w:hAnsi="Times New Roman" w:cs="Times New Roman"/>
          <w:sz w:val="20"/>
          <w:szCs w:val="20"/>
          <w:lang w:val="en-US" w:eastAsia="pt-BR"/>
        </w:rPr>
        <w:t>t</w:t>
      </w:r>
    </w:p>
    <w:p w:rsidR="00F12898" w:rsidRPr="00F12898" w:rsidRDefault="00F12898" w:rsidP="00F12898">
      <w:pPr>
        <w:spacing w:before="100" w:beforeAutospacing="1" w:after="100" w:afterAutospacing="1"/>
        <w:jc w:val="center"/>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 xml:space="preserve">is normally distributed white noise with mean zero and variance one. </w:t>
      </w:r>
    </w:p>
    <w:p w:rsidR="00F12898" w:rsidRPr="00F12898" w:rsidRDefault="00F12898" w:rsidP="00F12898">
      <w:pPr>
        <w:spacing w:beforeAutospacing="1" w:after="100" w:afterAutospacing="1"/>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 xml:space="preserve">Figure </w:t>
      </w:r>
      <w:hyperlink r:id="rId84" w:anchor="fig:maq" w:history="1">
        <w:r w:rsidRPr="00F12898">
          <w:rPr>
            <w:rFonts w:ascii="Times New Roman" w:eastAsia="Times New Roman" w:hAnsi="Times New Roman" w:cs="Times New Roman"/>
            <w:color w:val="0000FF"/>
            <w:u w:val="single"/>
            <w:lang w:val="en-US" w:eastAsia="pt-BR"/>
          </w:rPr>
          <w:t>8.6</w:t>
        </w:r>
      </w:hyperlink>
      <w:r w:rsidRPr="00F12898">
        <w:rPr>
          <w:rFonts w:ascii="Times New Roman" w:eastAsia="Times New Roman" w:hAnsi="Times New Roman" w:cs="Times New Roman"/>
          <w:lang w:val="en-US" w:eastAsia="pt-BR"/>
        </w:rPr>
        <w:t xml:space="preserve"> shows some data from an MA(1) model and an MA(2) model. Changing the parameters </w:t>
      </w:r>
      <w:r w:rsidRPr="00F12898">
        <w:rPr>
          <w:rFonts w:ascii="Times New Roman" w:eastAsia="Times New Roman" w:hAnsi="Times New Roman" w:cs="Times New Roman"/>
          <w:sz w:val="30"/>
          <w:szCs w:val="30"/>
          <w:lang w:eastAsia="pt-BR"/>
        </w:rPr>
        <w:t>θ</w:t>
      </w:r>
      <w:proofErr w:type="gramStart"/>
      <w:r w:rsidRPr="00F12898">
        <w:rPr>
          <w:rFonts w:ascii="Times New Roman" w:eastAsia="Times New Roman" w:hAnsi="Times New Roman" w:cs="Times New Roman"/>
          <w:sz w:val="21"/>
          <w:szCs w:val="21"/>
          <w:lang w:val="en-US" w:eastAsia="pt-BR"/>
        </w:rPr>
        <w:t>1</w:t>
      </w:r>
      <w:r w:rsidRPr="00F12898">
        <w:rPr>
          <w:rFonts w:ascii="Times New Roman" w:eastAsia="Times New Roman" w:hAnsi="Times New Roman" w:cs="Times New Roman"/>
          <w:sz w:val="30"/>
          <w:szCs w:val="30"/>
          <w:lang w:val="en-US" w:eastAsia="pt-BR"/>
        </w:rPr>
        <w:t>,…</w:t>
      </w:r>
      <w:proofErr w:type="gramEnd"/>
      <w:r w:rsidRPr="00F12898">
        <w:rPr>
          <w:rFonts w:ascii="Times New Roman" w:eastAsia="Times New Roman" w:hAnsi="Times New Roman" w:cs="Times New Roman"/>
          <w:sz w:val="30"/>
          <w:szCs w:val="30"/>
          <w:lang w:val="en-US" w:eastAsia="pt-BR"/>
        </w:rPr>
        <w:t>,</w:t>
      </w:r>
      <w:r w:rsidRPr="00F12898">
        <w:rPr>
          <w:rFonts w:ascii="Times New Roman" w:eastAsia="Times New Roman" w:hAnsi="Times New Roman" w:cs="Times New Roman"/>
          <w:sz w:val="30"/>
          <w:szCs w:val="30"/>
          <w:lang w:eastAsia="pt-BR"/>
        </w:rPr>
        <w:t>θ</w:t>
      </w:r>
      <w:r w:rsidRPr="00F12898">
        <w:rPr>
          <w:rFonts w:ascii="Times New Roman" w:eastAsia="Times New Roman" w:hAnsi="Times New Roman" w:cs="Times New Roman"/>
          <w:sz w:val="21"/>
          <w:szCs w:val="21"/>
          <w:lang w:val="en-US" w:eastAsia="pt-BR"/>
        </w:rPr>
        <w:t>q</w:t>
      </w:r>
    </w:p>
    <w:p w:rsidR="00F12898" w:rsidRPr="00F12898" w:rsidRDefault="00F12898" w:rsidP="00F12898">
      <w:pPr>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 xml:space="preserve">results in different time series patterns. As with autoregressive models, the variance of the error term </w:t>
      </w:r>
      <w:r w:rsidRPr="00F12898">
        <w:rPr>
          <w:rFonts w:ascii="Times New Roman" w:eastAsia="Times New Roman" w:hAnsi="Times New Roman" w:cs="Times New Roman"/>
          <w:sz w:val="30"/>
          <w:szCs w:val="30"/>
          <w:lang w:eastAsia="pt-BR"/>
        </w:rPr>
        <w:t>ε</w:t>
      </w:r>
      <w:r w:rsidRPr="00F12898">
        <w:rPr>
          <w:rFonts w:ascii="Times New Roman" w:eastAsia="Times New Roman" w:hAnsi="Times New Roman" w:cs="Times New Roman"/>
          <w:sz w:val="21"/>
          <w:szCs w:val="21"/>
          <w:lang w:val="en-US" w:eastAsia="pt-BR"/>
        </w:rPr>
        <w:t>t</w:t>
      </w:r>
    </w:p>
    <w:p w:rsidR="00F12898" w:rsidRPr="00F12898" w:rsidRDefault="00F12898" w:rsidP="00F12898">
      <w:pPr>
        <w:spacing w:before="100" w:beforeAutospacing="1" w:after="100" w:afterAutospacing="1"/>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will only change the scale of the series, not the patterns.</w:t>
      </w:r>
    </w:p>
    <w:p w:rsidR="00F12898" w:rsidRPr="00F12898" w:rsidRDefault="00F12898" w:rsidP="00F12898">
      <w:pPr>
        <w:spacing w:before="100" w:beforeAutospacing="1" w:after="100" w:afterAutospacing="1"/>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 xml:space="preserve">It is possible to write any stationary </w:t>
      </w:r>
      <w:proofErr w:type="gramStart"/>
      <w:r w:rsidRPr="00F12898">
        <w:rPr>
          <w:rFonts w:ascii="Times New Roman" w:eastAsia="Times New Roman" w:hAnsi="Times New Roman" w:cs="Times New Roman"/>
          <w:lang w:val="en-US" w:eastAsia="pt-BR"/>
        </w:rPr>
        <w:t>AR(</w:t>
      </w:r>
      <w:proofErr w:type="gramEnd"/>
      <w:r w:rsidRPr="00F12898">
        <w:rPr>
          <w:rFonts w:ascii="Times New Roman" w:eastAsia="Times New Roman" w:hAnsi="Times New Roman" w:cs="Times New Roman"/>
          <w:sz w:val="30"/>
          <w:szCs w:val="30"/>
          <w:lang w:val="en-US" w:eastAsia="pt-BR"/>
        </w:rPr>
        <w:t>p</w:t>
      </w:r>
    </w:p>
    <w:p w:rsidR="00F12898" w:rsidRPr="00F12898" w:rsidRDefault="00F12898" w:rsidP="00F12898">
      <w:pPr>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 xml:space="preserve">) model as an </w:t>
      </w:r>
      <w:proofErr w:type="gramStart"/>
      <w:r w:rsidRPr="00F12898">
        <w:rPr>
          <w:rFonts w:ascii="Times New Roman" w:eastAsia="Times New Roman" w:hAnsi="Times New Roman" w:cs="Times New Roman"/>
          <w:lang w:val="en-US" w:eastAsia="pt-BR"/>
        </w:rPr>
        <w:t>MA(</w:t>
      </w:r>
      <w:proofErr w:type="gramEnd"/>
      <w:r w:rsidRPr="00F12898">
        <w:rPr>
          <w:rFonts w:ascii="Times New Roman" w:eastAsia="Times New Roman" w:hAnsi="Times New Roman" w:cs="Times New Roman"/>
          <w:sz w:val="30"/>
          <w:szCs w:val="30"/>
          <w:lang w:val="en-US" w:eastAsia="pt-BR"/>
        </w:rPr>
        <w:t>∞</w:t>
      </w:r>
      <w:r w:rsidRPr="00F12898">
        <w:rPr>
          <w:rFonts w:ascii="Times New Roman" w:eastAsia="Times New Roman" w:hAnsi="Times New Roman" w:cs="Times New Roman"/>
          <w:lang w:val="en-US" w:eastAsia="pt-BR"/>
        </w:rPr>
        <w:t xml:space="preserve">) model. For example, using repeated substitution, we can demonstrate this for an </w:t>
      </w:r>
      <w:proofErr w:type="gramStart"/>
      <w:r w:rsidRPr="00F12898">
        <w:rPr>
          <w:rFonts w:ascii="Times New Roman" w:eastAsia="Times New Roman" w:hAnsi="Times New Roman" w:cs="Times New Roman"/>
          <w:lang w:val="en-US" w:eastAsia="pt-BR"/>
        </w:rPr>
        <w:t>AR(</w:t>
      </w:r>
      <w:proofErr w:type="gramEnd"/>
      <w:r w:rsidRPr="00F12898">
        <w:rPr>
          <w:rFonts w:ascii="Times New Roman" w:eastAsia="Times New Roman" w:hAnsi="Times New Roman" w:cs="Times New Roman"/>
          <w:lang w:val="en-US" w:eastAsia="pt-BR"/>
        </w:rPr>
        <w:t xml:space="preserve">1) model: </w:t>
      </w:r>
      <w:proofErr w:type="spellStart"/>
      <w:r w:rsidRPr="00F12898">
        <w:rPr>
          <w:rFonts w:ascii="Times New Roman" w:eastAsia="Times New Roman" w:hAnsi="Times New Roman" w:cs="Times New Roman"/>
          <w:sz w:val="30"/>
          <w:szCs w:val="30"/>
          <w:lang w:val="en-US" w:eastAsia="pt-BR"/>
        </w:rPr>
        <w:t>y</w:t>
      </w:r>
      <w:r w:rsidRPr="00F12898">
        <w:rPr>
          <w:rFonts w:ascii="Times New Roman" w:eastAsia="Times New Roman" w:hAnsi="Times New Roman" w:cs="Times New Roman"/>
          <w:sz w:val="21"/>
          <w:szCs w:val="21"/>
          <w:lang w:val="en-US" w:eastAsia="pt-BR"/>
        </w:rPr>
        <w:t>t</w:t>
      </w:r>
      <w:proofErr w:type="spellEnd"/>
      <w:r w:rsidRPr="00F12898">
        <w:rPr>
          <w:rFonts w:ascii="Times New Roman" w:eastAsia="Times New Roman" w:hAnsi="Times New Roman" w:cs="Times New Roman"/>
          <w:sz w:val="30"/>
          <w:szCs w:val="30"/>
          <w:lang w:val="en-US" w:eastAsia="pt-BR"/>
        </w:rPr>
        <w:t>=</w:t>
      </w:r>
      <w:r w:rsidRPr="00F12898">
        <w:rPr>
          <w:rFonts w:ascii="Times New Roman" w:eastAsia="Times New Roman" w:hAnsi="Times New Roman" w:cs="Times New Roman"/>
          <w:sz w:val="30"/>
          <w:szCs w:val="30"/>
          <w:lang w:eastAsia="pt-BR"/>
        </w:rPr>
        <w:t>ϕ</w:t>
      </w:r>
      <w:r w:rsidRPr="00F12898">
        <w:rPr>
          <w:rFonts w:ascii="Times New Roman" w:eastAsia="Times New Roman" w:hAnsi="Times New Roman" w:cs="Times New Roman"/>
          <w:sz w:val="21"/>
          <w:szCs w:val="21"/>
          <w:lang w:val="en-US" w:eastAsia="pt-BR"/>
        </w:rPr>
        <w:t>1</w:t>
      </w:r>
      <w:r w:rsidRPr="00F12898">
        <w:rPr>
          <w:rFonts w:ascii="Times New Roman" w:eastAsia="Times New Roman" w:hAnsi="Times New Roman" w:cs="Times New Roman"/>
          <w:sz w:val="30"/>
          <w:szCs w:val="30"/>
          <w:lang w:val="en-US" w:eastAsia="pt-BR"/>
        </w:rPr>
        <w:t>y</w:t>
      </w:r>
      <w:r w:rsidRPr="00F12898">
        <w:rPr>
          <w:rFonts w:ascii="Times New Roman" w:eastAsia="Times New Roman" w:hAnsi="Times New Roman" w:cs="Times New Roman"/>
          <w:sz w:val="21"/>
          <w:szCs w:val="21"/>
          <w:lang w:val="en-US" w:eastAsia="pt-BR"/>
        </w:rPr>
        <w:t>t−1</w:t>
      </w:r>
      <w:r w:rsidRPr="00F12898">
        <w:rPr>
          <w:rFonts w:ascii="Times New Roman" w:eastAsia="Times New Roman" w:hAnsi="Times New Roman" w:cs="Times New Roman"/>
          <w:sz w:val="30"/>
          <w:szCs w:val="30"/>
          <w:lang w:val="en-US" w:eastAsia="pt-BR"/>
        </w:rPr>
        <w:t>+</w:t>
      </w:r>
      <w:r w:rsidRPr="00F12898">
        <w:rPr>
          <w:rFonts w:ascii="Times New Roman" w:eastAsia="Times New Roman" w:hAnsi="Times New Roman" w:cs="Times New Roman"/>
          <w:sz w:val="30"/>
          <w:szCs w:val="30"/>
          <w:lang w:eastAsia="pt-BR"/>
        </w:rPr>
        <w:t>ε</w:t>
      </w:r>
      <w:r w:rsidRPr="00F12898">
        <w:rPr>
          <w:rFonts w:ascii="Times New Roman" w:eastAsia="Times New Roman" w:hAnsi="Times New Roman" w:cs="Times New Roman"/>
          <w:sz w:val="21"/>
          <w:szCs w:val="21"/>
          <w:lang w:val="en-US" w:eastAsia="pt-BR"/>
        </w:rPr>
        <w:t>t</w:t>
      </w:r>
      <w:r w:rsidRPr="00F12898">
        <w:rPr>
          <w:rFonts w:ascii="Times New Roman" w:eastAsia="Times New Roman" w:hAnsi="Times New Roman" w:cs="Times New Roman"/>
          <w:sz w:val="30"/>
          <w:szCs w:val="30"/>
          <w:lang w:val="en-US" w:eastAsia="pt-BR"/>
        </w:rPr>
        <w:t>=</w:t>
      </w:r>
      <w:r w:rsidRPr="00F12898">
        <w:rPr>
          <w:rFonts w:ascii="Times New Roman" w:eastAsia="Times New Roman" w:hAnsi="Times New Roman" w:cs="Times New Roman"/>
          <w:sz w:val="30"/>
          <w:szCs w:val="30"/>
          <w:lang w:eastAsia="pt-BR"/>
        </w:rPr>
        <w:t>ϕ</w:t>
      </w:r>
      <w:r w:rsidRPr="00F12898">
        <w:rPr>
          <w:rFonts w:ascii="Times New Roman" w:eastAsia="Times New Roman" w:hAnsi="Times New Roman" w:cs="Times New Roman"/>
          <w:sz w:val="21"/>
          <w:szCs w:val="21"/>
          <w:lang w:val="en-US" w:eastAsia="pt-BR"/>
        </w:rPr>
        <w:t>1</w:t>
      </w:r>
      <w:r w:rsidRPr="00F12898">
        <w:rPr>
          <w:rFonts w:ascii="Times New Roman" w:eastAsia="Times New Roman" w:hAnsi="Times New Roman" w:cs="Times New Roman"/>
          <w:sz w:val="30"/>
          <w:szCs w:val="30"/>
          <w:lang w:val="en-US" w:eastAsia="pt-BR"/>
        </w:rPr>
        <w:t>(</w:t>
      </w:r>
      <w:r w:rsidRPr="00F12898">
        <w:rPr>
          <w:rFonts w:ascii="Times New Roman" w:eastAsia="Times New Roman" w:hAnsi="Times New Roman" w:cs="Times New Roman"/>
          <w:sz w:val="30"/>
          <w:szCs w:val="30"/>
          <w:lang w:eastAsia="pt-BR"/>
        </w:rPr>
        <w:t>ϕ</w:t>
      </w:r>
      <w:r w:rsidRPr="00F12898">
        <w:rPr>
          <w:rFonts w:ascii="Times New Roman" w:eastAsia="Times New Roman" w:hAnsi="Times New Roman" w:cs="Times New Roman"/>
          <w:sz w:val="21"/>
          <w:szCs w:val="21"/>
          <w:lang w:val="en-US" w:eastAsia="pt-BR"/>
        </w:rPr>
        <w:t>1</w:t>
      </w:r>
      <w:r w:rsidRPr="00F12898">
        <w:rPr>
          <w:rFonts w:ascii="Times New Roman" w:eastAsia="Times New Roman" w:hAnsi="Times New Roman" w:cs="Times New Roman"/>
          <w:sz w:val="30"/>
          <w:szCs w:val="30"/>
          <w:lang w:val="en-US" w:eastAsia="pt-BR"/>
        </w:rPr>
        <w:t>y</w:t>
      </w:r>
      <w:r w:rsidRPr="00F12898">
        <w:rPr>
          <w:rFonts w:ascii="Times New Roman" w:eastAsia="Times New Roman" w:hAnsi="Times New Roman" w:cs="Times New Roman"/>
          <w:sz w:val="21"/>
          <w:szCs w:val="21"/>
          <w:lang w:val="en-US" w:eastAsia="pt-BR"/>
        </w:rPr>
        <w:t>t−2</w:t>
      </w:r>
      <w:r w:rsidRPr="00F12898">
        <w:rPr>
          <w:rFonts w:ascii="Times New Roman" w:eastAsia="Times New Roman" w:hAnsi="Times New Roman" w:cs="Times New Roman"/>
          <w:sz w:val="30"/>
          <w:szCs w:val="30"/>
          <w:lang w:val="en-US" w:eastAsia="pt-BR"/>
        </w:rPr>
        <w:t>+</w:t>
      </w:r>
      <w:r w:rsidRPr="00F12898">
        <w:rPr>
          <w:rFonts w:ascii="Times New Roman" w:eastAsia="Times New Roman" w:hAnsi="Times New Roman" w:cs="Times New Roman"/>
          <w:sz w:val="30"/>
          <w:szCs w:val="30"/>
          <w:lang w:eastAsia="pt-BR"/>
        </w:rPr>
        <w:t>ε</w:t>
      </w:r>
      <w:r w:rsidRPr="00F12898">
        <w:rPr>
          <w:rFonts w:ascii="Times New Roman" w:eastAsia="Times New Roman" w:hAnsi="Times New Roman" w:cs="Times New Roman"/>
          <w:sz w:val="21"/>
          <w:szCs w:val="21"/>
          <w:lang w:val="en-US" w:eastAsia="pt-BR"/>
        </w:rPr>
        <w:t>t−1</w:t>
      </w:r>
      <w:r w:rsidRPr="00F12898">
        <w:rPr>
          <w:rFonts w:ascii="Times New Roman" w:eastAsia="Times New Roman" w:hAnsi="Times New Roman" w:cs="Times New Roman"/>
          <w:sz w:val="30"/>
          <w:szCs w:val="30"/>
          <w:lang w:val="en-US" w:eastAsia="pt-BR"/>
        </w:rPr>
        <w:t>)+</w:t>
      </w:r>
      <w:r w:rsidRPr="00F12898">
        <w:rPr>
          <w:rFonts w:ascii="Times New Roman" w:eastAsia="Times New Roman" w:hAnsi="Times New Roman" w:cs="Times New Roman"/>
          <w:sz w:val="30"/>
          <w:szCs w:val="30"/>
          <w:lang w:eastAsia="pt-BR"/>
        </w:rPr>
        <w:t>ε</w:t>
      </w:r>
      <w:r w:rsidRPr="00F12898">
        <w:rPr>
          <w:rFonts w:ascii="Times New Roman" w:eastAsia="Times New Roman" w:hAnsi="Times New Roman" w:cs="Times New Roman"/>
          <w:sz w:val="21"/>
          <w:szCs w:val="21"/>
          <w:lang w:val="en-US" w:eastAsia="pt-BR"/>
        </w:rPr>
        <w:t>t</w:t>
      </w:r>
      <w:r w:rsidRPr="00F12898">
        <w:rPr>
          <w:rFonts w:ascii="Times New Roman" w:eastAsia="Times New Roman" w:hAnsi="Times New Roman" w:cs="Times New Roman"/>
          <w:sz w:val="30"/>
          <w:szCs w:val="30"/>
          <w:lang w:val="en-US" w:eastAsia="pt-BR"/>
        </w:rPr>
        <w:t>=</w:t>
      </w:r>
      <w:r w:rsidRPr="00F12898">
        <w:rPr>
          <w:rFonts w:ascii="Times New Roman" w:eastAsia="Times New Roman" w:hAnsi="Times New Roman" w:cs="Times New Roman"/>
          <w:sz w:val="30"/>
          <w:szCs w:val="30"/>
          <w:lang w:eastAsia="pt-BR"/>
        </w:rPr>
        <w:t>ϕ</w:t>
      </w:r>
      <w:r w:rsidRPr="00F12898">
        <w:rPr>
          <w:rFonts w:ascii="Times New Roman" w:eastAsia="Times New Roman" w:hAnsi="Times New Roman" w:cs="Times New Roman"/>
          <w:sz w:val="21"/>
          <w:szCs w:val="21"/>
          <w:lang w:val="en-US" w:eastAsia="pt-BR"/>
        </w:rPr>
        <w:t>21</w:t>
      </w:r>
      <w:r w:rsidRPr="00F12898">
        <w:rPr>
          <w:rFonts w:ascii="Times New Roman" w:eastAsia="Times New Roman" w:hAnsi="Times New Roman" w:cs="Times New Roman"/>
          <w:sz w:val="30"/>
          <w:szCs w:val="30"/>
          <w:lang w:val="en-US" w:eastAsia="pt-BR"/>
        </w:rPr>
        <w:t>y</w:t>
      </w:r>
      <w:r w:rsidRPr="00F12898">
        <w:rPr>
          <w:rFonts w:ascii="Times New Roman" w:eastAsia="Times New Roman" w:hAnsi="Times New Roman" w:cs="Times New Roman"/>
          <w:sz w:val="21"/>
          <w:szCs w:val="21"/>
          <w:lang w:val="en-US" w:eastAsia="pt-BR"/>
        </w:rPr>
        <w:t>t−2</w:t>
      </w:r>
      <w:r w:rsidRPr="00F12898">
        <w:rPr>
          <w:rFonts w:ascii="Times New Roman" w:eastAsia="Times New Roman" w:hAnsi="Times New Roman" w:cs="Times New Roman"/>
          <w:sz w:val="30"/>
          <w:szCs w:val="30"/>
          <w:lang w:val="en-US" w:eastAsia="pt-BR"/>
        </w:rPr>
        <w:t>+</w:t>
      </w:r>
      <w:r w:rsidRPr="00F12898">
        <w:rPr>
          <w:rFonts w:ascii="Times New Roman" w:eastAsia="Times New Roman" w:hAnsi="Times New Roman" w:cs="Times New Roman"/>
          <w:sz w:val="30"/>
          <w:szCs w:val="30"/>
          <w:lang w:eastAsia="pt-BR"/>
        </w:rPr>
        <w:t>ϕ</w:t>
      </w:r>
      <w:r w:rsidRPr="00F12898">
        <w:rPr>
          <w:rFonts w:ascii="Times New Roman" w:eastAsia="Times New Roman" w:hAnsi="Times New Roman" w:cs="Times New Roman"/>
          <w:sz w:val="21"/>
          <w:szCs w:val="21"/>
          <w:lang w:val="en-US" w:eastAsia="pt-BR"/>
        </w:rPr>
        <w:t>1</w:t>
      </w:r>
      <w:r w:rsidRPr="00F12898">
        <w:rPr>
          <w:rFonts w:ascii="Times New Roman" w:eastAsia="Times New Roman" w:hAnsi="Times New Roman" w:cs="Times New Roman"/>
          <w:sz w:val="30"/>
          <w:szCs w:val="30"/>
          <w:lang w:eastAsia="pt-BR"/>
        </w:rPr>
        <w:t>ε</w:t>
      </w:r>
      <w:r w:rsidRPr="00F12898">
        <w:rPr>
          <w:rFonts w:ascii="Times New Roman" w:eastAsia="Times New Roman" w:hAnsi="Times New Roman" w:cs="Times New Roman"/>
          <w:sz w:val="21"/>
          <w:szCs w:val="21"/>
          <w:lang w:val="en-US" w:eastAsia="pt-BR"/>
        </w:rPr>
        <w:t>t−1</w:t>
      </w:r>
      <w:r w:rsidRPr="00F12898">
        <w:rPr>
          <w:rFonts w:ascii="Times New Roman" w:eastAsia="Times New Roman" w:hAnsi="Times New Roman" w:cs="Times New Roman"/>
          <w:sz w:val="30"/>
          <w:szCs w:val="30"/>
          <w:lang w:val="en-US" w:eastAsia="pt-BR"/>
        </w:rPr>
        <w:t>+</w:t>
      </w:r>
      <w:r w:rsidRPr="00F12898">
        <w:rPr>
          <w:rFonts w:ascii="Times New Roman" w:eastAsia="Times New Roman" w:hAnsi="Times New Roman" w:cs="Times New Roman"/>
          <w:sz w:val="30"/>
          <w:szCs w:val="30"/>
          <w:lang w:eastAsia="pt-BR"/>
        </w:rPr>
        <w:t>ε</w:t>
      </w:r>
      <w:r w:rsidRPr="00F12898">
        <w:rPr>
          <w:rFonts w:ascii="Times New Roman" w:eastAsia="Times New Roman" w:hAnsi="Times New Roman" w:cs="Times New Roman"/>
          <w:sz w:val="21"/>
          <w:szCs w:val="21"/>
          <w:lang w:val="en-US" w:eastAsia="pt-BR"/>
        </w:rPr>
        <w:t>t</w:t>
      </w:r>
      <w:r w:rsidRPr="00F12898">
        <w:rPr>
          <w:rFonts w:ascii="Times New Roman" w:eastAsia="Times New Roman" w:hAnsi="Times New Roman" w:cs="Times New Roman"/>
          <w:sz w:val="30"/>
          <w:szCs w:val="30"/>
          <w:lang w:val="en-US" w:eastAsia="pt-BR"/>
        </w:rPr>
        <w:t>=</w:t>
      </w:r>
      <w:r w:rsidRPr="00F12898">
        <w:rPr>
          <w:rFonts w:ascii="Times New Roman" w:eastAsia="Times New Roman" w:hAnsi="Times New Roman" w:cs="Times New Roman"/>
          <w:sz w:val="30"/>
          <w:szCs w:val="30"/>
          <w:lang w:eastAsia="pt-BR"/>
        </w:rPr>
        <w:t>ϕ</w:t>
      </w:r>
      <w:r w:rsidRPr="00F12898">
        <w:rPr>
          <w:rFonts w:ascii="Times New Roman" w:eastAsia="Times New Roman" w:hAnsi="Times New Roman" w:cs="Times New Roman"/>
          <w:sz w:val="21"/>
          <w:szCs w:val="21"/>
          <w:lang w:val="en-US" w:eastAsia="pt-BR"/>
        </w:rPr>
        <w:t>31</w:t>
      </w:r>
      <w:r w:rsidRPr="00F12898">
        <w:rPr>
          <w:rFonts w:ascii="Times New Roman" w:eastAsia="Times New Roman" w:hAnsi="Times New Roman" w:cs="Times New Roman"/>
          <w:sz w:val="30"/>
          <w:szCs w:val="30"/>
          <w:lang w:val="en-US" w:eastAsia="pt-BR"/>
        </w:rPr>
        <w:t>y</w:t>
      </w:r>
      <w:r w:rsidRPr="00F12898">
        <w:rPr>
          <w:rFonts w:ascii="Times New Roman" w:eastAsia="Times New Roman" w:hAnsi="Times New Roman" w:cs="Times New Roman"/>
          <w:sz w:val="21"/>
          <w:szCs w:val="21"/>
          <w:lang w:val="en-US" w:eastAsia="pt-BR"/>
        </w:rPr>
        <w:t>t−3</w:t>
      </w:r>
      <w:r w:rsidRPr="00F12898">
        <w:rPr>
          <w:rFonts w:ascii="Times New Roman" w:eastAsia="Times New Roman" w:hAnsi="Times New Roman" w:cs="Times New Roman"/>
          <w:sz w:val="30"/>
          <w:szCs w:val="30"/>
          <w:lang w:val="en-US" w:eastAsia="pt-BR"/>
        </w:rPr>
        <w:t>+</w:t>
      </w:r>
      <w:r w:rsidRPr="00F12898">
        <w:rPr>
          <w:rFonts w:ascii="Times New Roman" w:eastAsia="Times New Roman" w:hAnsi="Times New Roman" w:cs="Times New Roman"/>
          <w:sz w:val="30"/>
          <w:szCs w:val="30"/>
          <w:lang w:eastAsia="pt-BR"/>
        </w:rPr>
        <w:t>ϕ</w:t>
      </w:r>
      <w:r w:rsidRPr="00F12898">
        <w:rPr>
          <w:rFonts w:ascii="Times New Roman" w:eastAsia="Times New Roman" w:hAnsi="Times New Roman" w:cs="Times New Roman"/>
          <w:sz w:val="21"/>
          <w:szCs w:val="21"/>
          <w:lang w:val="en-US" w:eastAsia="pt-BR"/>
        </w:rPr>
        <w:t>21</w:t>
      </w:r>
      <w:r w:rsidRPr="00F12898">
        <w:rPr>
          <w:rFonts w:ascii="Times New Roman" w:eastAsia="Times New Roman" w:hAnsi="Times New Roman" w:cs="Times New Roman"/>
          <w:sz w:val="30"/>
          <w:szCs w:val="30"/>
          <w:lang w:eastAsia="pt-BR"/>
        </w:rPr>
        <w:t>ε</w:t>
      </w:r>
      <w:r w:rsidRPr="00F12898">
        <w:rPr>
          <w:rFonts w:ascii="Times New Roman" w:eastAsia="Times New Roman" w:hAnsi="Times New Roman" w:cs="Times New Roman"/>
          <w:sz w:val="21"/>
          <w:szCs w:val="21"/>
          <w:lang w:val="en-US" w:eastAsia="pt-BR"/>
        </w:rPr>
        <w:t>t−2</w:t>
      </w:r>
      <w:r w:rsidRPr="00F12898">
        <w:rPr>
          <w:rFonts w:ascii="Times New Roman" w:eastAsia="Times New Roman" w:hAnsi="Times New Roman" w:cs="Times New Roman"/>
          <w:sz w:val="30"/>
          <w:szCs w:val="30"/>
          <w:lang w:val="en-US" w:eastAsia="pt-BR"/>
        </w:rPr>
        <w:t>+</w:t>
      </w:r>
      <w:r w:rsidRPr="00F12898">
        <w:rPr>
          <w:rFonts w:ascii="Times New Roman" w:eastAsia="Times New Roman" w:hAnsi="Times New Roman" w:cs="Times New Roman"/>
          <w:sz w:val="30"/>
          <w:szCs w:val="30"/>
          <w:lang w:eastAsia="pt-BR"/>
        </w:rPr>
        <w:t>ϕ</w:t>
      </w:r>
      <w:r w:rsidRPr="00F12898">
        <w:rPr>
          <w:rFonts w:ascii="Times New Roman" w:eastAsia="Times New Roman" w:hAnsi="Times New Roman" w:cs="Times New Roman"/>
          <w:sz w:val="21"/>
          <w:szCs w:val="21"/>
          <w:lang w:val="en-US" w:eastAsia="pt-BR"/>
        </w:rPr>
        <w:t>1</w:t>
      </w:r>
      <w:r w:rsidRPr="00F12898">
        <w:rPr>
          <w:rFonts w:ascii="Times New Roman" w:eastAsia="Times New Roman" w:hAnsi="Times New Roman" w:cs="Times New Roman"/>
          <w:sz w:val="30"/>
          <w:szCs w:val="30"/>
          <w:lang w:eastAsia="pt-BR"/>
        </w:rPr>
        <w:t>ε</w:t>
      </w:r>
      <w:r w:rsidRPr="00F12898">
        <w:rPr>
          <w:rFonts w:ascii="Times New Roman" w:eastAsia="Times New Roman" w:hAnsi="Times New Roman" w:cs="Times New Roman"/>
          <w:sz w:val="21"/>
          <w:szCs w:val="21"/>
          <w:lang w:val="en-US" w:eastAsia="pt-BR"/>
        </w:rPr>
        <w:t>t−1</w:t>
      </w:r>
      <w:r w:rsidRPr="00F12898">
        <w:rPr>
          <w:rFonts w:ascii="Times New Roman" w:eastAsia="Times New Roman" w:hAnsi="Times New Roman" w:cs="Times New Roman"/>
          <w:sz w:val="30"/>
          <w:szCs w:val="30"/>
          <w:lang w:val="en-US" w:eastAsia="pt-BR"/>
        </w:rPr>
        <w:t>+</w:t>
      </w:r>
      <w:r w:rsidRPr="00F12898">
        <w:rPr>
          <w:rFonts w:ascii="Times New Roman" w:eastAsia="Times New Roman" w:hAnsi="Times New Roman" w:cs="Times New Roman"/>
          <w:sz w:val="30"/>
          <w:szCs w:val="30"/>
          <w:lang w:eastAsia="pt-BR"/>
        </w:rPr>
        <w:t>ε</w:t>
      </w:r>
      <w:proofErr w:type="spellStart"/>
      <w:r w:rsidRPr="00F12898">
        <w:rPr>
          <w:rFonts w:ascii="Times New Roman" w:eastAsia="Times New Roman" w:hAnsi="Times New Roman" w:cs="Times New Roman"/>
          <w:sz w:val="21"/>
          <w:szCs w:val="21"/>
          <w:lang w:val="en-US" w:eastAsia="pt-BR"/>
        </w:rPr>
        <w:t>t</w:t>
      </w:r>
      <w:r w:rsidRPr="00F12898">
        <w:rPr>
          <w:rFonts w:ascii="Times New Roman" w:eastAsia="Times New Roman" w:hAnsi="Times New Roman" w:cs="Times New Roman"/>
          <w:sz w:val="30"/>
          <w:szCs w:val="30"/>
          <w:lang w:val="en-US" w:eastAsia="pt-BR"/>
        </w:rPr>
        <w:t>etc</w:t>
      </w:r>
      <w:proofErr w:type="spellEnd"/>
      <w:r w:rsidRPr="00F12898">
        <w:rPr>
          <w:rFonts w:ascii="Times New Roman" w:eastAsia="Times New Roman" w:hAnsi="Times New Roman" w:cs="Times New Roman"/>
          <w:sz w:val="30"/>
          <w:szCs w:val="30"/>
          <w:lang w:val="en-US" w:eastAsia="pt-BR"/>
        </w:rPr>
        <w:t>.</w:t>
      </w:r>
    </w:p>
    <w:p w:rsidR="00F12898" w:rsidRPr="00F12898" w:rsidRDefault="00F12898" w:rsidP="00F12898">
      <w:pPr>
        <w:spacing w:before="100" w:beforeAutospacing="1" w:after="100" w:afterAutospacing="1"/>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 xml:space="preserve">Provided </w:t>
      </w:r>
      <w:r w:rsidRPr="00F12898">
        <w:rPr>
          <w:rFonts w:ascii="Times New Roman" w:eastAsia="Times New Roman" w:hAnsi="Times New Roman" w:cs="Times New Roman"/>
          <w:sz w:val="30"/>
          <w:szCs w:val="30"/>
          <w:lang w:val="en-US" w:eastAsia="pt-BR"/>
        </w:rPr>
        <w:t>−1&lt;</w:t>
      </w:r>
      <w:r w:rsidRPr="00F12898">
        <w:rPr>
          <w:rFonts w:ascii="Times New Roman" w:eastAsia="Times New Roman" w:hAnsi="Times New Roman" w:cs="Times New Roman"/>
          <w:sz w:val="30"/>
          <w:szCs w:val="30"/>
          <w:lang w:eastAsia="pt-BR"/>
        </w:rPr>
        <w:t>ϕ</w:t>
      </w:r>
      <w:r w:rsidRPr="00F12898">
        <w:rPr>
          <w:rFonts w:ascii="Times New Roman" w:eastAsia="Times New Roman" w:hAnsi="Times New Roman" w:cs="Times New Roman"/>
          <w:sz w:val="21"/>
          <w:szCs w:val="21"/>
          <w:lang w:val="en-US" w:eastAsia="pt-BR"/>
        </w:rPr>
        <w:t>1</w:t>
      </w:r>
      <w:r w:rsidRPr="00F12898">
        <w:rPr>
          <w:rFonts w:ascii="Times New Roman" w:eastAsia="Times New Roman" w:hAnsi="Times New Roman" w:cs="Times New Roman"/>
          <w:sz w:val="30"/>
          <w:szCs w:val="30"/>
          <w:lang w:val="en-US" w:eastAsia="pt-BR"/>
        </w:rPr>
        <w:t>&lt;1</w:t>
      </w:r>
    </w:p>
    <w:p w:rsidR="00F12898" w:rsidRPr="00F12898" w:rsidRDefault="00F12898" w:rsidP="00F12898">
      <w:pPr>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 xml:space="preserve">, the value of </w:t>
      </w:r>
      <w:r w:rsidRPr="00F12898">
        <w:rPr>
          <w:rFonts w:ascii="Times New Roman" w:eastAsia="Times New Roman" w:hAnsi="Times New Roman" w:cs="Times New Roman"/>
          <w:sz w:val="30"/>
          <w:szCs w:val="30"/>
          <w:lang w:eastAsia="pt-BR"/>
        </w:rPr>
        <w:t>ϕ</w:t>
      </w:r>
      <w:r w:rsidRPr="00F12898">
        <w:rPr>
          <w:rFonts w:ascii="Times New Roman" w:eastAsia="Times New Roman" w:hAnsi="Times New Roman" w:cs="Times New Roman"/>
          <w:sz w:val="21"/>
          <w:szCs w:val="21"/>
          <w:lang w:val="en-US" w:eastAsia="pt-BR"/>
        </w:rPr>
        <w:t>k1</w:t>
      </w:r>
      <w:r w:rsidRPr="00F12898">
        <w:rPr>
          <w:rFonts w:ascii="Times New Roman" w:eastAsia="Times New Roman" w:hAnsi="Times New Roman" w:cs="Times New Roman"/>
          <w:lang w:val="en-US" w:eastAsia="pt-BR"/>
        </w:rPr>
        <w:t xml:space="preserve"> will get smaller </w:t>
      </w:r>
      <w:proofErr w:type="spellStart"/>
      <w:r w:rsidRPr="00F12898">
        <w:rPr>
          <w:rFonts w:ascii="Times New Roman" w:eastAsia="Times New Roman" w:hAnsi="Times New Roman" w:cs="Times New Roman"/>
          <w:lang w:val="en-US" w:eastAsia="pt-BR"/>
        </w:rPr>
        <w:t xml:space="preserve">as </w:t>
      </w:r>
      <w:r w:rsidRPr="00F12898">
        <w:rPr>
          <w:rFonts w:ascii="Times New Roman" w:eastAsia="Times New Roman" w:hAnsi="Times New Roman" w:cs="Times New Roman"/>
          <w:sz w:val="30"/>
          <w:szCs w:val="30"/>
          <w:lang w:val="en-US" w:eastAsia="pt-BR"/>
        </w:rPr>
        <w:t>k</w:t>
      </w:r>
      <w:proofErr w:type="spellEnd"/>
      <w:r w:rsidRPr="00F12898">
        <w:rPr>
          <w:rFonts w:ascii="Times New Roman" w:eastAsia="Times New Roman" w:hAnsi="Times New Roman" w:cs="Times New Roman"/>
          <w:lang w:val="en-US" w:eastAsia="pt-BR"/>
        </w:rPr>
        <w:t xml:space="preserve"> gets larger. So eventually we obtain </w:t>
      </w:r>
      <w:proofErr w:type="spellStart"/>
      <w:r w:rsidRPr="00F12898">
        <w:rPr>
          <w:rFonts w:ascii="Times New Roman" w:eastAsia="Times New Roman" w:hAnsi="Times New Roman" w:cs="Times New Roman"/>
          <w:sz w:val="30"/>
          <w:szCs w:val="30"/>
          <w:lang w:val="en-US" w:eastAsia="pt-BR"/>
        </w:rPr>
        <w:t>y</w:t>
      </w:r>
      <w:r w:rsidRPr="00F12898">
        <w:rPr>
          <w:rFonts w:ascii="Times New Roman" w:eastAsia="Times New Roman" w:hAnsi="Times New Roman" w:cs="Times New Roman"/>
          <w:sz w:val="21"/>
          <w:szCs w:val="21"/>
          <w:lang w:val="en-US" w:eastAsia="pt-BR"/>
        </w:rPr>
        <w:t>t</w:t>
      </w:r>
      <w:proofErr w:type="spellEnd"/>
      <w:r w:rsidRPr="00F12898">
        <w:rPr>
          <w:rFonts w:ascii="Times New Roman" w:eastAsia="Times New Roman" w:hAnsi="Times New Roman" w:cs="Times New Roman"/>
          <w:sz w:val="30"/>
          <w:szCs w:val="30"/>
          <w:lang w:val="en-US" w:eastAsia="pt-BR"/>
        </w:rPr>
        <w:t>=</w:t>
      </w:r>
      <w:r w:rsidRPr="00F12898">
        <w:rPr>
          <w:rFonts w:ascii="Times New Roman" w:eastAsia="Times New Roman" w:hAnsi="Times New Roman" w:cs="Times New Roman"/>
          <w:sz w:val="30"/>
          <w:szCs w:val="30"/>
          <w:lang w:eastAsia="pt-BR"/>
        </w:rPr>
        <w:t>ε</w:t>
      </w:r>
      <w:r w:rsidRPr="00F12898">
        <w:rPr>
          <w:rFonts w:ascii="Times New Roman" w:eastAsia="Times New Roman" w:hAnsi="Times New Roman" w:cs="Times New Roman"/>
          <w:sz w:val="21"/>
          <w:szCs w:val="21"/>
          <w:lang w:val="en-US" w:eastAsia="pt-BR"/>
        </w:rPr>
        <w:t>t</w:t>
      </w:r>
      <w:r w:rsidRPr="00F12898">
        <w:rPr>
          <w:rFonts w:ascii="Times New Roman" w:eastAsia="Times New Roman" w:hAnsi="Times New Roman" w:cs="Times New Roman"/>
          <w:sz w:val="30"/>
          <w:szCs w:val="30"/>
          <w:lang w:val="en-US" w:eastAsia="pt-BR"/>
        </w:rPr>
        <w:t>+</w:t>
      </w:r>
      <w:r w:rsidRPr="00F12898">
        <w:rPr>
          <w:rFonts w:ascii="Times New Roman" w:eastAsia="Times New Roman" w:hAnsi="Times New Roman" w:cs="Times New Roman"/>
          <w:sz w:val="30"/>
          <w:szCs w:val="30"/>
          <w:lang w:eastAsia="pt-BR"/>
        </w:rPr>
        <w:t>ϕ</w:t>
      </w:r>
      <w:r w:rsidRPr="00F12898">
        <w:rPr>
          <w:rFonts w:ascii="Times New Roman" w:eastAsia="Times New Roman" w:hAnsi="Times New Roman" w:cs="Times New Roman"/>
          <w:sz w:val="21"/>
          <w:szCs w:val="21"/>
          <w:lang w:val="en-US" w:eastAsia="pt-BR"/>
        </w:rPr>
        <w:t>1</w:t>
      </w:r>
      <w:r w:rsidRPr="00F12898">
        <w:rPr>
          <w:rFonts w:ascii="Times New Roman" w:eastAsia="Times New Roman" w:hAnsi="Times New Roman" w:cs="Times New Roman"/>
          <w:sz w:val="30"/>
          <w:szCs w:val="30"/>
          <w:lang w:eastAsia="pt-BR"/>
        </w:rPr>
        <w:t>ε</w:t>
      </w:r>
      <w:r w:rsidRPr="00F12898">
        <w:rPr>
          <w:rFonts w:ascii="Times New Roman" w:eastAsia="Times New Roman" w:hAnsi="Times New Roman" w:cs="Times New Roman"/>
          <w:sz w:val="21"/>
          <w:szCs w:val="21"/>
          <w:lang w:val="en-US" w:eastAsia="pt-BR"/>
        </w:rPr>
        <w:t>t−1</w:t>
      </w:r>
      <w:r w:rsidRPr="00F12898">
        <w:rPr>
          <w:rFonts w:ascii="Times New Roman" w:eastAsia="Times New Roman" w:hAnsi="Times New Roman" w:cs="Times New Roman"/>
          <w:sz w:val="30"/>
          <w:szCs w:val="30"/>
          <w:lang w:val="en-US" w:eastAsia="pt-BR"/>
        </w:rPr>
        <w:t>+</w:t>
      </w:r>
      <w:r w:rsidRPr="00F12898">
        <w:rPr>
          <w:rFonts w:ascii="Times New Roman" w:eastAsia="Times New Roman" w:hAnsi="Times New Roman" w:cs="Times New Roman"/>
          <w:sz w:val="30"/>
          <w:szCs w:val="30"/>
          <w:lang w:eastAsia="pt-BR"/>
        </w:rPr>
        <w:t>ϕ</w:t>
      </w:r>
      <w:r w:rsidRPr="00F12898">
        <w:rPr>
          <w:rFonts w:ascii="Times New Roman" w:eastAsia="Times New Roman" w:hAnsi="Times New Roman" w:cs="Times New Roman"/>
          <w:sz w:val="21"/>
          <w:szCs w:val="21"/>
          <w:lang w:val="en-US" w:eastAsia="pt-BR"/>
        </w:rPr>
        <w:t>21</w:t>
      </w:r>
      <w:r w:rsidRPr="00F12898">
        <w:rPr>
          <w:rFonts w:ascii="Times New Roman" w:eastAsia="Times New Roman" w:hAnsi="Times New Roman" w:cs="Times New Roman"/>
          <w:sz w:val="30"/>
          <w:szCs w:val="30"/>
          <w:lang w:eastAsia="pt-BR"/>
        </w:rPr>
        <w:t>ε</w:t>
      </w:r>
      <w:r w:rsidRPr="00F12898">
        <w:rPr>
          <w:rFonts w:ascii="Times New Roman" w:eastAsia="Times New Roman" w:hAnsi="Times New Roman" w:cs="Times New Roman"/>
          <w:sz w:val="21"/>
          <w:szCs w:val="21"/>
          <w:lang w:val="en-US" w:eastAsia="pt-BR"/>
        </w:rPr>
        <w:t>t−2</w:t>
      </w:r>
      <w:r w:rsidRPr="00F12898">
        <w:rPr>
          <w:rFonts w:ascii="Times New Roman" w:eastAsia="Times New Roman" w:hAnsi="Times New Roman" w:cs="Times New Roman"/>
          <w:sz w:val="30"/>
          <w:szCs w:val="30"/>
          <w:lang w:val="en-US" w:eastAsia="pt-BR"/>
        </w:rPr>
        <w:t>+</w:t>
      </w:r>
      <w:r w:rsidRPr="00F12898">
        <w:rPr>
          <w:rFonts w:ascii="Times New Roman" w:eastAsia="Times New Roman" w:hAnsi="Times New Roman" w:cs="Times New Roman"/>
          <w:sz w:val="30"/>
          <w:szCs w:val="30"/>
          <w:lang w:eastAsia="pt-BR"/>
        </w:rPr>
        <w:t>ϕ</w:t>
      </w:r>
      <w:r w:rsidRPr="00F12898">
        <w:rPr>
          <w:rFonts w:ascii="Times New Roman" w:eastAsia="Times New Roman" w:hAnsi="Times New Roman" w:cs="Times New Roman"/>
          <w:sz w:val="21"/>
          <w:szCs w:val="21"/>
          <w:lang w:val="en-US" w:eastAsia="pt-BR"/>
        </w:rPr>
        <w:t>31</w:t>
      </w:r>
      <w:r w:rsidRPr="00F12898">
        <w:rPr>
          <w:rFonts w:ascii="Times New Roman" w:eastAsia="Times New Roman" w:hAnsi="Times New Roman" w:cs="Times New Roman"/>
          <w:sz w:val="30"/>
          <w:szCs w:val="30"/>
          <w:lang w:eastAsia="pt-BR"/>
        </w:rPr>
        <w:t>ε</w:t>
      </w:r>
      <w:r w:rsidRPr="00F12898">
        <w:rPr>
          <w:rFonts w:ascii="Times New Roman" w:eastAsia="Times New Roman" w:hAnsi="Times New Roman" w:cs="Times New Roman"/>
          <w:sz w:val="21"/>
          <w:szCs w:val="21"/>
          <w:lang w:val="en-US" w:eastAsia="pt-BR"/>
        </w:rPr>
        <w:t>t−3</w:t>
      </w:r>
      <w:r w:rsidRPr="00F12898">
        <w:rPr>
          <w:rFonts w:ascii="Times New Roman" w:eastAsia="Times New Roman" w:hAnsi="Times New Roman" w:cs="Times New Roman"/>
          <w:sz w:val="30"/>
          <w:szCs w:val="30"/>
          <w:lang w:val="en-US" w:eastAsia="pt-BR"/>
        </w:rPr>
        <w:t>+</w:t>
      </w:r>
      <w:r w:rsidRPr="00F12898">
        <w:rPr>
          <w:rFonts w:ascii="Cambria Math" w:eastAsia="Times New Roman" w:hAnsi="Cambria Math" w:cs="Cambria Math"/>
          <w:sz w:val="30"/>
          <w:szCs w:val="30"/>
          <w:lang w:val="en-US" w:eastAsia="pt-BR"/>
        </w:rPr>
        <w:t>⋯</w:t>
      </w:r>
      <w:r w:rsidRPr="00F12898">
        <w:rPr>
          <w:rFonts w:ascii="Times New Roman" w:eastAsia="Times New Roman" w:hAnsi="Times New Roman" w:cs="Times New Roman"/>
          <w:sz w:val="30"/>
          <w:szCs w:val="30"/>
          <w:lang w:val="en-US" w:eastAsia="pt-BR"/>
        </w:rPr>
        <w:t>,</w:t>
      </w:r>
      <w:r w:rsidRPr="00F12898">
        <w:rPr>
          <w:rFonts w:ascii="Times New Roman" w:eastAsia="Times New Roman" w:hAnsi="Times New Roman" w:cs="Times New Roman"/>
          <w:lang w:val="en-US" w:eastAsia="pt-BR"/>
        </w:rPr>
        <w:t xml:space="preserve"> an </w:t>
      </w:r>
      <w:proofErr w:type="gramStart"/>
      <w:r w:rsidRPr="00F12898">
        <w:rPr>
          <w:rFonts w:ascii="Times New Roman" w:eastAsia="Times New Roman" w:hAnsi="Times New Roman" w:cs="Times New Roman"/>
          <w:lang w:val="en-US" w:eastAsia="pt-BR"/>
        </w:rPr>
        <w:t>MA(</w:t>
      </w:r>
      <w:proofErr w:type="gramEnd"/>
      <w:r w:rsidRPr="00F12898">
        <w:rPr>
          <w:rFonts w:ascii="Times New Roman" w:eastAsia="Times New Roman" w:hAnsi="Times New Roman" w:cs="Times New Roman"/>
          <w:sz w:val="30"/>
          <w:szCs w:val="30"/>
          <w:lang w:val="en-US" w:eastAsia="pt-BR"/>
        </w:rPr>
        <w:t>∞</w:t>
      </w:r>
    </w:p>
    <w:p w:rsidR="00F12898" w:rsidRPr="00F12898" w:rsidRDefault="00F12898" w:rsidP="00F12898">
      <w:pPr>
        <w:spacing w:before="100" w:beforeAutospacing="1" w:after="100" w:afterAutospacing="1"/>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 process.</w:t>
      </w:r>
    </w:p>
    <w:p w:rsidR="00F12898" w:rsidRPr="00F12898" w:rsidRDefault="00F12898" w:rsidP="00F12898">
      <w:pPr>
        <w:spacing w:before="100" w:beforeAutospacing="1" w:after="100" w:afterAutospacing="1"/>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 xml:space="preserve">The reverse result holds if we impose some constraints on the MA parameters. Then the MA model is called </w:t>
      </w:r>
      <w:r w:rsidRPr="00F12898">
        <w:rPr>
          <w:rFonts w:ascii="Times New Roman" w:eastAsia="Times New Roman" w:hAnsi="Times New Roman" w:cs="Times New Roman"/>
          <w:b/>
          <w:bCs/>
          <w:lang w:val="en-US" w:eastAsia="pt-BR"/>
        </w:rPr>
        <w:t>invertible</w:t>
      </w:r>
      <w:r w:rsidRPr="00F12898">
        <w:rPr>
          <w:rFonts w:ascii="Times New Roman" w:eastAsia="Times New Roman" w:hAnsi="Times New Roman" w:cs="Times New Roman"/>
          <w:lang w:val="en-US" w:eastAsia="pt-BR"/>
        </w:rPr>
        <w:t xml:space="preserve">. That is, we can write any invertible </w:t>
      </w:r>
      <w:proofErr w:type="gramStart"/>
      <w:r w:rsidRPr="00F12898">
        <w:rPr>
          <w:rFonts w:ascii="Times New Roman" w:eastAsia="Times New Roman" w:hAnsi="Times New Roman" w:cs="Times New Roman"/>
          <w:lang w:val="en-US" w:eastAsia="pt-BR"/>
        </w:rPr>
        <w:t>MA(</w:t>
      </w:r>
      <w:proofErr w:type="gramEnd"/>
      <w:r w:rsidRPr="00F12898">
        <w:rPr>
          <w:rFonts w:ascii="Times New Roman" w:eastAsia="Times New Roman" w:hAnsi="Times New Roman" w:cs="Times New Roman"/>
          <w:sz w:val="30"/>
          <w:szCs w:val="30"/>
          <w:lang w:val="en-US" w:eastAsia="pt-BR"/>
        </w:rPr>
        <w:t>q</w:t>
      </w:r>
    </w:p>
    <w:p w:rsidR="00F12898" w:rsidRPr="00F12898" w:rsidRDefault="00F12898" w:rsidP="00F12898">
      <w:pPr>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lastRenderedPageBreak/>
        <w:t xml:space="preserve">) process as an </w:t>
      </w:r>
      <w:proofErr w:type="gramStart"/>
      <w:r w:rsidRPr="00F12898">
        <w:rPr>
          <w:rFonts w:ascii="Times New Roman" w:eastAsia="Times New Roman" w:hAnsi="Times New Roman" w:cs="Times New Roman"/>
          <w:lang w:val="en-US" w:eastAsia="pt-BR"/>
        </w:rPr>
        <w:t>AR(</w:t>
      </w:r>
      <w:proofErr w:type="gramEnd"/>
      <w:r w:rsidRPr="00F12898">
        <w:rPr>
          <w:rFonts w:ascii="Times New Roman" w:eastAsia="Times New Roman" w:hAnsi="Times New Roman" w:cs="Times New Roman"/>
          <w:sz w:val="30"/>
          <w:szCs w:val="30"/>
          <w:lang w:val="en-US" w:eastAsia="pt-BR"/>
        </w:rPr>
        <w:t>∞</w:t>
      </w:r>
    </w:p>
    <w:p w:rsidR="00F12898" w:rsidRPr="00F12898" w:rsidRDefault="00F12898" w:rsidP="00F12898">
      <w:pPr>
        <w:spacing w:before="100" w:beforeAutospacing="1" w:after="100" w:afterAutospacing="1"/>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 process. Invertible models are not simply introduced to enable us to convert from MA models to AR models. They also have some desirable mathematical properties.</w:t>
      </w:r>
    </w:p>
    <w:p w:rsidR="00F12898" w:rsidRPr="00F12898" w:rsidRDefault="00F12898" w:rsidP="00F12898">
      <w:pPr>
        <w:spacing w:before="100" w:beforeAutospacing="1" w:after="100" w:afterAutospacing="1"/>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 xml:space="preserve">For example, consider the </w:t>
      </w:r>
      <w:proofErr w:type="gramStart"/>
      <w:r w:rsidRPr="00F12898">
        <w:rPr>
          <w:rFonts w:ascii="Times New Roman" w:eastAsia="Times New Roman" w:hAnsi="Times New Roman" w:cs="Times New Roman"/>
          <w:lang w:val="en-US" w:eastAsia="pt-BR"/>
        </w:rPr>
        <w:t>MA(</w:t>
      </w:r>
      <w:proofErr w:type="gramEnd"/>
      <w:r w:rsidRPr="00F12898">
        <w:rPr>
          <w:rFonts w:ascii="Times New Roman" w:eastAsia="Times New Roman" w:hAnsi="Times New Roman" w:cs="Times New Roman"/>
          <w:lang w:val="en-US" w:eastAsia="pt-BR"/>
        </w:rPr>
        <w:t xml:space="preserve">1) process, </w:t>
      </w:r>
      <w:proofErr w:type="spellStart"/>
      <w:r w:rsidRPr="00F12898">
        <w:rPr>
          <w:rFonts w:ascii="Times New Roman" w:eastAsia="Times New Roman" w:hAnsi="Times New Roman" w:cs="Times New Roman"/>
          <w:sz w:val="30"/>
          <w:szCs w:val="30"/>
          <w:lang w:val="en-US" w:eastAsia="pt-BR"/>
        </w:rPr>
        <w:t>y</w:t>
      </w:r>
      <w:r w:rsidRPr="00F12898">
        <w:rPr>
          <w:rFonts w:ascii="Times New Roman" w:eastAsia="Times New Roman" w:hAnsi="Times New Roman" w:cs="Times New Roman"/>
          <w:sz w:val="21"/>
          <w:szCs w:val="21"/>
          <w:lang w:val="en-US" w:eastAsia="pt-BR"/>
        </w:rPr>
        <w:t>t</w:t>
      </w:r>
      <w:proofErr w:type="spellEnd"/>
      <w:r w:rsidRPr="00F12898">
        <w:rPr>
          <w:rFonts w:ascii="Times New Roman" w:eastAsia="Times New Roman" w:hAnsi="Times New Roman" w:cs="Times New Roman"/>
          <w:sz w:val="30"/>
          <w:szCs w:val="30"/>
          <w:lang w:val="en-US" w:eastAsia="pt-BR"/>
        </w:rPr>
        <w:t>=</w:t>
      </w:r>
      <w:r w:rsidRPr="00F12898">
        <w:rPr>
          <w:rFonts w:ascii="Times New Roman" w:eastAsia="Times New Roman" w:hAnsi="Times New Roman" w:cs="Times New Roman"/>
          <w:sz w:val="30"/>
          <w:szCs w:val="30"/>
          <w:lang w:eastAsia="pt-BR"/>
        </w:rPr>
        <w:t>ε</w:t>
      </w:r>
      <w:r w:rsidRPr="00F12898">
        <w:rPr>
          <w:rFonts w:ascii="Times New Roman" w:eastAsia="Times New Roman" w:hAnsi="Times New Roman" w:cs="Times New Roman"/>
          <w:sz w:val="21"/>
          <w:szCs w:val="21"/>
          <w:lang w:val="en-US" w:eastAsia="pt-BR"/>
        </w:rPr>
        <w:t>t</w:t>
      </w:r>
      <w:r w:rsidRPr="00F12898">
        <w:rPr>
          <w:rFonts w:ascii="Times New Roman" w:eastAsia="Times New Roman" w:hAnsi="Times New Roman" w:cs="Times New Roman"/>
          <w:sz w:val="30"/>
          <w:szCs w:val="30"/>
          <w:lang w:val="en-US" w:eastAsia="pt-BR"/>
        </w:rPr>
        <w:t>+</w:t>
      </w:r>
      <w:r w:rsidRPr="00F12898">
        <w:rPr>
          <w:rFonts w:ascii="Times New Roman" w:eastAsia="Times New Roman" w:hAnsi="Times New Roman" w:cs="Times New Roman"/>
          <w:sz w:val="30"/>
          <w:szCs w:val="30"/>
          <w:lang w:eastAsia="pt-BR"/>
        </w:rPr>
        <w:t>θ</w:t>
      </w:r>
      <w:r w:rsidRPr="00F12898">
        <w:rPr>
          <w:rFonts w:ascii="Times New Roman" w:eastAsia="Times New Roman" w:hAnsi="Times New Roman" w:cs="Times New Roman"/>
          <w:sz w:val="21"/>
          <w:szCs w:val="21"/>
          <w:lang w:val="en-US" w:eastAsia="pt-BR"/>
        </w:rPr>
        <w:t>1</w:t>
      </w:r>
      <w:r w:rsidRPr="00F12898">
        <w:rPr>
          <w:rFonts w:ascii="Times New Roman" w:eastAsia="Times New Roman" w:hAnsi="Times New Roman" w:cs="Times New Roman"/>
          <w:sz w:val="30"/>
          <w:szCs w:val="30"/>
          <w:lang w:eastAsia="pt-BR"/>
        </w:rPr>
        <w:t>ε</w:t>
      </w:r>
      <w:r w:rsidRPr="00F12898">
        <w:rPr>
          <w:rFonts w:ascii="Times New Roman" w:eastAsia="Times New Roman" w:hAnsi="Times New Roman" w:cs="Times New Roman"/>
          <w:sz w:val="21"/>
          <w:szCs w:val="21"/>
          <w:lang w:val="en-US" w:eastAsia="pt-BR"/>
        </w:rPr>
        <w:t>t−1</w:t>
      </w:r>
    </w:p>
    <w:p w:rsidR="00F12898" w:rsidRPr="00F12898" w:rsidRDefault="00F12898" w:rsidP="00F12898">
      <w:pPr>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 xml:space="preserve">. In its </w:t>
      </w:r>
      <w:proofErr w:type="gramStart"/>
      <w:r w:rsidRPr="00F12898">
        <w:rPr>
          <w:rFonts w:ascii="Times New Roman" w:eastAsia="Times New Roman" w:hAnsi="Times New Roman" w:cs="Times New Roman"/>
          <w:lang w:val="en-US" w:eastAsia="pt-BR"/>
        </w:rPr>
        <w:t>AR(</w:t>
      </w:r>
      <w:proofErr w:type="gramEnd"/>
      <w:r w:rsidRPr="00F12898">
        <w:rPr>
          <w:rFonts w:ascii="Times New Roman" w:eastAsia="Times New Roman" w:hAnsi="Times New Roman" w:cs="Times New Roman"/>
          <w:sz w:val="30"/>
          <w:szCs w:val="30"/>
          <w:lang w:val="en-US" w:eastAsia="pt-BR"/>
        </w:rPr>
        <w:t>∞</w:t>
      </w:r>
      <w:r w:rsidRPr="00F12898">
        <w:rPr>
          <w:rFonts w:ascii="Times New Roman" w:eastAsia="Times New Roman" w:hAnsi="Times New Roman" w:cs="Times New Roman"/>
          <w:lang w:val="en-US" w:eastAsia="pt-BR"/>
        </w:rPr>
        <w:t xml:space="preserve">) representation, the most recent error can be written as a linear function of current and past observations: </w:t>
      </w:r>
      <w:r w:rsidRPr="00F12898">
        <w:rPr>
          <w:rFonts w:ascii="Times New Roman" w:eastAsia="Times New Roman" w:hAnsi="Times New Roman" w:cs="Times New Roman"/>
          <w:sz w:val="30"/>
          <w:szCs w:val="30"/>
          <w:lang w:eastAsia="pt-BR"/>
        </w:rPr>
        <w:t>ε</w:t>
      </w:r>
      <w:r w:rsidRPr="00F12898">
        <w:rPr>
          <w:rFonts w:ascii="Times New Roman" w:eastAsia="Times New Roman" w:hAnsi="Times New Roman" w:cs="Times New Roman"/>
          <w:sz w:val="21"/>
          <w:szCs w:val="21"/>
          <w:lang w:val="en-US" w:eastAsia="pt-BR"/>
        </w:rPr>
        <w:t>t</w:t>
      </w:r>
      <w:r w:rsidRPr="00F12898">
        <w:rPr>
          <w:rFonts w:ascii="Times New Roman" w:eastAsia="Times New Roman" w:hAnsi="Times New Roman" w:cs="Times New Roman"/>
          <w:sz w:val="30"/>
          <w:szCs w:val="30"/>
          <w:lang w:val="en-US" w:eastAsia="pt-BR"/>
        </w:rPr>
        <w:t>=</w:t>
      </w:r>
      <w:r w:rsidRPr="00F12898">
        <w:rPr>
          <w:rFonts w:ascii="Times New Roman" w:eastAsia="Times New Roman" w:hAnsi="Times New Roman" w:cs="Times New Roman"/>
          <w:sz w:val="21"/>
          <w:szCs w:val="21"/>
          <w:lang w:val="en-US" w:eastAsia="pt-BR"/>
        </w:rPr>
        <w:t>∞</w:t>
      </w:r>
      <w:r w:rsidRPr="00F12898">
        <w:rPr>
          <w:rFonts w:ascii="Times New Roman" w:eastAsia="Times New Roman" w:hAnsi="Times New Roman" w:cs="Times New Roman"/>
          <w:sz w:val="30"/>
          <w:szCs w:val="30"/>
          <w:lang w:val="en-US" w:eastAsia="pt-BR"/>
        </w:rPr>
        <w:t>∑</w:t>
      </w:r>
      <w:r w:rsidRPr="00F12898">
        <w:rPr>
          <w:rFonts w:ascii="Times New Roman" w:eastAsia="Times New Roman" w:hAnsi="Times New Roman" w:cs="Times New Roman"/>
          <w:sz w:val="21"/>
          <w:szCs w:val="21"/>
          <w:lang w:val="en-US" w:eastAsia="pt-BR"/>
        </w:rPr>
        <w:t>j=0</w:t>
      </w:r>
      <w:r w:rsidRPr="00F12898">
        <w:rPr>
          <w:rFonts w:ascii="Times New Roman" w:eastAsia="Times New Roman" w:hAnsi="Times New Roman" w:cs="Times New Roman"/>
          <w:sz w:val="30"/>
          <w:szCs w:val="30"/>
          <w:lang w:val="en-US" w:eastAsia="pt-BR"/>
        </w:rPr>
        <w:t>(−</w:t>
      </w:r>
      <w:r w:rsidRPr="00F12898">
        <w:rPr>
          <w:rFonts w:ascii="Times New Roman" w:eastAsia="Times New Roman" w:hAnsi="Times New Roman" w:cs="Times New Roman"/>
          <w:sz w:val="30"/>
          <w:szCs w:val="30"/>
          <w:lang w:eastAsia="pt-BR"/>
        </w:rPr>
        <w:t>θ</w:t>
      </w:r>
      <w:r w:rsidRPr="00F12898">
        <w:rPr>
          <w:rFonts w:ascii="Times New Roman" w:eastAsia="Times New Roman" w:hAnsi="Times New Roman" w:cs="Times New Roman"/>
          <w:sz w:val="30"/>
          <w:szCs w:val="30"/>
          <w:lang w:val="en-US" w:eastAsia="pt-BR"/>
        </w:rPr>
        <w:t>)</w:t>
      </w:r>
      <w:proofErr w:type="spellStart"/>
      <w:r w:rsidRPr="00F12898">
        <w:rPr>
          <w:rFonts w:ascii="Times New Roman" w:eastAsia="Times New Roman" w:hAnsi="Times New Roman" w:cs="Times New Roman"/>
          <w:sz w:val="21"/>
          <w:szCs w:val="21"/>
          <w:lang w:val="en-US" w:eastAsia="pt-BR"/>
        </w:rPr>
        <w:t>j</w:t>
      </w:r>
      <w:r w:rsidRPr="00F12898">
        <w:rPr>
          <w:rFonts w:ascii="Times New Roman" w:eastAsia="Times New Roman" w:hAnsi="Times New Roman" w:cs="Times New Roman"/>
          <w:sz w:val="30"/>
          <w:szCs w:val="30"/>
          <w:lang w:val="en-US" w:eastAsia="pt-BR"/>
        </w:rPr>
        <w:t>y</w:t>
      </w:r>
      <w:r w:rsidRPr="00F12898">
        <w:rPr>
          <w:rFonts w:ascii="Times New Roman" w:eastAsia="Times New Roman" w:hAnsi="Times New Roman" w:cs="Times New Roman"/>
          <w:sz w:val="21"/>
          <w:szCs w:val="21"/>
          <w:lang w:val="en-US" w:eastAsia="pt-BR"/>
        </w:rPr>
        <w:t>t</w:t>
      </w:r>
      <w:proofErr w:type="spellEnd"/>
      <w:r w:rsidRPr="00F12898">
        <w:rPr>
          <w:rFonts w:ascii="Times New Roman" w:eastAsia="Times New Roman" w:hAnsi="Times New Roman" w:cs="Times New Roman"/>
          <w:sz w:val="21"/>
          <w:szCs w:val="21"/>
          <w:lang w:val="en-US" w:eastAsia="pt-BR"/>
        </w:rPr>
        <w:t>−j</w:t>
      </w:r>
      <w:r w:rsidRPr="00F12898">
        <w:rPr>
          <w:rFonts w:ascii="Times New Roman" w:eastAsia="Times New Roman" w:hAnsi="Times New Roman" w:cs="Times New Roman"/>
          <w:sz w:val="30"/>
          <w:szCs w:val="30"/>
          <w:lang w:val="en-US" w:eastAsia="pt-BR"/>
        </w:rPr>
        <w:t>.</w:t>
      </w:r>
      <w:r w:rsidRPr="00F12898">
        <w:rPr>
          <w:rFonts w:ascii="Times New Roman" w:eastAsia="Times New Roman" w:hAnsi="Times New Roman" w:cs="Times New Roman"/>
          <w:lang w:val="en-US" w:eastAsia="pt-BR"/>
        </w:rPr>
        <w:t xml:space="preserve"> When </w:t>
      </w:r>
      <w:r w:rsidRPr="00F12898">
        <w:rPr>
          <w:rFonts w:ascii="Times New Roman" w:eastAsia="Times New Roman" w:hAnsi="Times New Roman" w:cs="Times New Roman"/>
          <w:sz w:val="30"/>
          <w:szCs w:val="30"/>
          <w:lang w:val="en-US" w:eastAsia="pt-BR"/>
        </w:rPr>
        <w:t>|</w:t>
      </w:r>
      <w:r w:rsidRPr="00F12898">
        <w:rPr>
          <w:rFonts w:ascii="Times New Roman" w:eastAsia="Times New Roman" w:hAnsi="Times New Roman" w:cs="Times New Roman"/>
          <w:sz w:val="30"/>
          <w:szCs w:val="30"/>
          <w:lang w:eastAsia="pt-BR"/>
        </w:rPr>
        <w:t>θ</w:t>
      </w:r>
      <w:r w:rsidRPr="00F12898">
        <w:rPr>
          <w:rFonts w:ascii="Times New Roman" w:eastAsia="Times New Roman" w:hAnsi="Times New Roman" w:cs="Times New Roman"/>
          <w:sz w:val="30"/>
          <w:szCs w:val="30"/>
          <w:lang w:val="en-US" w:eastAsia="pt-BR"/>
        </w:rPr>
        <w:t>|&gt;1</w:t>
      </w:r>
      <w:r w:rsidRPr="00F12898">
        <w:rPr>
          <w:rFonts w:ascii="Times New Roman" w:eastAsia="Times New Roman" w:hAnsi="Times New Roman" w:cs="Times New Roman"/>
          <w:lang w:val="en-US" w:eastAsia="pt-BR"/>
        </w:rPr>
        <w:t xml:space="preserve">, the weights increase as lags increase, so the more distant the observations the greater their influence on the current error. When </w:t>
      </w:r>
      <w:r w:rsidRPr="00F12898">
        <w:rPr>
          <w:rFonts w:ascii="Times New Roman" w:eastAsia="Times New Roman" w:hAnsi="Times New Roman" w:cs="Times New Roman"/>
          <w:sz w:val="30"/>
          <w:szCs w:val="30"/>
          <w:lang w:val="en-US" w:eastAsia="pt-BR"/>
        </w:rPr>
        <w:t>|</w:t>
      </w:r>
      <w:r w:rsidRPr="00F12898">
        <w:rPr>
          <w:rFonts w:ascii="Times New Roman" w:eastAsia="Times New Roman" w:hAnsi="Times New Roman" w:cs="Times New Roman"/>
          <w:sz w:val="30"/>
          <w:szCs w:val="30"/>
          <w:lang w:eastAsia="pt-BR"/>
        </w:rPr>
        <w:t>θ</w:t>
      </w:r>
      <w:r w:rsidRPr="00F12898">
        <w:rPr>
          <w:rFonts w:ascii="Times New Roman" w:eastAsia="Times New Roman" w:hAnsi="Times New Roman" w:cs="Times New Roman"/>
          <w:sz w:val="30"/>
          <w:szCs w:val="30"/>
          <w:lang w:val="en-US" w:eastAsia="pt-BR"/>
        </w:rPr>
        <w:t>|=1</w:t>
      </w:r>
      <w:r w:rsidRPr="00F12898">
        <w:rPr>
          <w:rFonts w:ascii="Times New Roman" w:eastAsia="Times New Roman" w:hAnsi="Times New Roman" w:cs="Times New Roman"/>
          <w:lang w:val="en-US" w:eastAsia="pt-BR"/>
        </w:rPr>
        <w:t xml:space="preserve">, the weights are constant in size, and the distant observations have the same influence as the recent observations. As neither of these situations make much sense, we require </w:t>
      </w:r>
      <w:r w:rsidRPr="00F12898">
        <w:rPr>
          <w:rFonts w:ascii="Times New Roman" w:eastAsia="Times New Roman" w:hAnsi="Times New Roman" w:cs="Times New Roman"/>
          <w:sz w:val="30"/>
          <w:szCs w:val="30"/>
          <w:lang w:val="en-US" w:eastAsia="pt-BR"/>
        </w:rPr>
        <w:t>|</w:t>
      </w:r>
      <w:r w:rsidRPr="00F12898">
        <w:rPr>
          <w:rFonts w:ascii="Times New Roman" w:eastAsia="Times New Roman" w:hAnsi="Times New Roman" w:cs="Times New Roman"/>
          <w:sz w:val="30"/>
          <w:szCs w:val="30"/>
          <w:lang w:eastAsia="pt-BR"/>
        </w:rPr>
        <w:t>θ</w:t>
      </w:r>
      <w:r w:rsidRPr="00F12898">
        <w:rPr>
          <w:rFonts w:ascii="Times New Roman" w:eastAsia="Times New Roman" w:hAnsi="Times New Roman" w:cs="Times New Roman"/>
          <w:sz w:val="30"/>
          <w:szCs w:val="30"/>
          <w:lang w:val="en-US" w:eastAsia="pt-BR"/>
        </w:rPr>
        <w:t>|&lt;1</w:t>
      </w:r>
      <w:r w:rsidRPr="00F12898">
        <w:rPr>
          <w:rFonts w:ascii="Times New Roman" w:eastAsia="Times New Roman" w:hAnsi="Times New Roman" w:cs="Times New Roman"/>
          <w:lang w:val="en-US" w:eastAsia="pt-BR"/>
        </w:rPr>
        <w:t xml:space="preserve">, so the most recent observations have higher weight than observations from the more distant past. Thus, the process is invertible when </w:t>
      </w:r>
      <w:r w:rsidRPr="00F12898">
        <w:rPr>
          <w:rFonts w:ascii="Times New Roman" w:eastAsia="Times New Roman" w:hAnsi="Times New Roman" w:cs="Times New Roman"/>
          <w:sz w:val="30"/>
          <w:szCs w:val="30"/>
          <w:lang w:val="en-US" w:eastAsia="pt-BR"/>
        </w:rPr>
        <w:t>|</w:t>
      </w:r>
      <w:r w:rsidRPr="00F12898">
        <w:rPr>
          <w:rFonts w:ascii="Times New Roman" w:eastAsia="Times New Roman" w:hAnsi="Times New Roman" w:cs="Times New Roman"/>
          <w:sz w:val="30"/>
          <w:szCs w:val="30"/>
          <w:lang w:eastAsia="pt-BR"/>
        </w:rPr>
        <w:t>θ</w:t>
      </w:r>
      <w:r w:rsidRPr="00F12898">
        <w:rPr>
          <w:rFonts w:ascii="Times New Roman" w:eastAsia="Times New Roman" w:hAnsi="Times New Roman" w:cs="Times New Roman"/>
          <w:sz w:val="30"/>
          <w:szCs w:val="30"/>
          <w:lang w:val="en-US" w:eastAsia="pt-BR"/>
        </w:rPr>
        <w:t>|&lt;1</w:t>
      </w:r>
    </w:p>
    <w:p w:rsidR="00F12898" w:rsidRPr="00F12898" w:rsidRDefault="00F12898" w:rsidP="00F12898">
      <w:pPr>
        <w:spacing w:before="100" w:beforeAutospacing="1" w:after="100" w:afterAutospacing="1"/>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w:t>
      </w:r>
    </w:p>
    <w:p w:rsidR="00F12898" w:rsidRPr="00F12898" w:rsidRDefault="00F12898" w:rsidP="00F12898">
      <w:pPr>
        <w:spacing w:before="100" w:beforeAutospacing="1" w:after="100" w:afterAutospacing="1"/>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The invertibility constraints for other models are similar to the stationarity constraints.</w:t>
      </w:r>
    </w:p>
    <w:p w:rsidR="00F12898" w:rsidRPr="00F12898" w:rsidRDefault="00F12898" w:rsidP="00F12898">
      <w:pPr>
        <w:numPr>
          <w:ilvl w:val="0"/>
          <w:numId w:val="14"/>
        </w:numPr>
        <w:spacing w:before="100" w:beforeAutospacing="1" w:after="100" w:afterAutospacing="1"/>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 xml:space="preserve">For an </w:t>
      </w:r>
      <w:proofErr w:type="gramStart"/>
      <w:r w:rsidRPr="00F12898">
        <w:rPr>
          <w:rFonts w:ascii="Times New Roman" w:eastAsia="Times New Roman" w:hAnsi="Times New Roman" w:cs="Times New Roman"/>
          <w:lang w:val="en-US" w:eastAsia="pt-BR"/>
        </w:rPr>
        <w:t>MA(</w:t>
      </w:r>
      <w:proofErr w:type="gramEnd"/>
      <w:r w:rsidRPr="00F12898">
        <w:rPr>
          <w:rFonts w:ascii="Times New Roman" w:eastAsia="Times New Roman" w:hAnsi="Times New Roman" w:cs="Times New Roman"/>
          <w:lang w:val="en-US" w:eastAsia="pt-BR"/>
        </w:rPr>
        <w:t xml:space="preserve">1) model: </w:t>
      </w:r>
      <w:r w:rsidRPr="00F12898">
        <w:rPr>
          <w:rFonts w:ascii="Times New Roman" w:eastAsia="Times New Roman" w:hAnsi="Times New Roman" w:cs="Times New Roman"/>
          <w:sz w:val="30"/>
          <w:szCs w:val="30"/>
          <w:lang w:val="en-US" w:eastAsia="pt-BR"/>
        </w:rPr>
        <w:t>−1&lt;</w:t>
      </w:r>
      <w:r w:rsidRPr="00F12898">
        <w:rPr>
          <w:rFonts w:ascii="Times New Roman" w:eastAsia="Times New Roman" w:hAnsi="Times New Roman" w:cs="Times New Roman"/>
          <w:sz w:val="30"/>
          <w:szCs w:val="30"/>
          <w:lang w:eastAsia="pt-BR"/>
        </w:rPr>
        <w:t>θ</w:t>
      </w:r>
      <w:r w:rsidRPr="00F12898">
        <w:rPr>
          <w:rFonts w:ascii="Times New Roman" w:eastAsia="Times New Roman" w:hAnsi="Times New Roman" w:cs="Times New Roman"/>
          <w:sz w:val="21"/>
          <w:szCs w:val="21"/>
          <w:lang w:val="en-US" w:eastAsia="pt-BR"/>
        </w:rPr>
        <w:t>1</w:t>
      </w:r>
      <w:r w:rsidRPr="00F12898">
        <w:rPr>
          <w:rFonts w:ascii="Times New Roman" w:eastAsia="Times New Roman" w:hAnsi="Times New Roman" w:cs="Times New Roman"/>
          <w:sz w:val="30"/>
          <w:szCs w:val="30"/>
          <w:lang w:val="en-US" w:eastAsia="pt-BR"/>
        </w:rPr>
        <w:t>&lt;1</w:t>
      </w:r>
    </w:p>
    <w:p w:rsidR="00F12898" w:rsidRPr="00F12898" w:rsidRDefault="00F12898" w:rsidP="00F12898">
      <w:pPr>
        <w:rPr>
          <w:rFonts w:ascii="Times New Roman" w:eastAsia="Times New Roman" w:hAnsi="Times New Roman" w:cs="Times New Roman"/>
          <w:lang w:val="en-US" w:eastAsia="pt-BR"/>
        </w:rPr>
      </w:pPr>
      <w:r w:rsidRPr="00F12898">
        <w:rPr>
          <w:rFonts w:ascii="Times New Roman" w:eastAsia="Times New Roman" w:hAnsi="Symbol" w:cs="Times New Roman"/>
          <w:lang w:eastAsia="pt-BR"/>
        </w:rPr>
        <w:t></w:t>
      </w:r>
      <w:r w:rsidRPr="00F12898">
        <w:rPr>
          <w:rFonts w:ascii="Times New Roman" w:eastAsia="Times New Roman" w:hAnsi="Times New Roman" w:cs="Times New Roman"/>
          <w:lang w:val="en-US" w:eastAsia="pt-BR"/>
        </w:rPr>
        <w:t xml:space="preserve">  . </w:t>
      </w:r>
    </w:p>
    <w:p w:rsidR="00F12898" w:rsidRPr="00F12898" w:rsidRDefault="00F12898" w:rsidP="00F12898">
      <w:pPr>
        <w:rPr>
          <w:rFonts w:ascii="Times New Roman" w:eastAsia="Times New Roman" w:hAnsi="Times New Roman" w:cs="Times New Roman"/>
          <w:lang w:val="en-US" w:eastAsia="pt-BR"/>
        </w:rPr>
      </w:pPr>
      <w:proofErr w:type="gramStart"/>
      <w:r w:rsidRPr="00F12898">
        <w:rPr>
          <w:rFonts w:ascii="Times New Roman" w:eastAsia="Times New Roman" w:hAnsi="Symbol" w:cs="Times New Roman"/>
          <w:lang w:eastAsia="pt-BR"/>
        </w:rPr>
        <w:t></w:t>
      </w:r>
      <w:r w:rsidRPr="00F12898">
        <w:rPr>
          <w:rFonts w:ascii="Times New Roman" w:eastAsia="Times New Roman" w:hAnsi="Times New Roman" w:cs="Times New Roman"/>
          <w:lang w:val="en-US" w:eastAsia="pt-BR"/>
        </w:rPr>
        <w:t xml:space="preserve">  For</w:t>
      </w:r>
      <w:proofErr w:type="gramEnd"/>
      <w:r w:rsidRPr="00F12898">
        <w:rPr>
          <w:rFonts w:ascii="Times New Roman" w:eastAsia="Times New Roman" w:hAnsi="Times New Roman" w:cs="Times New Roman"/>
          <w:lang w:val="en-US" w:eastAsia="pt-BR"/>
        </w:rPr>
        <w:t xml:space="preserve"> an MA(2) model: </w:t>
      </w:r>
      <w:r w:rsidRPr="00F12898">
        <w:rPr>
          <w:rFonts w:ascii="Times New Roman" w:eastAsia="Times New Roman" w:hAnsi="Times New Roman" w:cs="Times New Roman"/>
          <w:sz w:val="30"/>
          <w:szCs w:val="30"/>
          <w:lang w:val="en-US" w:eastAsia="pt-BR"/>
        </w:rPr>
        <w:t>−1&lt;</w:t>
      </w:r>
      <w:r w:rsidRPr="00F12898">
        <w:rPr>
          <w:rFonts w:ascii="Times New Roman" w:eastAsia="Times New Roman" w:hAnsi="Times New Roman" w:cs="Times New Roman"/>
          <w:sz w:val="30"/>
          <w:szCs w:val="30"/>
          <w:lang w:eastAsia="pt-BR"/>
        </w:rPr>
        <w:t>θ</w:t>
      </w:r>
      <w:r w:rsidRPr="00F12898">
        <w:rPr>
          <w:rFonts w:ascii="Times New Roman" w:eastAsia="Times New Roman" w:hAnsi="Times New Roman" w:cs="Times New Roman"/>
          <w:sz w:val="21"/>
          <w:szCs w:val="21"/>
          <w:lang w:val="en-US" w:eastAsia="pt-BR"/>
        </w:rPr>
        <w:t>2</w:t>
      </w:r>
      <w:r w:rsidRPr="00F12898">
        <w:rPr>
          <w:rFonts w:ascii="Times New Roman" w:eastAsia="Times New Roman" w:hAnsi="Times New Roman" w:cs="Times New Roman"/>
          <w:sz w:val="30"/>
          <w:szCs w:val="30"/>
          <w:lang w:val="en-US" w:eastAsia="pt-BR"/>
        </w:rPr>
        <w:t>&lt;1, </w:t>
      </w:r>
      <w:r w:rsidRPr="00F12898">
        <w:rPr>
          <w:rFonts w:ascii="Times New Roman" w:eastAsia="Times New Roman" w:hAnsi="Times New Roman" w:cs="Times New Roman"/>
          <w:lang w:val="en-US" w:eastAsia="pt-BR"/>
        </w:rPr>
        <w:t xml:space="preserve"> </w:t>
      </w:r>
      <w:r w:rsidRPr="00F12898">
        <w:rPr>
          <w:rFonts w:ascii="Times New Roman" w:eastAsia="Times New Roman" w:hAnsi="Times New Roman" w:cs="Times New Roman"/>
          <w:sz w:val="30"/>
          <w:szCs w:val="30"/>
          <w:lang w:eastAsia="pt-BR"/>
        </w:rPr>
        <w:t>θ</w:t>
      </w:r>
      <w:r w:rsidRPr="00F12898">
        <w:rPr>
          <w:rFonts w:ascii="Times New Roman" w:eastAsia="Times New Roman" w:hAnsi="Times New Roman" w:cs="Times New Roman"/>
          <w:sz w:val="21"/>
          <w:szCs w:val="21"/>
          <w:lang w:val="en-US" w:eastAsia="pt-BR"/>
        </w:rPr>
        <w:t>2</w:t>
      </w:r>
      <w:r w:rsidRPr="00F12898">
        <w:rPr>
          <w:rFonts w:ascii="Times New Roman" w:eastAsia="Times New Roman" w:hAnsi="Times New Roman" w:cs="Times New Roman"/>
          <w:sz w:val="30"/>
          <w:szCs w:val="30"/>
          <w:lang w:val="en-US" w:eastAsia="pt-BR"/>
        </w:rPr>
        <w:t>+</w:t>
      </w:r>
      <w:r w:rsidRPr="00F12898">
        <w:rPr>
          <w:rFonts w:ascii="Times New Roman" w:eastAsia="Times New Roman" w:hAnsi="Times New Roman" w:cs="Times New Roman"/>
          <w:sz w:val="30"/>
          <w:szCs w:val="30"/>
          <w:lang w:eastAsia="pt-BR"/>
        </w:rPr>
        <w:t>θ</w:t>
      </w:r>
      <w:r w:rsidRPr="00F12898">
        <w:rPr>
          <w:rFonts w:ascii="Times New Roman" w:eastAsia="Times New Roman" w:hAnsi="Times New Roman" w:cs="Times New Roman"/>
          <w:sz w:val="21"/>
          <w:szCs w:val="21"/>
          <w:lang w:val="en-US" w:eastAsia="pt-BR"/>
        </w:rPr>
        <w:t>1</w:t>
      </w:r>
      <w:r w:rsidRPr="00F12898">
        <w:rPr>
          <w:rFonts w:ascii="Times New Roman" w:eastAsia="Times New Roman" w:hAnsi="Times New Roman" w:cs="Times New Roman"/>
          <w:sz w:val="30"/>
          <w:szCs w:val="30"/>
          <w:lang w:val="en-US" w:eastAsia="pt-BR"/>
        </w:rPr>
        <w:t>&gt;−1, </w:t>
      </w:r>
      <w:r w:rsidRPr="00F12898">
        <w:rPr>
          <w:rFonts w:ascii="Times New Roman" w:eastAsia="Times New Roman" w:hAnsi="Times New Roman" w:cs="Times New Roman"/>
          <w:lang w:val="en-US" w:eastAsia="pt-BR"/>
        </w:rPr>
        <w:t xml:space="preserve"> </w:t>
      </w:r>
      <w:r w:rsidRPr="00F12898">
        <w:rPr>
          <w:rFonts w:ascii="Times New Roman" w:eastAsia="Times New Roman" w:hAnsi="Times New Roman" w:cs="Times New Roman"/>
          <w:sz w:val="30"/>
          <w:szCs w:val="30"/>
          <w:lang w:eastAsia="pt-BR"/>
        </w:rPr>
        <w:t>θ</w:t>
      </w:r>
      <w:r w:rsidRPr="00F12898">
        <w:rPr>
          <w:rFonts w:ascii="Times New Roman" w:eastAsia="Times New Roman" w:hAnsi="Times New Roman" w:cs="Times New Roman"/>
          <w:sz w:val="21"/>
          <w:szCs w:val="21"/>
          <w:lang w:val="en-US" w:eastAsia="pt-BR"/>
        </w:rPr>
        <w:t>1</w:t>
      </w:r>
      <w:r w:rsidRPr="00F12898">
        <w:rPr>
          <w:rFonts w:ascii="Times New Roman" w:eastAsia="Times New Roman" w:hAnsi="Times New Roman" w:cs="Times New Roman"/>
          <w:sz w:val="30"/>
          <w:szCs w:val="30"/>
          <w:lang w:val="en-US" w:eastAsia="pt-BR"/>
        </w:rPr>
        <w:t>−</w:t>
      </w:r>
      <w:r w:rsidRPr="00F12898">
        <w:rPr>
          <w:rFonts w:ascii="Times New Roman" w:eastAsia="Times New Roman" w:hAnsi="Times New Roman" w:cs="Times New Roman"/>
          <w:sz w:val="30"/>
          <w:szCs w:val="30"/>
          <w:lang w:eastAsia="pt-BR"/>
        </w:rPr>
        <w:t>θ</w:t>
      </w:r>
      <w:r w:rsidRPr="00F12898">
        <w:rPr>
          <w:rFonts w:ascii="Times New Roman" w:eastAsia="Times New Roman" w:hAnsi="Times New Roman" w:cs="Times New Roman"/>
          <w:sz w:val="21"/>
          <w:szCs w:val="21"/>
          <w:lang w:val="en-US" w:eastAsia="pt-BR"/>
        </w:rPr>
        <w:t>2</w:t>
      </w:r>
      <w:r w:rsidRPr="00F12898">
        <w:rPr>
          <w:rFonts w:ascii="Times New Roman" w:eastAsia="Times New Roman" w:hAnsi="Times New Roman" w:cs="Times New Roman"/>
          <w:sz w:val="30"/>
          <w:szCs w:val="30"/>
          <w:lang w:val="en-US" w:eastAsia="pt-BR"/>
        </w:rPr>
        <w:t>&lt;1</w:t>
      </w:r>
    </w:p>
    <w:p w:rsidR="00F12898" w:rsidRPr="00F12898" w:rsidRDefault="00F12898" w:rsidP="00F12898">
      <w:pPr>
        <w:numPr>
          <w:ilvl w:val="0"/>
          <w:numId w:val="15"/>
        </w:numPr>
        <w:spacing w:before="100" w:beforeAutospacing="1" w:after="100" w:afterAutospacing="1"/>
        <w:rPr>
          <w:rFonts w:ascii="Times New Roman" w:eastAsia="Times New Roman" w:hAnsi="Times New Roman" w:cs="Times New Roman"/>
          <w:lang w:eastAsia="pt-BR"/>
        </w:rPr>
      </w:pPr>
      <w:r w:rsidRPr="00F12898">
        <w:rPr>
          <w:rFonts w:ascii="Times New Roman" w:eastAsia="Times New Roman" w:hAnsi="Times New Roman" w:cs="Times New Roman"/>
          <w:lang w:eastAsia="pt-BR"/>
        </w:rPr>
        <w:t>.</w:t>
      </w:r>
    </w:p>
    <w:p w:rsidR="00F12898" w:rsidRPr="00F12898" w:rsidRDefault="00F12898" w:rsidP="00F12898">
      <w:pPr>
        <w:spacing w:before="100" w:beforeAutospacing="1" w:after="100" w:afterAutospacing="1"/>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 xml:space="preserve">More complicated conditions hold for </w:t>
      </w:r>
      <w:r w:rsidRPr="00F12898">
        <w:rPr>
          <w:rFonts w:ascii="Times New Roman" w:eastAsia="Times New Roman" w:hAnsi="Times New Roman" w:cs="Times New Roman"/>
          <w:sz w:val="30"/>
          <w:szCs w:val="30"/>
          <w:lang w:val="en-US" w:eastAsia="pt-BR"/>
        </w:rPr>
        <w:t>q≥3</w:t>
      </w:r>
    </w:p>
    <w:p w:rsidR="00F12898" w:rsidRPr="00F12898" w:rsidRDefault="00F12898" w:rsidP="00F12898">
      <w:pPr>
        <w:rPr>
          <w:rFonts w:ascii="Times New Roman" w:eastAsia="Times New Roman" w:hAnsi="Times New Roman" w:cs="Times New Roman"/>
          <w:lang w:val="en-US" w:eastAsia="pt-BR"/>
        </w:rPr>
      </w:pPr>
      <w:r w:rsidRPr="00F12898">
        <w:rPr>
          <w:rFonts w:ascii="Times New Roman" w:eastAsia="Times New Roman" w:hAnsi="Times New Roman" w:cs="Times New Roman"/>
          <w:lang w:val="en-US" w:eastAsia="pt-BR"/>
        </w:rPr>
        <w:t>. Again, R will take care of these constraints when estimating the models.</w:t>
      </w:r>
    </w:p>
    <w:p w:rsidR="00F12898" w:rsidRDefault="00F12898">
      <w:pPr>
        <w:rPr>
          <w:lang w:val="en-US"/>
        </w:rPr>
      </w:pPr>
    </w:p>
    <w:p w:rsidR="00F12898" w:rsidRPr="00F12898" w:rsidRDefault="00F12898" w:rsidP="00F12898">
      <w:pPr>
        <w:pStyle w:val="Ttulo2"/>
        <w:rPr>
          <w:lang w:val="en-US"/>
        </w:rPr>
      </w:pPr>
      <w:r w:rsidRPr="00F12898">
        <w:rPr>
          <w:rStyle w:val="header-section-number"/>
          <w:lang w:val="en-US"/>
        </w:rPr>
        <w:t>8.5</w:t>
      </w:r>
      <w:r w:rsidRPr="00F12898">
        <w:rPr>
          <w:lang w:val="en-US"/>
        </w:rPr>
        <w:t xml:space="preserve"> Non-seasonal ARIMA models</w:t>
      </w:r>
    </w:p>
    <w:p w:rsidR="00F12898" w:rsidRPr="00F12898" w:rsidRDefault="00F12898" w:rsidP="00F12898">
      <w:pPr>
        <w:pStyle w:val="NormalWeb"/>
        <w:spacing w:before="0"/>
        <w:rPr>
          <w:lang w:val="en-US"/>
        </w:rPr>
      </w:pPr>
      <w:r w:rsidRPr="00F12898">
        <w:rPr>
          <w:lang w:val="en-US"/>
        </w:rPr>
        <w:t xml:space="preserve">If we combine differencing with autoregression and a moving average model, we obtain a non-seasonal ARIMA model. ARIMA is an acronym for </w:t>
      </w:r>
      <w:proofErr w:type="spellStart"/>
      <w:r w:rsidRPr="00F12898">
        <w:rPr>
          <w:lang w:val="en-US"/>
        </w:rPr>
        <w:t>AutoRegressive</w:t>
      </w:r>
      <w:proofErr w:type="spellEnd"/>
      <w:r w:rsidRPr="00F12898">
        <w:rPr>
          <w:lang w:val="en-US"/>
        </w:rPr>
        <w:t xml:space="preserve"> Integrated Moving Average (in this context, “integration” is the reverse of differencing). The full model can be written as </w:t>
      </w:r>
      <w:proofErr w:type="spellStart"/>
      <w:r w:rsidRPr="00F12898">
        <w:rPr>
          <w:rStyle w:val="mjx-char"/>
          <w:sz w:val="30"/>
          <w:szCs w:val="30"/>
          <w:lang w:val="en-US"/>
        </w:rPr>
        <w:t>y</w:t>
      </w:r>
      <w:r w:rsidRPr="00F12898">
        <w:rPr>
          <w:rStyle w:val="mjx-char"/>
          <w:sz w:val="21"/>
          <w:szCs w:val="21"/>
          <w:lang w:val="en-US"/>
        </w:rPr>
        <w:t>′t</w:t>
      </w:r>
      <w:proofErr w:type="spellEnd"/>
      <w:r w:rsidRPr="00F12898">
        <w:rPr>
          <w:rStyle w:val="mjx-char"/>
          <w:sz w:val="30"/>
          <w:szCs w:val="30"/>
          <w:lang w:val="en-US"/>
        </w:rPr>
        <w:t>=c+</w:t>
      </w:r>
      <w:r>
        <w:rPr>
          <w:rStyle w:val="mjx-char"/>
          <w:sz w:val="30"/>
          <w:szCs w:val="30"/>
        </w:rPr>
        <w:t>ϕ</w:t>
      </w:r>
      <w:r w:rsidRPr="00F12898">
        <w:rPr>
          <w:rStyle w:val="mjx-char"/>
          <w:sz w:val="21"/>
          <w:szCs w:val="21"/>
          <w:lang w:val="en-US"/>
        </w:rPr>
        <w:t>1</w:t>
      </w:r>
      <w:r w:rsidRPr="00F12898">
        <w:rPr>
          <w:rStyle w:val="mjx-char"/>
          <w:sz w:val="30"/>
          <w:szCs w:val="30"/>
          <w:lang w:val="en-US"/>
        </w:rPr>
        <w:t>y</w:t>
      </w:r>
      <w:r w:rsidRPr="00F12898">
        <w:rPr>
          <w:rStyle w:val="mjx-char"/>
          <w:sz w:val="21"/>
          <w:szCs w:val="21"/>
          <w:lang w:val="en-US"/>
        </w:rPr>
        <w:t>′t−1</w:t>
      </w:r>
      <w:r w:rsidRPr="00F12898">
        <w:rPr>
          <w:rStyle w:val="mjx-char"/>
          <w:sz w:val="30"/>
          <w:szCs w:val="30"/>
          <w:lang w:val="en-US"/>
        </w:rPr>
        <w:t>+</w:t>
      </w:r>
      <w:r w:rsidRPr="00F12898">
        <w:rPr>
          <w:rStyle w:val="mjx-char"/>
          <w:rFonts w:ascii="Cambria Math" w:hAnsi="Cambria Math" w:cs="Cambria Math"/>
          <w:sz w:val="30"/>
          <w:szCs w:val="30"/>
          <w:lang w:val="en-US"/>
        </w:rPr>
        <w:t>⋯</w:t>
      </w:r>
      <w:r w:rsidRPr="00F12898">
        <w:rPr>
          <w:rStyle w:val="mjx-char"/>
          <w:sz w:val="30"/>
          <w:szCs w:val="30"/>
          <w:lang w:val="en-US"/>
        </w:rPr>
        <w:t>+</w:t>
      </w:r>
      <w:r>
        <w:rPr>
          <w:rStyle w:val="mjx-char"/>
          <w:sz w:val="30"/>
          <w:szCs w:val="30"/>
        </w:rPr>
        <w:t>ϕ</w:t>
      </w:r>
      <w:proofErr w:type="spellStart"/>
      <w:r w:rsidRPr="00F12898">
        <w:rPr>
          <w:rStyle w:val="mjx-char"/>
          <w:sz w:val="21"/>
          <w:szCs w:val="21"/>
          <w:lang w:val="en-US"/>
        </w:rPr>
        <w:t>p</w:t>
      </w:r>
      <w:r w:rsidRPr="00F12898">
        <w:rPr>
          <w:rStyle w:val="mjx-char"/>
          <w:sz w:val="30"/>
          <w:szCs w:val="30"/>
          <w:lang w:val="en-US"/>
        </w:rPr>
        <w:t>y</w:t>
      </w:r>
      <w:r w:rsidRPr="00F12898">
        <w:rPr>
          <w:rStyle w:val="mjx-char"/>
          <w:sz w:val="21"/>
          <w:szCs w:val="21"/>
          <w:lang w:val="en-US"/>
        </w:rPr>
        <w:t>′t</w:t>
      </w:r>
      <w:proofErr w:type="spellEnd"/>
      <w:r w:rsidRPr="00F12898">
        <w:rPr>
          <w:rStyle w:val="mjx-char"/>
          <w:sz w:val="21"/>
          <w:szCs w:val="21"/>
          <w:lang w:val="en-US"/>
        </w:rPr>
        <w:t>−p</w:t>
      </w:r>
      <w:r w:rsidRPr="00F12898">
        <w:rPr>
          <w:rStyle w:val="mjx-char"/>
          <w:sz w:val="30"/>
          <w:szCs w:val="30"/>
          <w:lang w:val="en-US"/>
        </w:rPr>
        <w:t>+</w:t>
      </w:r>
      <w:r>
        <w:rPr>
          <w:rStyle w:val="mjx-char"/>
          <w:sz w:val="30"/>
          <w:szCs w:val="30"/>
        </w:rPr>
        <w:t>θ</w:t>
      </w:r>
      <w:r w:rsidRPr="00F12898">
        <w:rPr>
          <w:rStyle w:val="mjx-char"/>
          <w:sz w:val="21"/>
          <w:szCs w:val="21"/>
          <w:lang w:val="en-US"/>
        </w:rPr>
        <w:t>1</w:t>
      </w:r>
      <w:r>
        <w:rPr>
          <w:rStyle w:val="mjx-char"/>
          <w:sz w:val="30"/>
          <w:szCs w:val="30"/>
        </w:rPr>
        <w:t>ε</w:t>
      </w:r>
      <w:r w:rsidRPr="00F12898">
        <w:rPr>
          <w:rStyle w:val="mjx-char"/>
          <w:sz w:val="21"/>
          <w:szCs w:val="21"/>
          <w:lang w:val="en-US"/>
        </w:rPr>
        <w:t>t−1</w:t>
      </w:r>
      <w:r w:rsidRPr="00F12898">
        <w:rPr>
          <w:rStyle w:val="mjx-char"/>
          <w:sz w:val="30"/>
          <w:szCs w:val="30"/>
          <w:lang w:val="en-US"/>
        </w:rPr>
        <w:t>+</w:t>
      </w:r>
      <w:r w:rsidRPr="00F12898">
        <w:rPr>
          <w:rStyle w:val="mjx-char"/>
          <w:rFonts w:ascii="Cambria Math" w:hAnsi="Cambria Math" w:cs="Cambria Math"/>
          <w:sz w:val="30"/>
          <w:szCs w:val="30"/>
          <w:lang w:val="en-US"/>
        </w:rPr>
        <w:t>⋯</w:t>
      </w:r>
      <w:r w:rsidRPr="00F12898">
        <w:rPr>
          <w:rStyle w:val="mjx-char"/>
          <w:sz w:val="30"/>
          <w:szCs w:val="30"/>
          <w:lang w:val="en-US"/>
        </w:rPr>
        <w:t>+</w:t>
      </w:r>
      <w:r>
        <w:rPr>
          <w:rStyle w:val="mjx-char"/>
          <w:sz w:val="30"/>
          <w:szCs w:val="30"/>
        </w:rPr>
        <w:t>θ</w:t>
      </w:r>
      <w:r w:rsidRPr="00F12898">
        <w:rPr>
          <w:rStyle w:val="mjx-char"/>
          <w:sz w:val="21"/>
          <w:szCs w:val="21"/>
          <w:lang w:val="en-US"/>
        </w:rPr>
        <w:t>q</w:t>
      </w:r>
      <w:r>
        <w:rPr>
          <w:rStyle w:val="mjx-char"/>
          <w:sz w:val="30"/>
          <w:szCs w:val="30"/>
        </w:rPr>
        <w:t>ε</w:t>
      </w:r>
      <w:r w:rsidRPr="00F12898">
        <w:rPr>
          <w:rStyle w:val="mjx-char"/>
          <w:sz w:val="21"/>
          <w:szCs w:val="21"/>
          <w:lang w:val="en-US"/>
        </w:rPr>
        <w:t>t−q</w:t>
      </w:r>
      <w:r w:rsidRPr="00F12898">
        <w:rPr>
          <w:rStyle w:val="mjx-char"/>
          <w:sz w:val="30"/>
          <w:szCs w:val="30"/>
          <w:lang w:val="en-US"/>
        </w:rPr>
        <w:t>+</w:t>
      </w:r>
      <w:r>
        <w:rPr>
          <w:rStyle w:val="mjx-char"/>
          <w:sz w:val="30"/>
          <w:szCs w:val="30"/>
        </w:rPr>
        <w:t>ε</w:t>
      </w:r>
      <w:proofErr w:type="gramStart"/>
      <w:r w:rsidRPr="00F12898">
        <w:rPr>
          <w:rStyle w:val="mjx-char"/>
          <w:sz w:val="21"/>
          <w:szCs w:val="21"/>
          <w:lang w:val="en-US"/>
        </w:rPr>
        <w:t>t</w:t>
      </w:r>
      <w:r w:rsidRPr="00F12898">
        <w:rPr>
          <w:rStyle w:val="mjx-char"/>
          <w:sz w:val="30"/>
          <w:szCs w:val="30"/>
          <w:lang w:val="en-US"/>
        </w:rPr>
        <w:t>,(</w:t>
      </w:r>
      <w:proofErr w:type="gramEnd"/>
      <w:r w:rsidRPr="00F12898">
        <w:rPr>
          <w:rStyle w:val="mjx-char"/>
          <w:sz w:val="30"/>
          <w:szCs w:val="30"/>
          <w:lang w:val="en-US"/>
        </w:rPr>
        <w:t>8.1)</w:t>
      </w:r>
    </w:p>
    <w:p w:rsidR="00F12898" w:rsidRDefault="00F12898" w:rsidP="00F12898">
      <w:r w:rsidRPr="00F12898">
        <w:rPr>
          <w:lang w:val="en-US"/>
        </w:rPr>
        <w:t xml:space="preserve">where </w:t>
      </w:r>
      <w:proofErr w:type="spellStart"/>
      <w:r w:rsidRPr="00F12898">
        <w:rPr>
          <w:rStyle w:val="mjx-char"/>
          <w:sz w:val="30"/>
          <w:szCs w:val="30"/>
          <w:lang w:val="en-US"/>
        </w:rPr>
        <w:t>y</w:t>
      </w:r>
      <w:r w:rsidRPr="00F12898">
        <w:rPr>
          <w:rStyle w:val="mjx-char"/>
          <w:sz w:val="21"/>
          <w:szCs w:val="21"/>
          <w:lang w:val="en-US"/>
        </w:rPr>
        <w:t>′t</w:t>
      </w:r>
      <w:proofErr w:type="spellEnd"/>
      <w:r w:rsidRPr="00F12898">
        <w:rPr>
          <w:lang w:val="en-US"/>
        </w:rPr>
        <w:t xml:space="preserve"> is the differenced series (it may have been differenced more than once). The “predictors” on the </w:t>
      </w:r>
      <w:proofErr w:type="gramStart"/>
      <w:r w:rsidRPr="00F12898">
        <w:rPr>
          <w:lang w:val="en-US"/>
        </w:rPr>
        <w:t>right hand</w:t>
      </w:r>
      <w:proofErr w:type="gramEnd"/>
      <w:r w:rsidRPr="00F12898">
        <w:rPr>
          <w:lang w:val="en-US"/>
        </w:rPr>
        <w:t xml:space="preserve"> side include both lagged values of </w:t>
      </w:r>
      <w:proofErr w:type="spellStart"/>
      <w:r w:rsidRPr="00F12898">
        <w:rPr>
          <w:rStyle w:val="mjx-char"/>
          <w:sz w:val="30"/>
          <w:szCs w:val="30"/>
          <w:lang w:val="en-US"/>
        </w:rPr>
        <w:t>y</w:t>
      </w:r>
      <w:r w:rsidRPr="00F12898">
        <w:rPr>
          <w:rStyle w:val="mjx-char"/>
          <w:sz w:val="21"/>
          <w:szCs w:val="21"/>
          <w:lang w:val="en-US"/>
        </w:rPr>
        <w:t>t</w:t>
      </w:r>
      <w:proofErr w:type="spellEnd"/>
      <w:r w:rsidRPr="00F12898">
        <w:rPr>
          <w:lang w:val="en-US"/>
        </w:rPr>
        <w:t xml:space="preserve"> and lagged errors. </w:t>
      </w:r>
      <w:proofErr w:type="spellStart"/>
      <w:r>
        <w:t>We</w:t>
      </w:r>
      <w:proofErr w:type="spellEnd"/>
      <w:r>
        <w:t xml:space="preserve"> </w:t>
      </w:r>
      <w:proofErr w:type="spellStart"/>
      <w:r>
        <w:t>call</w:t>
      </w:r>
      <w:proofErr w:type="spellEnd"/>
      <w:r>
        <w:t xml:space="preserve"> </w:t>
      </w:r>
      <w:proofErr w:type="spellStart"/>
      <w:r>
        <w:t>this</w:t>
      </w:r>
      <w:proofErr w:type="spellEnd"/>
      <w:r>
        <w:t xml:space="preserve"> </w:t>
      </w:r>
      <w:proofErr w:type="spellStart"/>
      <w:r>
        <w:t>an</w:t>
      </w:r>
      <w:proofErr w:type="spellEnd"/>
      <w:r>
        <w:t xml:space="preserve"> </w:t>
      </w:r>
      <w:proofErr w:type="gramStart"/>
      <w:r>
        <w:rPr>
          <w:rStyle w:val="Forte"/>
        </w:rPr>
        <w:t>ARIMA(</w:t>
      </w:r>
      <w:proofErr w:type="spellStart"/>
      <w:proofErr w:type="gramEnd"/>
      <w:r>
        <w:rPr>
          <w:rStyle w:val="mjx-char"/>
          <w:b/>
          <w:bCs/>
          <w:sz w:val="30"/>
          <w:szCs w:val="30"/>
        </w:rPr>
        <w:t>p,d,q</w:t>
      </w:r>
      <w:proofErr w:type="spellEnd"/>
    </w:p>
    <w:p w:rsidR="00F12898" w:rsidRDefault="00F12898" w:rsidP="00F12898">
      <w:pPr>
        <w:pStyle w:val="NormalWeb"/>
      </w:pPr>
      <w:r>
        <w:rPr>
          <w:rStyle w:val="Forte"/>
        </w:rPr>
        <w:t xml:space="preserve">) </w:t>
      </w:r>
      <w:proofErr w:type="spellStart"/>
      <w:r>
        <w:rPr>
          <w:rStyle w:val="Forte"/>
        </w:rPr>
        <w:t>model</w:t>
      </w:r>
      <w:proofErr w:type="spellEnd"/>
      <w:r>
        <w:t xml:space="preserve">, </w:t>
      </w:r>
      <w:proofErr w:type="spellStart"/>
      <w:r>
        <w:t>where</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3"/>
        <w:gridCol w:w="81"/>
      </w:tblGrid>
      <w:tr w:rsidR="00F12898" w:rsidTr="00F12898">
        <w:trPr>
          <w:tblHeader/>
          <w:tblCellSpacing w:w="15" w:type="dxa"/>
        </w:trPr>
        <w:tc>
          <w:tcPr>
            <w:tcW w:w="0" w:type="auto"/>
            <w:vAlign w:val="center"/>
            <w:hideMark/>
          </w:tcPr>
          <w:p w:rsidR="00F12898" w:rsidRDefault="00F12898"/>
        </w:tc>
        <w:tc>
          <w:tcPr>
            <w:tcW w:w="0" w:type="auto"/>
            <w:vAlign w:val="center"/>
            <w:hideMark/>
          </w:tcPr>
          <w:p w:rsidR="00F12898" w:rsidRDefault="00F12898">
            <w:pPr>
              <w:jc w:val="right"/>
              <w:rPr>
                <w:sz w:val="20"/>
                <w:szCs w:val="20"/>
              </w:rPr>
            </w:pPr>
          </w:p>
        </w:tc>
      </w:tr>
      <w:tr w:rsidR="00F12898" w:rsidTr="00F12898">
        <w:trPr>
          <w:tblCellSpacing w:w="15" w:type="dxa"/>
        </w:trPr>
        <w:tc>
          <w:tcPr>
            <w:tcW w:w="0" w:type="auto"/>
            <w:vAlign w:val="center"/>
            <w:hideMark/>
          </w:tcPr>
          <w:p w:rsidR="00F12898" w:rsidRDefault="00F12898">
            <w:pPr>
              <w:jc w:val="right"/>
            </w:pPr>
            <w:r>
              <w:rPr>
                <w:rStyle w:val="mjx-char"/>
                <w:sz w:val="30"/>
                <w:szCs w:val="30"/>
              </w:rPr>
              <w:t>p=</w:t>
            </w:r>
          </w:p>
        </w:tc>
        <w:tc>
          <w:tcPr>
            <w:tcW w:w="0" w:type="auto"/>
            <w:vAlign w:val="center"/>
            <w:hideMark/>
          </w:tcPr>
          <w:p w:rsidR="00F12898" w:rsidRDefault="00F12898">
            <w:pPr>
              <w:rPr>
                <w:sz w:val="20"/>
                <w:szCs w:val="20"/>
              </w:rPr>
            </w:pPr>
          </w:p>
        </w:tc>
      </w:tr>
    </w:tbl>
    <w:p w:rsidR="00F12898" w:rsidRDefault="00F12898" w:rsidP="00F12898">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3"/>
        <w:gridCol w:w="3265"/>
      </w:tblGrid>
      <w:tr w:rsidR="00F12898" w:rsidRPr="00F12898" w:rsidTr="00F12898">
        <w:trPr>
          <w:tblCellSpacing w:w="15" w:type="dxa"/>
        </w:trPr>
        <w:tc>
          <w:tcPr>
            <w:tcW w:w="0" w:type="auto"/>
            <w:vAlign w:val="center"/>
            <w:hideMark/>
          </w:tcPr>
          <w:p w:rsidR="00F12898" w:rsidRDefault="00F12898"/>
        </w:tc>
        <w:tc>
          <w:tcPr>
            <w:tcW w:w="0" w:type="auto"/>
            <w:vAlign w:val="center"/>
            <w:hideMark/>
          </w:tcPr>
          <w:p w:rsidR="00F12898" w:rsidRPr="00F12898" w:rsidRDefault="00F12898">
            <w:pPr>
              <w:rPr>
                <w:lang w:val="en-US"/>
              </w:rPr>
            </w:pPr>
            <w:r w:rsidRPr="00F12898">
              <w:rPr>
                <w:lang w:val="en-US"/>
              </w:rPr>
              <w:t xml:space="preserve">order of the autoregressive part; </w:t>
            </w:r>
          </w:p>
        </w:tc>
      </w:tr>
      <w:tr w:rsidR="00F12898" w:rsidTr="00F12898">
        <w:trPr>
          <w:tblCellSpacing w:w="15" w:type="dxa"/>
        </w:trPr>
        <w:tc>
          <w:tcPr>
            <w:tcW w:w="0" w:type="auto"/>
            <w:vAlign w:val="center"/>
            <w:hideMark/>
          </w:tcPr>
          <w:p w:rsidR="00F12898" w:rsidRDefault="00F12898">
            <w:pPr>
              <w:jc w:val="right"/>
            </w:pPr>
            <w:r>
              <w:rPr>
                <w:rStyle w:val="mjx-char"/>
                <w:sz w:val="30"/>
                <w:szCs w:val="30"/>
              </w:rPr>
              <w:t>d=</w:t>
            </w:r>
          </w:p>
        </w:tc>
        <w:tc>
          <w:tcPr>
            <w:tcW w:w="0" w:type="auto"/>
            <w:vAlign w:val="center"/>
            <w:hideMark/>
          </w:tcPr>
          <w:p w:rsidR="00F12898" w:rsidRDefault="00F12898">
            <w:pPr>
              <w:rPr>
                <w:sz w:val="20"/>
                <w:szCs w:val="20"/>
              </w:rPr>
            </w:pPr>
          </w:p>
        </w:tc>
      </w:tr>
    </w:tbl>
    <w:p w:rsidR="00F12898" w:rsidRDefault="00F12898" w:rsidP="00F12898">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3"/>
        <w:gridCol w:w="3621"/>
      </w:tblGrid>
      <w:tr w:rsidR="00F12898" w:rsidRPr="00F12898" w:rsidTr="00F12898">
        <w:trPr>
          <w:tblCellSpacing w:w="15" w:type="dxa"/>
        </w:trPr>
        <w:tc>
          <w:tcPr>
            <w:tcW w:w="0" w:type="auto"/>
            <w:vAlign w:val="center"/>
            <w:hideMark/>
          </w:tcPr>
          <w:p w:rsidR="00F12898" w:rsidRDefault="00F12898"/>
        </w:tc>
        <w:tc>
          <w:tcPr>
            <w:tcW w:w="0" w:type="auto"/>
            <w:vAlign w:val="center"/>
            <w:hideMark/>
          </w:tcPr>
          <w:p w:rsidR="00F12898" w:rsidRPr="00F12898" w:rsidRDefault="00F12898">
            <w:pPr>
              <w:rPr>
                <w:lang w:val="en-US"/>
              </w:rPr>
            </w:pPr>
            <w:r w:rsidRPr="00F12898">
              <w:rPr>
                <w:lang w:val="en-US"/>
              </w:rPr>
              <w:t xml:space="preserve">degree of first differencing involved; </w:t>
            </w:r>
          </w:p>
        </w:tc>
      </w:tr>
      <w:tr w:rsidR="00F12898" w:rsidTr="00F12898">
        <w:trPr>
          <w:tblCellSpacing w:w="15" w:type="dxa"/>
        </w:trPr>
        <w:tc>
          <w:tcPr>
            <w:tcW w:w="0" w:type="auto"/>
            <w:vAlign w:val="center"/>
            <w:hideMark/>
          </w:tcPr>
          <w:p w:rsidR="00F12898" w:rsidRDefault="00F12898">
            <w:pPr>
              <w:jc w:val="right"/>
            </w:pPr>
            <w:r>
              <w:rPr>
                <w:rStyle w:val="mjx-char"/>
                <w:sz w:val="30"/>
                <w:szCs w:val="30"/>
              </w:rPr>
              <w:t>q=</w:t>
            </w:r>
          </w:p>
        </w:tc>
        <w:tc>
          <w:tcPr>
            <w:tcW w:w="0" w:type="auto"/>
            <w:vAlign w:val="center"/>
            <w:hideMark/>
          </w:tcPr>
          <w:p w:rsidR="00F12898" w:rsidRDefault="00F12898">
            <w:pPr>
              <w:rPr>
                <w:sz w:val="20"/>
                <w:szCs w:val="20"/>
              </w:rPr>
            </w:pPr>
          </w:p>
        </w:tc>
      </w:tr>
    </w:tbl>
    <w:p w:rsidR="00F12898" w:rsidRDefault="00F12898" w:rsidP="00F12898">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372"/>
      </w:tblGrid>
      <w:tr w:rsidR="00F12898" w:rsidRPr="00F12898" w:rsidTr="00F12898">
        <w:trPr>
          <w:tblCellSpacing w:w="15" w:type="dxa"/>
        </w:trPr>
        <w:tc>
          <w:tcPr>
            <w:tcW w:w="0" w:type="auto"/>
            <w:vAlign w:val="center"/>
            <w:hideMark/>
          </w:tcPr>
          <w:p w:rsidR="00F12898" w:rsidRDefault="00F12898"/>
        </w:tc>
        <w:tc>
          <w:tcPr>
            <w:tcW w:w="0" w:type="auto"/>
            <w:vAlign w:val="center"/>
            <w:hideMark/>
          </w:tcPr>
          <w:p w:rsidR="00F12898" w:rsidRPr="00F12898" w:rsidRDefault="00F12898">
            <w:pPr>
              <w:rPr>
                <w:lang w:val="en-US"/>
              </w:rPr>
            </w:pPr>
            <w:r w:rsidRPr="00F12898">
              <w:rPr>
                <w:lang w:val="en-US"/>
              </w:rPr>
              <w:t xml:space="preserve">order of the moving average part. </w:t>
            </w:r>
          </w:p>
        </w:tc>
      </w:tr>
    </w:tbl>
    <w:p w:rsidR="00F12898" w:rsidRPr="00F12898" w:rsidRDefault="00F12898" w:rsidP="00F12898">
      <w:pPr>
        <w:pStyle w:val="NormalWeb"/>
        <w:rPr>
          <w:lang w:val="en-US"/>
        </w:rPr>
      </w:pPr>
      <w:r w:rsidRPr="00F12898">
        <w:rPr>
          <w:lang w:val="en-US"/>
        </w:rPr>
        <w:t>The same stationarity and invertibility conditions that are used for autoregressive and moving average models also apply to an ARIMA model.</w:t>
      </w:r>
    </w:p>
    <w:p w:rsidR="00F12898" w:rsidRPr="00F12898" w:rsidRDefault="00F12898" w:rsidP="00F12898">
      <w:pPr>
        <w:pStyle w:val="NormalWeb"/>
        <w:rPr>
          <w:lang w:val="en-US"/>
        </w:rPr>
      </w:pPr>
      <w:r w:rsidRPr="00F12898">
        <w:rPr>
          <w:lang w:val="en-US"/>
        </w:rPr>
        <w:t xml:space="preserve">Many of the models we have already discussed are special cases of the ARIMA model, as shown in Table </w:t>
      </w:r>
      <w:hyperlink r:id="rId85" w:anchor="tab:arimaspecialcases" w:history="1">
        <w:r w:rsidRPr="00F12898">
          <w:rPr>
            <w:rStyle w:val="Hyperlink"/>
            <w:lang w:val="en-US"/>
          </w:rPr>
          <w:t>8.1</w:t>
        </w:r>
      </w:hyperlink>
      <w:r w:rsidRPr="00F12898">
        <w:rPr>
          <w:lang w:val="en-US"/>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6"/>
        <w:gridCol w:w="3078"/>
      </w:tblGrid>
      <w:tr w:rsidR="00F12898" w:rsidRPr="00F12898" w:rsidTr="00F12898">
        <w:trPr>
          <w:tblCellSpacing w:w="15" w:type="dxa"/>
        </w:trPr>
        <w:tc>
          <w:tcPr>
            <w:tcW w:w="0" w:type="auto"/>
            <w:gridSpan w:val="2"/>
            <w:tcBorders>
              <w:top w:val="nil"/>
              <w:left w:val="nil"/>
              <w:bottom w:val="nil"/>
              <w:right w:val="nil"/>
            </w:tcBorders>
            <w:vAlign w:val="center"/>
            <w:hideMark/>
          </w:tcPr>
          <w:p w:rsidR="00F12898" w:rsidRPr="00F12898" w:rsidRDefault="00F12898">
            <w:pPr>
              <w:jc w:val="center"/>
              <w:rPr>
                <w:lang w:val="en-US"/>
              </w:rPr>
            </w:pPr>
            <w:r w:rsidRPr="00F12898">
              <w:rPr>
                <w:lang w:val="en-US"/>
              </w:rPr>
              <w:t xml:space="preserve">Table 8.1: Special cases of ARIMA models. </w:t>
            </w:r>
          </w:p>
        </w:tc>
      </w:tr>
      <w:tr w:rsidR="00F12898" w:rsidTr="00F12898">
        <w:trPr>
          <w:tblCellSpacing w:w="15" w:type="dxa"/>
        </w:trPr>
        <w:tc>
          <w:tcPr>
            <w:tcW w:w="0" w:type="auto"/>
            <w:vAlign w:val="center"/>
            <w:hideMark/>
          </w:tcPr>
          <w:p w:rsidR="00F12898" w:rsidRDefault="00F12898">
            <w:r>
              <w:t xml:space="preserve">White </w:t>
            </w:r>
            <w:proofErr w:type="spellStart"/>
            <w:r>
              <w:t>noise</w:t>
            </w:r>
            <w:proofErr w:type="spellEnd"/>
            <w:r>
              <w:t xml:space="preserve"> </w:t>
            </w:r>
          </w:p>
        </w:tc>
        <w:tc>
          <w:tcPr>
            <w:tcW w:w="0" w:type="auto"/>
            <w:vAlign w:val="center"/>
            <w:hideMark/>
          </w:tcPr>
          <w:p w:rsidR="00F12898" w:rsidRDefault="00F12898">
            <w:proofErr w:type="gramStart"/>
            <w:r>
              <w:t>ARIMA(</w:t>
            </w:r>
            <w:proofErr w:type="gramEnd"/>
            <w:r>
              <w:t xml:space="preserve">0,0,0) </w:t>
            </w:r>
          </w:p>
        </w:tc>
      </w:tr>
      <w:tr w:rsidR="00F12898" w:rsidTr="00F12898">
        <w:trPr>
          <w:tblCellSpacing w:w="15" w:type="dxa"/>
        </w:trPr>
        <w:tc>
          <w:tcPr>
            <w:tcW w:w="0" w:type="auto"/>
            <w:vAlign w:val="center"/>
            <w:hideMark/>
          </w:tcPr>
          <w:p w:rsidR="00F12898" w:rsidRDefault="00F12898">
            <w:proofErr w:type="spellStart"/>
            <w:r>
              <w:t>Random</w:t>
            </w:r>
            <w:proofErr w:type="spellEnd"/>
            <w:r>
              <w:t xml:space="preserve"> </w:t>
            </w:r>
            <w:proofErr w:type="spellStart"/>
            <w:r>
              <w:t>walk</w:t>
            </w:r>
            <w:proofErr w:type="spellEnd"/>
            <w:r>
              <w:t xml:space="preserve"> </w:t>
            </w:r>
          </w:p>
        </w:tc>
        <w:tc>
          <w:tcPr>
            <w:tcW w:w="0" w:type="auto"/>
            <w:vAlign w:val="center"/>
            <w:hideMark/>
          </w:tcPr>
          <w:p w:rsidR="00F12898" w:rsidRDefault="00F12898">
            <w:proofErr w:type="gramStart"/>
            <w:r>
              <w:t>ARIMA(</w:t>
            </w:r>
            <w:proofErr w:type="gramEnd"/>
            <w:r>
              <w:t xml:space="preserve">0,1,0) </w:t>
            </w:r>
            <w:proofErr w:type="spellStart"/>
            <w:r>
              <w:t>with</w:t>
            </w:r>
            <w:proofErr w:type="spellEnd"/>
            <w:r>
              <w:t xml:space="preserve"> no </w:t>
            </w:r>
            <w:proofErr w:type="spellStart"/>
            <w:r>
              <w:t>constant</w:t>
            </w:r>
            <w:proofErr w:type="spellEnd"/>
            <w:r>
              <w:t xml:space="preserve"> </w:t>
            </w:r>
          </w:p>
        </w:tc>
      </w:tr>
      <w:tr w:rsidR="00F12898" w:rsidTr="00F12898">
        <w:trPr>
          <w:tblCellSpacing w:w="15" w:type="dxa"/>
        </w:trPr>
        <w:tc>
          <w:tcPr>
            <w:tcW w:w="0" w:type="auto"/>
            <w:vAlign w:val="center"/>
            <w:hideMark/>
          </w:tcPr>
          <w:p w:rsidR="00F12898" w:rsidRDefault="00F12898">
            <w:proofErr w:type="spellStart"/>
            <w:r>
              <w:t>Random</w:t>
            </w:r>
            <w:proofErr w:type="spellEnd"/>
            <w:r>
              <w:t xml:space="preserve"> </w:t>
            </w:r>
            <w:proofErr w:type="spellStart"/>
            <w:r>
              <w:t>walk</w:t>
            </w:r>
            <w:proofErr w:type="spellEnd"/>
            <w:r>
              <w:t xml:space="preserve"> </w:t>
            </w:r>
            <w:proofErr w:type="spellStart"/>
            <w:r>
              <w:t>with</w:t>
            </w:r>
            <w:proofErr w:type="spellEnd"/>
            <w:r>
              <w:t xml:space="preserve"> </w:t>
            </w:r>
            <w:proofErr w:type="spellStart"/>
            <w:r>
              <w:t>drift</w:t>
            </w:r>
            <w:proofErr w:type="spellEnd"/>
            <w:r>
              <w:t xml:space="preserve"> </w:t>
            </w:r>
          </w:p>
        </w:tc>
        <w:tc>
          <w:tcPr>
            <w:tcW w:w="0" w:type="auto"/>
            <w:vAlign w:val="center"/>
            <w:hideMark/>
          </w:tcPr>
          <w:p w:rsidR="00F12898" w:rsidRDefault="00F12898">
            <w:proofErr w:type="gramStart"/>
            <w:r>
              <w:t>ARIMA(</w:t>
            </w:r>
            <w:proofErr w:type="gramEnd"/>
            <w:r>
              <w:t xml:space="preserve">0,1,0) </w:t>
            </w:r>
            <w:proofErr w:type="spellStart"/>
            <w:r>
              <w:t>with</w:t>
            </w:r>
            <w:proofErr w:type="spellEnd"/>
            <w:r>
              <w:t xml:space="preserve"> a </w:t>
            </w:r>
            <w:proofErr w:type="spellStart"/>
            <w:r>
              <w:t>constant</w:t>
            </w:r>
            <w:proofErr w:type="spellEnd"/>
            <w:r>
              <w:t xml:space="preserve"> </w:t>
            </w:r>
          </w:p>
        </w:tc>
      </w:tr>
      <w:tr w:rsidR="00F12898" w:rsidTr="00F12898">
        <w:trPr>
          <w:tblCellSpacing w:w="15" w:type="dxa"/>
        </w:trPr>
        <w:tc>
          <w:tcPr>
            <w:tcW w:w="0" w:type="auto"/>
            <w:vAlign w:val="center"/>
            <w:hideMark/>
          </w:tcPr>
          <w:p w:rsidR="00F12898" w:rsidRDefault="00F12898">
            <w:proofErr w:type="spellStart"/>
            <w:r>
              <w:t>Autoregression</w:t>
            </w:r>
            <w:proofErr w:type="spellEnd"/>
            <w:r>
              <w:t xml:space="preserve"> </w:t>
            </w:r>
          </w:p>
        </w:tc>
        <w:tc>
          <w:tcPr>
            <w:tcW w:w="0" w:type="auto"/>
            <w:vAlign w:val="center"/>
            <w:hideMark/>
          </w:tcPr>
          <w:p w:rsidR="00F12898" w:rsidRDefault="00F12898">
            <w:proofErr w:type="gramStart"/>
            <w:r>
              <w:t>ARIMA(</w:t>
            </w:r>
            <w:proofErr w:type="gramEnd"/>
            <w:r>
              <w:rPr>
                <w:rStyle w:val="mjx-char"/>
                <w:sz w:val="30"/>
                <w:szCs w:val="30"/>
              </w:rPr>
              <w:t>p</w:t>
            </w:r>
          </w:p>
        </w:tc>
      </w:tr>
    </w:tbl>
    <w:p w:rsidR="00F12898" w:rsidRDefault="00F12898" w:rsidP="00F12898">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8"/>
        <w:gridCol w:w="1343"/>
      </w:tblGrid>
      <w:tr w:rsidR="00F12898" w:rsidTr="00F12898">
        <w:trPr>
          <w:gridAfter w:val="1"/>
          <w:tblCellSpacing w:w="15" w:type="dxa"/>
        </w:trPr>
        <w:tc>
          <w:tcPr>
            <w:tcW w:w="0" w:type="auto"/>
            <w:vAlign w:val="center"/>
            <w:hideMark/>
          </w:tcPr>
          <w:p w:rsidR="00F12898" w:rsidRDefault="00F12898">
            <w:r>
              <w:t xml:space="preserve">,0,0) </w:t>
            </w:r>
          </w:p>
        </w:tc>
      </w:tr>
      <w:tr w:rsidR="00F12898" w:rsidTr="00F12898">
        <w:trPr>
          <w:tblCellSpacing w:w="15" w:type="dxa"/>
        </w:trPr>
        <w:tc>
          <w:tcPr>
            <w:tcW w:w="0" w:type="auto"/>
            <w:vAlign w:val="center"/>
            <w:hideMark/>
          </w:tcPr>
          <w:p w:rsidR="00F12898" w:rsidRDefault="00F12898">
            <w:proofErr w:type="spellStart"/>
            <w:r>
              <w:t>Moving</w:t>
            </w:r>
            <w:proofErr w:type="spellEnd"/>
            <w:r>
              <w:t xml:space="preserve"> </w:t>
            </w:r>
            <w:proofErr w:type="spellStart"/>
            <w:r>
              <w:t>average</w:t>
            </w:r>
            <w:proofErr w:type="spellEnd"/>
            <w:r>
              <w:t xml:space="preserve"> </w:t>
            </w:r>
          </w:p>
        </w:tc>
        <w:tc>
          <w:tcPr>
            <w:tcW w:w="0" w:type="auto"/>
            <w:vAlign w:val="center"/>
            <w:hideMark/>
          </w:tcPr>
          <w:p w:rsidR="00F12898" w:rsidRDefault="00F12898">
            <w:proofErr w:type="gramStart"/>
            <w:r>
              <w:t>ARIMA(</w:t>
            </w:r>
            <w:proofErr w:type="gramEnd"/>
            <w:r>
              <w:t>0,0,</w:t>
            </w:r>
            <w:r>
              <w:rPr>
                <w:rStyle w:val="mjx-char"/>
                <w:sz w:val="30"/>
                <w:szCs w:val="30"/>
              </w:rPr>
              <w:t>q</w:t>
            </w:r>
          </w:p>
        </w:tc>
      </w:tr>
    </w:tbl>
    <w:p w:rsidR="00F12898" w:rsidRDefault="00F12898" w:rsidP="00F12898">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
      </w:tblGrid>
      <w:tr w:rsidR="00F12898" w:rsidTr="00F12898">
        <w:trPr>
          <w:tblCellSpacing w:w="15" w:type="dxa"/>
        </w:trPr>
        <w:tc>
          <w:tcPr>
            <w:tcW w:w="0" w:type="auto"/>
            <w:vAlign w:val="center"/>
            <w:hideMark/>
          </w:tcPr>
          <w:p w:rsidR="00F12898" w:rsidRDefault="00F12898">
            <w:r>
              <w:t xml:space="preserve">) </w:t>
            </w:r>
          </w:p>
        </w:tc>
      </w:tr>
    </w:tbl>
    <w:p w:rsidR="00F12898" w:rsidRPr="00F12898" w:rsidRDefault="00F12898" w:rsidP="00F12898">
      <w:pPr>
        <w:pStyle w:val="NormalWeb"/>
        <w:spacing w:before="0"/>
        <w:rPr>
          <w:lang w:val="en-US"/>
        </w:rPr>
      </w:pPr>
      <w:r w:rsidRPr="00F12898">
        <w:rPr>
          <w:lang w:val="en-US"/>
        </w:rPr>
        <w:t xml:space="preserve">Once we start combining components in this way to form more complicated models, it is much easier to work with the backshift notation. For example, Equation </w:t>
      </w:r>
      <w:hyperlink r:id="rId86" w:anchor="eq:8-arima" w:history="1">
        <w:r w:rsidRPr="00F12898">
          <w:rPr>
            <w:rStyle w:val="Hyperlink"/>
            <w:lang w:val="en-US"/>
          </w:rPr>
          <w:t>(8.1)</w:t>
        </w:r>
      </w:hyperlink>
      <w:r w:rsidRPr="00F12898">
        <w:rPr>
          <w:lang w:val="en-US"/>
        </w:rPr>
        <w:t xml:space="preserve"> can be written in backshift notation as </w:t>
      </w:r>
      <w:r w:rsidRPr="00F12898">
        <w:rPr>
          <w:rStyle w:val="mjx-char"/>
          <w:sz w:val="30"/>
          <w:szCs w:val="30"/>
          <w:lang w:val="en-US"/>
        </w:rPr>
        <w:t>(1−</w:t>
      </w:r>
      <w:r>
        <w:rPr>
          <w:rStyle w:val="mjx-char"/>
          <w:sz w:val="30"/>
          <w:szCs w:val="30"/>
        </w:rPr>
        <w:t>ϕ</w:t>
      </w:r>
      <w:r w:rsidRPr="00F12898">
        <w:rPr>
          <w:rStyle w:val="mjx-char"/>
          <w:sz w:val="21"/>
          <w:szCs w:val="21"/>
          <w:lang w:val="en-US"/>
        </w:rPr>
        <w:t>1</w:t>
      </w:r>
      <w:r w:rsidRPr="00F12898">
        <w:rPr>
          <w:rStyle w:val="mjx-char"/>
          <w:sz w:val="30"/>
          <w:szCs w:val="30"/>
          <w:lang w:val="en-US"/>
        </w:rPr>
        <w:t>B−</w:t>
      </w:r>
      <w:r w:rsidRPr="00F12898">
        <w:rPr>
          <w:rStyle w:val="mjx-char"/>
          <w:rFonts w:ascii="Cambria Math" w:hAnsi="Cambria Math" w:cs="Cambria Math"/>
          <w:sz w:val="30"/>
          <w:szCs w:val="30"/>
          <w:lang w:val="en-US"/>
        </w:rPr>
        <w:t>⋯</w:t>
      </w:r>
      <w:r w:rsidRPr="00F12898">
        <w:rPr>
          <w:rStyle w:val="mjx-char"/>
          <w:sz w:val="30"/>
          <w:szCs w:val="30"/>
          <w:lang w:val="en-US"/>
        </w:rPr>
        <w:t>−</w:t>
      </w:r>
      <w:r>
        <w:rPr>
          <w:rStyle w:val="mjx-char"/>
          <w:sz w:val="30"/>
          <w:szCs w:val="30"/>
        </w:rPr>
        <w:t>ϕ</w:t>
      </w:r>
      <w:proofErr w:type="spellStart"/>
      <w:r w:rsidRPr="00F12898">
        <w:rPr>
          <w:rStyle w:val="mjx-char"/>
          <w:sz w:val="21"/>
          <w:szCs w:val="21"/>
          <w:lang w:val="en-US"/>
        </w:rPr>
        <w:t>p</w:t>
      </w:r>
      <w:r w:rsidRPr="00F12898">
        <w:rPr>
          <w:rStyle w:val="mjx-char"/>
          <w:sz w:val="30"/>
          <w:szCs w:val="30"/>
          <w:lang w:val="en-US"/>
        </w:rPr>
        <w:t>B</w:t>
      </w:r>
      <w:r w:rsidRPr="00F12898">
        <w:rPr>
          <w:rStyle w:val="mjx-char"/>
          <w:sz w:val="21"/>
          <w:szCs w:val="21"/>
          <w:lang w:val="en-US"/>
        </w:rPr>
        <w:t>p</w:t>
      </w:r>
      <w:proofErr w:type="spellEnd"/>
      <w:r w:rsidRPr="00F12898">
        <w:rPr>
          <w:rStyle w:val="mjx-char"/>
          <w:sz w:val="30"/>
          <w:szCs w:val="30"/>
          <w:lang w:val="en-US"/>
        </w:rPr>
        <w:t>)(1−B)</w:t>
      </w:r>
      <w:proofErr w:type="spellStart"/>
      <w:r w:rsidRPr="00F12898">
        <w:rPr>
          <w:rStyle w:val="mjx-char"/>
          <w:sz w:val="21"/>
          <w:szCs w:val="21"/>
          <w:lang w:val="en-US"/>
        </w:rPr>
        <w:t>d</w:t>
      </w:r>
      <w:r w:rsidRPr="00F12898">
        <w:rPr>
          <w:rStyle w:val="mjx-char"/>
          <w:sz w:val="30"/>
          <w:szCs w:val="30"/>
          <w:lang w:val="en-US"/>
        </w:rPr>
        <w:t>y</w:t>
      </w:r>
      <w:r w:rsidRPr="00F12898">
        <w:rPr>
          <w:rStyle w:val="mjx-char"/>
          <w:sz w:val="21"/>
          <w:szCs w:val="21"/>
          <w:lang w:val="en-US"/>
        </w:rPr>
        <w:t>t</w:t>
      </w:r>
      <w:proofErr w:type="spellEnd"/>
      <w:r w:rsidRPr="00F12898">
        <w:rPr>
          <w:rStyle w:val="mjx-char"/>
          <w:sz w:val="30"/>
          <w:szCs w:val="30"/>
          <w:lang w:val="en-US"/>
        </w:rPr>
        <w:t>=c+(1+</w:t>
      </w:r>
      <w:r>
        <w:rPr>
          <w:rStyle w:val="mjx-char"/>
          <w:sz w:val="30"/>
          <w:szCs w:val="30"/>
        </w:rPr>
        <w:t>θ</w:t>
      </w:r>
      <w:r w:rsidRPr="00F12898">
        <w:rPr>
          <w:rStyle w:val="mjx-char"/>
          <w:sz w:val="21"/>
          <w:szCs w:val="21"/>
          <w:lang w:val="en-US"/>
        </w:rPr>
        <w:t>1</w:t>
      </w:r>
      <w:r w:rsidRPr="00F12898">
        <w:rPr>
          <w:rStyle w:val="mjx-char"/>
          <w:sz w:val="30"/>
          <w:szCs w:val="30"/>
          <w:lang w:val="en-US"/>
        </w:rPr>
        <w:t>B+</w:t>
      </w:r>
      <w:r w:rsidRPr="00F12898">
        <w:rPr>
          <w:rStyle w:val="mjx-char"/>
          <w:rFonts w:ascii="Cambria Math" w:hAnsi="Cambria Math" w:cs="Cambria Math"/>
          <w:sz w:val="30"/>
          <w:szCs w:val="30"/>
          <w:lang w:val="en-US"/>
        </w:rPr>
        <w:t>⋯</w:t>
      </w:r>
      <w:r w:rsidRPr="00F12898">
        <w:rPr>
          <w:rStyle w:val="mjx-char"/>
          <w:sz w:val="30"/>
          <w:szCs w:val="30"/>
          <w:lang w:val="en-US"/>
        </w:rPr>
        <w:t>+</w:t>
      </w:r>
      <w:r>
        <w:rPr>
          <w:rStyle w:val="mjx-char"/>
          <w:sz w:val="30"/>
          <w:szCs w:val="30"/>
        </w:rPr>
        <w:t>θ</w:t>
      </w:r>
      <w:proofErr w:type="spellStart"/>
      <w:r w:rsidRPr="00F12898">
        <w:rPr>
          <w:rStyle w:val="mjx-char"/>
          <w:sz w:val="21"/>
          <w:szCs w:val="21"/>
          <w:lang w:val="en-US"/>
        </w:rPr>
        <w:t>q</w:t>
      </w:r>
      <w:r w:rsidRPr="00F12898">
        <w:rPr>
          <w:rStyle w:val="mjx-char"/>
          <w:sz w:val="30"/>
          <w:szCs w:val="30"/>
          <w:lang w:val="en-US"/>
        </w:rPr>
        <w:t>B</w:t>
      </w:r>
      <w:r w:rsidRPr="00F12898">
        <w:rPr>
          <w:rStyle w:val="mjx-char"/>
          <w:sz w:val="21"/>
          <w:szCs w:val="21"/>
          <w:lang w:val="en-US"/>
        </w:rPr>
        <w:t>q</w:t>
      </w:r>
      <w:proofErr w:type="spellEnd"/>
      <w:r w:rsidRPr="00F12898">
        <w:rPr>
          <w:rStyle w:val="mjx-char"/>
          <w:sz w:val="30"/>
          <w:szCs w:val="30"/>
          <w:lang w:val="en-US"/>
        </w:rPr>
        <w:t>)</w:t>
      </w:r>
      <w:r>
        <w:rPr>
          <w:rStyle w:val="mjx-char"/>
          <w:sz w:val="30"/>
          <w:szCs w:val="30"/>
        </w:rPr>
        <w:t>ε</w:t>
      </w:r>
      <w:r w:rsidRPr="00F12898">
        <w:rPr>
          <w:rStyle w:val="mjx-char"/>
          <w:sz w:val="21"/>
          <w:szCs w:val="21"/>
          <w:lang w:val="en-US"/>
        </w:rPr>
        <w:t>t</w:t>
      </w:r>
      <w:r w:rsidRPr="00F12898">
        <w:rPr>
          <w:rStyle w:val="mjx-char"/>
          <w:sz w:val="30"/>
          <w:szCs w:val="30"/>
          <w:lang w:val="en-US"/>
        </w:rPr>
        <w:t>↑↑↑AR(p)d </w:t>
      </w:r>
      <w:proofErr w:type="spellStart"/>
      <w:r w:rsidRPr="00F12898">
        <w:rPr>
          <w:rStyle w:val="mjx-char"/>
          <w:sz w:val="30"/>
          <w:szCs w:val="30"/>
          <w:lang w:val="en-US"/>
        </w:rPr>
        <w:t>differencesMA</w:t>
      </w:r>
      <w:proofErr w:type="spellEnd"/>
      <w:r w:rsidRPr="00F12898">
        <w:rPr>
          <w:rStyle w:val="mjx-char"/>
          <w:sz w:val="30"/>
          <w:szCs w:val="30"/>
          <w:lang w:val="en-US"/>
        </w:rPr>
        <w:t>(q)(8.2)</w:t>
      </w:r>
    </w:p>
    <w:p w:rsidR="00F12898" w:rsidRPr="00F12898" w:rsidRDefault="00F12898" w:rsidP="00F12898">
      <w:pPr>
        <w:pStyle w:val="NormalWeb"/>
        <w:spacing w:before="0"/>
        <w:rPr>
          <w:lang w:val="en-US"/>
        </w:rPr>
      </w:pPr>
      <w:r w:rsidRPr="00F12898">
        <w:rPr>
          <w:lang w:val="en-US"/>
        </w:rPr>
        <w:t xml:space="preserve">R uses a slightly different </w:t>
      </w:r>
      <w:proofErr w:type="spellStart"/>
      <w:r w:rsidRPr="00F12898">
        <w:rPr>
          <w:lang w:val="en-US"/>
        </w:rPr>
        <w:t>parameterisation</w:t>
      </w:r>
      <w:proofErr w:type="spellEnd"/>
      <w:r w:rsidRPr="00F12898">
        <w:rPr>
          <w:lang w:val="en-US"/>
        </w:rPr>
        <w:t xml:space="preserve">: </w:t>
      </w:r>
      <w:r w:rsidRPr="00F12898">
        <w:rPr>
          <w:rStyle w:val="mjx-char"/>
          <w:sz w:val="30"/>
          <w:szCs w:val="30"/>
          <w:lang w:val="en-US"/>
        </w:rPr>
        <w:t>(1−</w:t>
      </w:r>
      <w:r>
        <w:rPr>
          <w:rStyle w:val="mjx-char"/>
          <w:sz w:val="30"/>
          <w:szCs w:val="30"/>
        </w:rPr>
        <w:t>ϕ</w:t>
      </w:r>
      <w:r w:rsidRPr="00F12898">
        <w:rPr>
          <w:rStyle w:val="mjx-char"/>
          <w:sz w:val="21"/>
          <w:szCs w:val="21"/>
          <w:lang w:val="en-US"/>
        </w:rPr>
        <w:t>1</w:t>
      </w:r>
      <w:r w:rsidRPr="00F12898">
        <w:rPr>
          <w:rStyle w:val="mjx-char"/>
          <w:sz w:val="30"/>
          <w:szCs w:val="30"/>
          <w:lang w:val="en-US"/>
        </w:rPr>
        <w:t>B−</w:t>
      </w:r>
      <w:r w:rsidRPr="00F12898">
        <w:rPr>
          <w:rStyle w:val="mjx-char"/>
          <w:rFonts w:ascii="Cambria Math" w:hAnsi="Cambria Math" w:cs="Cambria Math"/>
          <w:sz w:val="30"/>
          <w:szCs w:val="30"/>
          <w:lang w:val="en-US"/>
        </w:rPr>
        <w:t>⋯</w:t>
      </w:r>
      <w:r w:rsidRPr="00F12898">
        <w:rPr>
          <w:rStyle w:val="mjx-char"/>
          <w:sz w:val="30"/>
          <w:szCs w:val="30"/>
          <w:lang w:val="en-US"/>
        </w:rPr>
        <w:t>−</w:t>
      </w:r>
      <w:r>
        <w:rPr>
          <w:rStyle w:val="mjx-char"/>
          <w:sz w:val="30"/>
          <w:szCs w:val="30"/>
        </w:rPr>
        <w:t>ϕ</w:t>
      </w:r>
      <w:proofErr w:type="spellStart"/>
      <w:proofErr w:type="gramStart"/>
      <w:r w:rsidRPr="00F12898">
        <w:rPr>
          <w:rStyle w:val="mjx-char"/>
          <w:sz w:val="21"/>
          <w:szCs w:val="21"/>
          <w:lang w:val="en-US"/>
        </w:rPr>
        <w:t>p</w:t>
      </w:r>
      <w:r w:rsidRPr="00F12898">
        <w:rPr>
          <w:rStyle w:val="mjx-char"/>
          <w:sz w:val="30"/>
          <w:szCs w:val="30"/>
          <w:lang w:val="en-US"/>
        </w:rPr>
        <w:t>B</w:t>
      </w:r>
      <w:r w:rsidRPr="00F12898">
        <w:rPr>
          <w:rStyle w:val="mjx-char"/>
          <w:sz w:val="21"/>
          <w:szCs w:val="21"/>
          <w:lang w:val="en-US"/>
        </w:rPr>
        <w:t>p</w:t>
      </w:r>
      <w:proofErr w:type="spellEnd"/>
      <w:r w:rsidRPr="00F12898">
        <w:rPr>
          <w:rStyle w:val="mjx-char"/>
          <w:sz w:val="30"/>
          <w:szCs w:val="30"/>
          <w:lang w:val="en-US"/>
        </w:rPr>
        <w:t>)(</w:t>
      </w:r>
      <w:proofErr w:type="spellStart"/>
      <w:proofErr w:type="gramEnd"/>
      <w:r w:rsidRPr="00F12898">
        <w:rPr>
          <w:rStyle w:val="mjx-char"/>
          <w:sz w:val="30"/>
          <w:szCs w:val="30"/>
          <w:lang w:val="en-US"/>
        </w:rPr>
        <w:t>y</w:t>
      </w:r>
      <w:r w:rsidRPr="00F12898">
        <w:rPr>
          <w:rStyle w:val="mjx-char"/>
          <w:sz w:val="21"/>
          <w:szCs w:val="21"/>
          <w:lang w:val="en-US"/>
        </w:rPr>
        <w:t>′t</w:t>
      </w:r>
      <w:proofErr w:type="spellEnd"/>
      <w:r w:rsidRPr="00F12898">
        <w:rPr>
          <w:rStyle w:val="mjx-char"/>
          <w:sz w:val="30"/>
          <w:szCs w:val="30"/>
          <w:lang w:val="en-US"/>
        </w:rPr>
        <w:t>−</w:t>
      </w:r>
      <w:r>
        <w:rPr>
          <w:rStyle w:val="mjx-char"/>
          <w:sz w:val="30"/>
          <w:szCs w:val="30"/>
        </w:rPr>
        <w:t>μ</w:t>
      </w:r>
      <w:r w:rsidRPr="00F12898">
        <w:rPr>
          <w:rStyle w:val="mjx-char"/>
          <w:sz w:val="30"/>
          <w:szCs w:val="30"/>
          <w:lang w:val="en-US"/>
        </w:rPr>
        <w:t>)=(1+</w:t>
      </w:r>
      <w:r>
        <w:rPr>
          <w:rStyle w:val="mjx-char"/>
          <w:sz w:val="30"/>
          <w:szCs w:val="30"/>
        </w:rPr>
        <w:t>θ</w:t>
      </w:r>
      <w:r w:rsidRPr="00F12898">
        <w:rPr>
          <w:rStyle w:val="mjx-char"/>
          <w:sz w:val="21"/>
          <w:szCs w:val="21"/>
          <w:lang w:val="en-US"/>
        </w:rPr>
        <w:t>1</w:t>
      </w:r>
      <w:r w:rsidRPr="00F12898">
        <w:rPr>
          <w:rStyle w:val="mjx-char"/>
          <w:sz w:val="30"/>
          <w:szCs w:val="30"/>
          <w:lang w:val="en-US"/>
        </w:rPr>
        <w:t>B+</w:t>
      </w:r>
      <w:r w:rsidRPr="00F12898">
        <w:rPr>
          <w:rStyle w:val="mjx-char"/>
          <w:rFonts w:ascii="Cambria Math" w:hAnsi="Cambria Math" w:cs="Cambria Math"/>
          <w:sz w:val="30"/>
          <w:szCs w:val="30"/>
          <w:lang w:val="en-US"/>
        </w:rPr>
        <w:t>⋯</w:t>
      </w:r>
      <w:r w:rsidRPr="00F12898">
        <w:rPr>
          <w:rStyle w:val="mjx-char"/>
          <w:sz w:val="30"/>
          <w:szCs w:val="30"/>
          <w:lang w:val="en-US"/>
        </w:rPr>
        <w:t>+</w:t>
      </w:r>
      <w:r>
        <w:rPr>
          <w:rStyle w:val="mjx-char"/>
          <w:sz w:val="30"/>
          <w:szCs w:val="30"/>
        </w:rPr>
        <w:t>θ</w:t>
      </w:r>
      <w:proofErr w:type="spellStart"/>
      <w:r w:rsidRPr="00F12898">
        <w:rPr>
          <w:rStyle w:val="mjx-char"/>
          <w:sz w:val="21"/>
          <w:szCs w:val="21"/>
          <w:lang w:val="en-US"/>
        </w:rPr>
        <w:t>q</w:t>
      </w:r>
      <w:r w:rsidRPr="00F12898">
        <w:rPr>
          <w:rStyle w:val="mjx-char"/>
          <w:sz w:val="30"/>
          <w:szCs w:val="30"/>
          <w:lang w:val="en-US"/>
        </w:rPr>
        <w:t>B</w:t>
      </w:r>
      <w:r w:rsidRPr="00F12898">
        <w:rPr>
          <w:rStyle w:val="mjx-char"/>
          <w:sz w:val="21"/>
          <w:szCs w:val="21"/>
          <w:lang w:val="en-US"/>
        </w:rPr>
        <w:t>q</w:t>
      </w:r>
      <w:proofErr w:type="spellEnd"/>
      <w:r w:rsidRPr="00F12898">
        <w:rPr>
          <w:rStyle w:val="mjx-char"/>
          <w:sz w:val="30"/>
          <w:szCs w:val="30"/>
          <w:lang w:val="en-US"/>
        </w:rPr>
        <w:t>)</w:t>
      </w:r>
      <w:r>
        <w:rPr>
          <w:rStyle w:val="mjx-char"/>
          <w:sz w:val="30"/>
          <w:szCs w:val="30"/>
        </w:rPr>
        <w:t>ε</w:t>
      </w:r>
      <w:r w:rsidRPr="00F12898">
        <w:rPr>
          <w:rStyle w:val="mjx-char"/>
          <w:sz w:val="21"/>
          <w:szCs w:val="21"/>
          <w:lang w:val="en-US"/>
        </w:rPr>
        <w:t>t</w:t>
      </w:r>
      <w:r w:rsidRPr="00F12898">
        <w:rPr>
          <w:rStyle w:val="mjx-char"/>
          <w:sz w:val="30"/>
          <w:szCs w:val="30"/>
          <w:lang w:val="en-US"/>
        </w:rPr>
        <w:t>,(8.3)</w:t>
      </w:r>
    </w:p>
    <w:p w:rsidR="00F12898" w:rsidRPr="00F12898" w:rsidRDefault="00F12898" w:rsidP="00F12898">
      <w:pPr>
        <w:rPr>
          <w:lang w:val="en-US"/>
        </w:rPr>
      </w:pPr>
      <w:r w:rsidRPr="00F12898">
        <w:rPr>
          <w:lang w:val="en-US"/>
        </w:rPr>
        <w:t xml:space="preserve">where </w:t>
      </w:r>
      <w:proofErr w:type="spellStart"/>
      <w:r w:rsidRPr="00F12898">
        <w:rPr>
          <w:rStyle w:val="mjx-char"/>
          <w:sz w:val="30"/>
          <w:szCs w:val="30"/>
          <w:lang w:val="en-US"/>
        </w:rPr>
        <w:t>y</w:t>
      </w:r>
      <w:r w:rsidRPr="00F12898">
        <w:rPr>
          <w:rStyle w:val="mjx-char"/>
          <w:sz w:val="21"/>
          <w:szCs w:val="21"/>
          <w:lang w:val="en-US"/>
        </w:rPr>
        <w:t>′t</w:t>
      </w:r>
      <w:proofErr w:type="spellEnd"/>
      <w:r w:rsidRPr="00F12898">
        <w:rPr>
          <w:rStyle w:val="mjx-char"/>
          <w:sz w:val="30"/>
          <w:szCs w:val="30"/>
          <w:lang w:val="en-US"/>
        </w:rPr>
        <w:t>=(1−</w:t>
      </w:r>
      <w:proofErr w:type="gramStart"/>
      <w:r w:rsidRPr="00F12898">
        <w:rPr>
          <w:rStyle w:val="mjx-char"/>
          <w:sz w:val="30"/>
          <w:szCs w:val="30"/>
          <w:lang w:val="en-US"/>
        </w:rPr>
        <w:t>B)</w:t>
      </w:r>
      <w:proofErr w:type="spellStart"/>
      <w:r w:rsidRPr="00F12898">
        <w:rPr>
          <w:rStyle w:val="mjx-char"/>
          <w:sz w:val="21"/>
          <w:szCs w:val="21"/>
          <w:lang w:val="en-US"/>
        </w:rPr>
        <w:t>d</w:t>
      </w:r>
      <w:r w:rsidRPr="00F12898">
        <w:rPr>
          <w:rStyle w:val="mjx-char"/>
          <w:sz w:val="30"/>
          <w:szCs w:val="30"/>
          <w:lang w:val="en-US"/>
        </w:rPr>
        <w:t>y</w:t>
      </w:r>
      <w:r w:rsidRPr="00F12898">
        <w:rPr>
          <w:rStyle w:val="mjx-char"/>
          <w:sz w:val="21"/>
          <w:szCs w:val="21"/>
          <w:lang w:val="en-US"/>
        </w:rPr>
        <w:t>t</w:t>
      </w:r>
      <w:proofErr w:type="spellEnd"/>
      <w:proofErr w:type="gramEnd"/>
      <w:r w:rsidRPr="00F12898">
        <w:rPr>
          <w:lang w:val="en-US"/>
        </w:rPr>
        <w:t xml:space="preserve"> and </w:t>
      </w:r>
      <w:r>
        <w:rPr>
          <w:rStyle w:val="mjx-char"/>
          <w:sz w:val="30"/>
          <w:szCs w:val="30"/>
        </w:rPr>
        <w:t>μ</w:t>
      </w:r>
      <w:r w:rsidRPr="00F12898">
        <w:rPr>
          <w:lang w:val="en-US"/>
        </w:rPr>
        <w:t xml:space="preserve"> is the mean of </w:t>
      </w:r>
      <w:proofErr w:type="spellStart"/>
      <w:r w:rsidRPr="00F12898">
        <w:rPr>
          <w:rStyle w:val="mjx-char"/>
          <w:sz w:val="30"/>
          <w:szCs w:val="30"/>
          <w:lang w:val="en-US"/>
        </w:rPr>
        <w:t>y</w:t>
      </w:r>
      <w:r w:rsidRPr="00F12898">
        <w:rPr>
          <w:rStyle w:val="mjx-char"/>
          <w:sz w:val="21"/>
          <w:szCs w:val="21"/>
          <w:lang w:val="en-US"/>
        </w:rPr>
        <w:t>′t</w:t>
      </w:r>
      <w:proofErr w:type="spellEnd"/>
      <w:r w:rsidRPr="00F12898">
        <w:rPr>
          <w:lang w:val="en-US"/>
        </w:rPr>
        <w:t xml:space="preserve">. To convert to the form given by </w:t>
      </w:r>
      <w:hyperlink r:id="rId87" w:anchor="eq:arimaB" w:history="1">
        <w:r w:rsidRPr="00F12898">
          <w:rPr>
            <w:rStyle w:val="Hyperlink"/>
            <w:lang w:val="en-US"/>
          </w:rPr>
          <w:t>(8.2)</w:t>
        </w:r>
      </w:hyperlink>
      <w:r w:rsidRPr="00F12898">
        <w:rPr>
          <w:lang w:val="en-US"/>
        </w:rPr>
        <w:t xml:space="preserve">, set </w:t>
      </w:r>
      <w:r w:rsidRPr="00F12898">
        <w:rPr>
          <w:rStyle w:val="mjx-char"/>
          <w:sz w:val="30"/>
          <w:szCs w:val="30"/>
          <w:lang w:val="en-US"/>
        </w:rPr>
        <w:t>c=</w:t>
      </w:r>
      <w:r>
        <w:rPr>
          <w:rStyle w:val="mjx-char"/>
          <w:sz w:val="30"/>
          <w:szCs w:val="30"/>
        </w:rPr>
        <w:t>μ</w:t>
      </w:r>
      <w:r w:rsidRPr="00F12898">
        <w:rPr>
          <w:rStyle w:val="mjx-char"/>
          <w:sz w:val="30"/>
          <w:szCs w:val="30"/>
          <w:lang w:val="en-US"/>
        </w:rPr>
        <w:t>(1−</w:t>
      </w:r>
      <w:r>
        <w:rPr>
          <w:rStyle w:val="mjx-char"/>
          <w:sz w:val="30"/>
          <w:szCs w:val="30"/>
        </w:rPr>
        <w:t>ϕ</w:t>
      </w:r>
      <w:r w:rsidRPr="00F12898">
        <w:rPr>
          <w:rStyle w:val="mjx-char"/>
          <w:sz w:val="21"/>
          <w:szCs w:val="21"/>
          <w:lang w:val="en-US"/>
        </w:rPr>
        <w:t>1</w:t>
      </w:r>
      <w:r w:rsidRPr="00F12898">
        <w:rPr>
          <w:rStyle w:val="mjx-char"/>
          <w:sz w:val="30"/>
          <w:szCs w:val="30"/>
          <w:lang w:val="en-US"/>
        </w:rPr>
        <w:t>−</w:t>
      </w:r>
      <w:r w:rsidRPr="00F12898">
        <w:rPr>
          <w:rStyle w:val="mjx-char"/>
          <w:rFonts w:ascii="Cambria Math" w:hAnsi="Cambria Math" w:cs="Cambria Math"/>
          <w:sz w:val="30"/>
          <w:szCs w:val="30"/>
          <w:lang w:val="en-US"/>
        </w:rPr>
        <w:t>⋯</w:t>
      </w:r>
      <w:r w:rsidRPr="00F12898">
        <w:rPr>
          <w:rStyle w:val="mjx-char"/>
          <w:sz w:val="30"/>
          <w:szCs w:val="30"/>
          <w:lang w:val="en-US"/>
        </w:rPr>
        <w:t>−</w:t>
      </w:r>
      <w:r>
        <w:rPr>
          <w:rStyle w:val="mjx-char"/>
          <w:sz w:val="30"/>
          <w:szCs w:val="30"/>
        </w:rPr>
        <w:t>ϕ</w:t>
      </w:r>
      <w:r w:rsidRPr="00F12898">
        <w:rPr>
          <w:rStyle w:val="mjx-char"/>
          <w:sz w:val="21"/>
          <w:szCs w:val="21"/>
          <w:lang w:val="en-US"/>
        </w:rPr>
        <w:t>p</w:t>
      </w:r>
      <w:r w:rsidRPr="00F12898">
        <w:rPr>
          <w:rStyle w:val="mjx-char"/>
          <w:sz w:val="30"/>
          <w:szCs w:val="30"/>
          <w:lang w:val="en-US"/>
        </w:rPr>
        <w:t>)</w:t>
      </w:r>
    </w:p>
    <w:p w:rsidR="00F12898" w:rsidRPr="00F12898" w:rsidRDefault="00F12898" w:rsidP="00F12898">
      <w:pPr>
        <w:pStyle w:val="NormalWeb"/>
        <w:rPr>
          <w:lang w:val="en-US"/>
        </w:rPr>
      </w:pPr>
      <w:r w:rsidRPr="00F12898">
        <w:rPr>
          <w:lang w:val="en-US"/>
        </w:rPr>
        <w:t>.</w:t>
      </w:r>
    </w:p>
    <w:p w:rsidR="00F12898" w:rsidRPr="00F12898" w:rsidRDefault="00F12898" w:rsidP="00F12898">
      <w:pPr>
        <w:pStyle w:val="NormalWeb"/>
        <w:rPr>
          <w:lang w:val="en-US"/>
        </w:rPr>
      </w:pPr>
      <w:r w:rsidRPr="00F12898">
        <w:rPr>
          <w:lang w:val="en-US"/>
        </w:rPr>
        <w:t xml:space="preserve">Selecting appropriate values for </w:t>
      </w:r>
      <w:r w:rsidRPr="00F12898">
        <w:rPr>
          <w:rStyle w:val="mjx-char"/>
          <w:sz w:val="30"/>
          <w:szCs w:val="30"/>
          <w:lang w:val="en-US"/>
        </w:rPr>
        <w:t>p</w:t>
      </w:r>
    </w:p>
    <w:p w:rsidR="00F12898" w:rsidRPr="00F12898" w:rsidRDefault="00F12898" w:rsidP="00F12898">
      <w:pPr>
        <w:rPr>
          <w:lang w:val="en-US"/>
        </w:rPr>
      </w:pPr>
      <w:r w:rsidRPr="00F12898">
        <w:rPr>
          <w:lang w:val="en-US"/>
        </w:rPr>
        <w:t xml:space="preserve">, </w:t>
      </w:r>
      <w:r w:rsidRPr="00F12898">
        <w:rPr>
          <w:rStyle w:val="mjx-char"/>
          <w:sz w:val="30"/>
          <w:szCs w:val="30"/>
          <w:lang w:val="en-US"/>
        </w:rPr>
        <w:t>d</w:t>
      </w:r>
      <w:r w:rsidRPr="00F12898">
        <w:rPr>
          <w:lang w:val="en-US"/>
        </w:rPr>
        <w:t xml:space="preserve"> and </w:t>
      </w:r>
      <w:r w:rsidRPr="00F12898">
        <w:rPr>
          <w:rStyle w:val="mjx-char"/>
          <w:sz w:val="30"/>
          <w:szCs w:val="30"/>
          <w:lang w:val="en-US"/>
        </w:rPr>
        <w:t>q</w:t>
      </w:r>
    </w:p>
    <w:p w:rsidR="00F12898" w:rsidRPr="00F12898" w:rsidRDefault="00F12898" w:rsidP="00F12898">
      <w:pPr>
        <w:pStyle w:val="NormalWeb"/>
        <w:rPr>
          <w:lang w:val="en-US"/>
        </w:rPr>
      </w:pPr>
      <w:r w:rsidRPr="00F12898">
        <w:rPr>
          <w:lang w:val="en-US"/>
        </w:rPr>
        <w:t xml:space="preserve">can be difficult. However, the </w:t>
      </w:r>
      <w:proofErr w:type="spellStart"/>
      <w:r w:rsidRPr="00F12898">
        <w:rPr>
          <w:rStyle w:val="CdigoHTML"/>
          <w:lang w:val="en-US"/>
        </w:rPr>
        <w:t>auto.arima</w:t>
      </w:r>
      <w:proofErr w:type="spellEnd"/>
      <w:r w:rsidRPr="00F12898">
        <w:rPr>
          <w:rStyle w:val="CdigoHTML"/>
          <w:lang w:val="en-US"/>
        </w:rPr>
        <w:t>()</w:t>
      </w:r>
      <w:r w:rsidRPr="00F12898">
        <w:rPr>
          <w:lang w:val="en-US"/>
        </w:rPr>
        <w:t xml:space="preserve"> function in R will do it for you automatically. In Section </w:t>
      </w:r>
      <w:hyperlink r:id="rId88" w:anchor="arima-r" w:history="1">
        <w:r w:rsidRPr="00F12898">
          <w:rPr>
            <w:rStyle w:val="Hyperlink"/>
            <w:lang w:val="en-US"/>
          </w:rPr>
          <w:t>8.7</w:t>
        </w:r>
      </w:hyperlink>
      <w:r w:rsidRPr="00F12898">
        <w:rPr>
          <w:lang w:val="en-US"/>
        </w:rPr>
        <w:t>, we will learn how this function works, along with some methods for choosing these values yourself.</w:t>
      </w:r>
    </w:p>
    <w:p w:rsidR="00F12898" w:rsidRPr="00F12898" w:rsidRDefault="00F12898" w:rsidP="00F12898">
      <w:pPr>
        <w:pStyle w:val="Ttulo3"/>
        <w:rPr>
          <w:lang w:val="en-US"/>
        </w:rPr>
      </w:pPr>
      <w:r w:rsidRPr="00F12898">
        <w:rPr>
          <w:lang w:val="en-US"/>
        </w:rPr>
        <w:lastRenderedPageBreak/>
        <w:t>Understanding ARIMA models</w:t>
      </w:r>
    </w:p>
    <w:p w:rsidR="00F12898" w:rsidRPr="00F12898" w:rsidRDefault="00F12898" w:rsidP="00F12898">
      <w:pPr>
        <w:pStyle w:val="NormalWeb"/>
        <w:rPr>
          <w:lang w:val="en-US"/>
        </w:rPr>
      </w:pPr>
      <w:r w:rsidRPr="00F12898">
        <w:rPr>
          <w:lang w:val="en-US"/>
        </w:rPr>
        <w:t xml:space="preserve">The </w:t>
      </w:r>
      <w:proofErr w:type="spellStart"/>
      <w:r w:rsidRPr="00F12898">
        <w:rPr>
          <w:rStyle w:val="CdigoHTML"/>
          <w:lang w:val="en-US"/>
        </w:rPr>
        <w:t>auto.arima</w:t>
      </w:r>
      <w:proofErr w:type="spellEnd"/>
      <w:r w:rsidRPr="00F12898">
        <w:rPr>
          <w:rStyle w:val="CdigoHTML"/>
          <w:lang w:val="en-US"/>
        </w:rPr>
        <w:t>()</w:t>
      </w:r>
      <w:r w:rsidRPr="00F12898">
        <w:rPr>
          <w:lang w:val="en-US"/>
        </w:rPr>
        <w:t xml:space="preserve"> function is useful, but anything automated can be a little dangerous, and it is worth understanding something of the </w:t>
      </w:r>
      <w:proofErr w:type="spellStart"/>
      <w:r w:rsidRPr="00F12898">
        <w:rPr>
          <w:lang w:val="en-US"/>
        </w:rPr>
        <w:t>behaviour</w:t>
      </w:r>
      <w:proofErr w:type="spellEnd"/>
      <w:r w:rsidRPr="00F12898">
        <w:rPr>
          <w:lang w:val="en-US"/>
        </w:rPr>
        <w:t xml:space="preserve"> of the models even when you rely on an automatic procedure to choose the model for you.</w:t>
      </w:r>
    </w:p>
    <w:p w:rsidR="00F12898" w:rsidRPr="00F12898" w:rsidRDefault="00F12898" w:rsidP="00F12898">
      <w:pPr>
        <w:pStyle w:val="NormalWeb"/>
        <w:rPr>
          <w:lang w:val="en-US"/>
        </w:rPr>
      </w:pPr>
      <w:r w:rsidRPr="00F12898">
        <w:rPr>
          <w:lang w:val="en-US"/>
        </w:rPr>
        <w:t xml:space="preserve">The constant </w:t>
      </w:r>
      <w:r w:rsidRPr="00F12898">
        <w:rPr>
          <w:rStyle w:val="mjx-char"/>
          <w:sz w:val="30"/>
          <w:szCs w:val="30"/>
          <w:lang w:val="en-US"/>
        </w:rPr>
        <w:t>c</w:t>
      </w:r>
    </w:p>
    <w:p w:rsidR="00F12898" w:rsidRPr="00F12898" w:rsidRDefault="00F12898" w:rsidP="00F12898">
      <w:pPr>
        <w:pStyle w:val="NormalWeb"/>
        <w:rPr>
          <w:lang w:val="en-US"/>
        </w:rPr>
      </w:pPr>
      <w:r w:rsidRPr="00F12898">
        <w:rPr>
          <w:lang w:val="en-US"/>
        </w:rPr>
        <w:t>has an important effect on the long-term forecasts obtained from these models.</w:t>
      </w:r>
    </w:p>
    <w:p w:rsidR="00F12898" w:rsidRDefault="00F12898" w:rsidP="00F12898">
      <w:pPr>
        <w:numPr>
          <w:ilvl w:val="0"/>
          <w:numId w:val="16"/>
        </w:numPr>
        <w:spacing w:before="100" w:beforeAutospacing="1" w:after="100" w:afterAutospacing="1"/>
      </w:pPr>
      <w:proofErr w:type="spellStart"/>
      <w:r>
        <w:t>If</w:t>
      </w:r>
      <w:proofErr w:type="spellEnd"/>
      <w:r>
        <w:t xml:space="preserve"> </w:t>
      </w:r>
      <w:r>
        <w:rPr>
          <w:rStyle w:val="mjx-char"/>
          <w:sz w:val="30"/>
          <w:szCs w:val="30"/>
        </w:rPr>
        <w:t>c=0</w:t>
      </w:r>
    </w:p>
    <w:p w:rsidR="00F12898" w:rsidRDefault="00F12898" w:rsidP="00F12898">
      <w:proofErr w:type="spellStart"/>
      <w:r>
        <w:t>and</w:t>
      </w:r>
      <w:proofErr w:type="spellEnd"/>
      <w:r>
        <w:t xml:space="preserve"> </w:t>
      </w:r>
      <w:r>
        <w:rPr>
          <w:rStyle w:val="mjx-char"/>
          <w:sz w:val="30"/>
          <w:szCs w:val="30"/>
        </w:rPr>
        <w:t>d=0</w:t>
      </w:r>
    </w:p>
    <w:p w:rsidR="00F12898" w:rsidRPr="00F12898" w:rsidRDefault="00F12898" w:rsidP="00F12898">
      <w:pPr>
        <w:rPr>
          <w:lang w:val="en-US"/>
        </w:rPr>
      </w:pPr>
      <w:r>
        <w:rPr>
          <w:rFonts w:hAnsi="Symbol"/>
        </w:rPr>
        <w:t></w:t>
      </w:r>
      <w:r w:rsidRPr="00F12898">
        <w:rPr>
          <w:lang w:val="en-US"/>
        </w:rPr>
        <w:t xml:space="preserve">  , the long-term forecasts will go to zero. </w:t>
      </w:r>
    </w:p>
    <w:p w:rsidR="00F12898" w:rsidRPr="00F12898" w:rsidRDefault="00F12898" w:rsidP="00F12898">
      <w:pPr>
        <w:rPr>
          <w:lang w:val="en-US"/>
        </w:rPr>
      </w:pPr>
      <w:r>
        <w:rPr>
          <w:rFonts w:hAnsi="Symbol"/>
        </w:rPr>
        <w:t></w:t>
      </w:r>
      <w:r w:rsidRPr="00F12898">
        <w:rPr>
          <w:lang w:val="en-US"/>
        </w:rPr>
        <w:t xml:space="preserve">  If </w:t>
      </w:r>
      <w:r w:rsidRPr="00F12898">
        <w:rPr>
          <w:rStyle w:val="mjx-char"/>
          <w:sz w:val="30"/>
          <w:szCs w:val="30"/>
          <w:lang w:val="en-US"/>
        </w:rPr>
        <w:t>c=0</w:t>
      </w:r>
      <w:r w:rsidRPr="00F12898">
        <w:rPr>
          <w:lang w:val="en-US"/>
        </w:rPr>
        <w:t xml:space="preserve"> and </w:t>
      </w:r>
      <w:r w:rsidRPr="00F12898">
        <w:rPr>
          <w:rStyle w:val="mjx-char"/>
          <w:sz w:val="30"/>
          <w:szCs w:val="30"/>
          <w:lang w:val="en-US"/>
        </w:rPr>
        <w:t>d=1</w:t>
      </w:r>
    </w:p>
    <w:p w:rsidR="00F12898" w:rsidRPr="00F12898" w:rsidRDefault="00F12898" w:rsidP="00F12898">
      <w:pPr>
        <w:rPr>
          <w:lang w:val="en-US"/>
        </w:rPr>
      </w:pPr>
      <w:r>
        <w:rPr>
          <w:rFonts w:hAnsi="Symbol"/>
        </w:rPr>
        <w:t></w:t>
      </w:r>
      <w:r w:rsidRPr="00F12898">
        <w:rPr>
          <w:lang w:val="en-US"/>
        </w:rPr>
        <w:t xml:space="preserve">  , the long-term forecasts will go to a non-zero constant. </w:t>
      </w:r>
    </w:p>
    <w:p w:rsidR="00F12898" w:rsidRPr="00F12898" w:rsidRDefault="00F12898" w:rsidP="00F12898">
      <w:pPr>
        <w:rPr>
          <w:lang w:val="en-US"/>
        </w:rPr>
      </w:pPr>
      <w:r>
        <w:rPr>
          <w:rFonts w:hAnsi="Symbol"/>
        </w:rPr>
        <w:t></w:t>
      </w:r>
      <w:r w:rsidRPr="00F12898">
        <w:rPr>
          <w:lang w:val="en-US"/>
        </w:rPr>
        <w:t xml:space="preserve">  If </w:t>
      </w:r>
      <w:r w:rsidRPr="00F12898">
        <w:rPr>
          <w:rStyle w:val="mjx-char"/>
          <w:sz w:val="30"/>
          <w:szCs w:val="30"/>
          <w:lang w:val="en-US"/>
        </w:rPr>
        <w:t>c=0</w:t>
      </w:r>
      <w:r w:rsidRPr="00F12898">
        <w:rPr>
          <w:lang w:val="en-US"/>
        </w:rPr>
        <w:t xml:space="preserve"> and </w:t>
      </w:r>
      <w:r w:rsidRPr="00F12898">
        <w:rPr>
          <w:rStyle w:val="mjx-char"/>
          <w:sz w:val="30"/>
          <w:szCs w:val="30"/>
          <w:lang w:val="en-US"/>
        </w:rPr>
        <w:t>d=2</w:t>
      </w:r>
    </w:p>
    <w:p w:rsidR="00F12898" w:rsidRPr="00F12898" w:rsidRDefault="00F12898" w:rsidP="00F12898">
      <w:pPr>
        <w:rPr>
          <w:lang w:val="en-US"/>
        </w:rPr>
      </w:pPr>
      <w:r>
        <w:rPr>
          <w:rFonts w:hAnsi="Symbol"/>
        </w:rPr>
        <w:t></w:t>
      </w:r>
      <w:r w:rsidRPr="00F12898">
        <w:rPr>
          <w:lang w:val="en-US"/>
        </w:rPr>
        <w:t xml:space="preserve">  , the long-term forecasts will follow a straight line. </w:t>
      </w:r>
    </w:p>
    <w:p w:rsidR="00F12898" w:rsidRPr="00F12898" w:rsidRDefault="00F12898" w:rsidP="00F12898">
      <w:pPr>
        <w:rPr>
          <w:lang w:val="en-US"/>
        </w:rPr>
      </w:pPr>
      <w:r>
        <w:rPr>
          <w:rFonts w:hAnsi="Symbol"/>
        </w:rPr>
        <w:t></w:t>
      </w:r>
      <w:r w:rsidRPr="00F12898">
        <w:rPr>
          <w:lang w:val="en-US"/>
        </w:rPr>
        <w:t xml:space="preserve">  If </w:t>
      </w:r>
      <w:r w:rsidRPr="00F12898">
        <w:rPr>
          <w:rStyle w:val="mjx-char"/>
          <w:sz w:val="30"/>
          <w:szCs w:val="30"/>
          <w:lang w:val="en-US"/>
        </w:rPr>
        <w:t>c≠0</w:t>
      </w:r>
      <w:r w:rsidRPr="00F12898">
        <w:rPr>
          <w:lang w:val="en-US"/>
        </w:rPr>
        <w:t xml:space="preserve"> and </w:t>
      </w:r>
      <w:r w:rsidRPr="00F12898">
        <w:rPr>
          <w:rStyle w:val="mjx-char"/>
          <w:sz w:val="30"/>
          <w:szCs w:val="30"/>
          <w:lang w:val="en-US"/>
        </w:rPr>
        <w:t>d=0</w:t>
      </w:r>
    </w:p>
    <w:p w:rsidR="00F12898" w:rsidRPr="00F12898" w:rsidRDefault="00F12898" w:rsidP="00F12898">
      <w:pPr>
        <w:rPr>
          <w:lang w:val="en-US"/>
        </w:rPr>
      </w:pPr>
      <w:r>
        <w:rPr>
          <w:rFonts w:hAnsi="Symbol"/>
        </w:rPr>
        <w:t></w:t>
      </w:r>
      <w:r w:rsidRPr="00F12898">
        <w:rPr>
          <w:lang w:val="en-US"/>
        </w:rPr>
        <w:t xml:space="preserve">  , the long-term forecasts will go to the mean of the data. </w:t>
      </w:r>
    </w:p>
    <w:p w:rsidR="00F12898" w:rsidRPr="00F12898" w:rsidRDefault="00F12898" w:rsidP="00F12898">
      <w:pPr>
        <w:rPr>
          <w:lang w:val="en-US"/>
        </w:rPr>
      </w:pPr>
      <w:r>
        <w:rPr>
          <w:rFonts w:hAnsi="Symbol"/>
        </w:rPr>
        <w:t></w:t>
      </w:r>
      <w:r w:rsidRPr="00F12898">
        <w:rPr>
          <w:lang w:val="en-US"/>
        </w:rPr>
        <w:t xml:space="preserve">  If </w:t>
      </w:r>
      <w:r w:rsidRPr="00F12898">
        <w:rPr>
          <w:rStyle w:val="mjx-char"/>
          <w:sz w:val="30"/>
          <w:szCs w:val="30"/>
          <w:lang w:val="en-US"/>
        </w:rPr>
        <w:t>c≠0</w:t>
      </w:r>
      <w:r w:rsidRPr="00F12898">
        <w:rPr>
          <w:lang w:val="en-US"/>
        </w:rPr>
        <w:t xml:space="preserve"> and </w:t>
      </w:r>
      <w:r w:rsidRPr="00F12898">
        <w:rPr>
          <w:rStyle w:val="mjx-char"/>
          <w:sz w:val="30"/>
          <w:szCs w:val="30"/>
          <w:lang w:val="en-US"/>
        </w:rPr>
        <w:t>d=1</w:t>
      </w:r>
    </w:p>
    <w:p w:rsidR="00F12898" w:rsidRPr="00F12898" w:rsidRDefault="00F12898" w:rsidP="00F12898">
      <w:pPr>
        <w:rPr>
          <w:lang w:val="en-US"/>
        </w:rPr>
      </w:pPr>
      <w:r>
        <w:rPr>
          <w:rFonts w:hAnsi="Symbol"/>
        </w:rPr>
        <w:t></w:t>
      </w:r>
      <w:r w:rsidRPr="00F12898">
        <w:rPr>
          <w:lang w:val="en-US"/>
        </w:rPr>
        <w:t xml:space="preserve">  , the long-term forecasts will follow a straight line. </w:t>
      </w:r>
    </w:p>
    <w:p w:rsidR="00F12898" w:rsidRDefault="00F12898" w:rsidP="00F12898">
      <w:r>
        <w:rPr>
          <w:rFonts w:hAnsi="Symbol"/>
        </w:rPr>
        <w:t></w:t>
      </w:r>
      <w:r>
        <w:t xml:space="preserve">  </w:t>
      </w:r>
      <w:proofErr w:type="spellStart"/>
      <w:r>
        <w:t>If</w:t>
      </w:r>
      <w:proofErr w:type="spellEnd"/>
      <w:r>
        <w:t xml:space="preserve"> </w:t>
      </w:r>
      <w:r>
        <w:rPr>
          <w:rStyle w:val="mjx-char"/>
          <w:sz w:val="30"/>
          <w:szCs w:val="30"/>
        </w:rPr>
        <w:t>c≠0</w:t>
      </w:r>
      <w:r>
        <w:t xml:space="preserve"> </w:t>
      </w:r>
      <w:proofErr w:type="spellStart"/>
      <w:r>
        <w:t>and</w:t>
      </w:r>
      <w:proofErr w:type="spellEnd"/>
      <w:r>
        <w:t xml:space="preserve"> </w:t>
      </w:r>
      <w:r>
        <w:rPr>
          <w:rStyle w:val="mjx-char"/>
          <w:sz w:val="30"/>
          <w:szCs w:val="30"/>
        </w:rPr>
        <w:t>d=2</w:t>
      </w:r>
    </w:p>
    <w:p w:rsidR="00F12898" w:rsidRPr="00F12898" w:rsidRDefault="00F12898" w:rsidP="00F12898">
      <w:pPr>
        <w:numPr>
          <w:ilvl w:val="0"/>
          <w:numId w:val="17"/>
        </w:numPr>
        <w:spacing w:before="100" w:beforeAutospacing="1" w:after="100" w:afterAutospacing="1"/>
        <w:rPr>
          <w:lang w:val="en-US"/>
        </w:rPr>
      </w:pPr>
      <w:r w:rsidRPr="00F12898">
        <w:rPr>
          <w:lang w:val="en-US"/>
        </w:rPr>
        <w:t>, the long-term forecasts will follow a quadratic trend.</w:t>
      </w:r>
    </w:p>
    <w:p w:rsidR="00F12898" w:rsidRPr="00F12898" w:rsidRDefault="00F12898" w:rsidP="00F12898">
      <w:pPr>
        <w:pStyle w:val="NormalWeb"/>
        <w:rPr>
          <w:lang w:val="en-US"/>
        </w:rPr>
      </w:pPr>
      <w:r w:rsidRPr="00F12898">
        <w:rPr>
          <w:lang w:val="en-US"/>
        </w:rPr>
        <w:t xml:space="preserve">The value of </w:t>
      </w:r>
      <w:r w:rsidRPr="00F12898">
        <w:rPr>
          <w:rStyle w:val="mjx-char"/>
          <w:sz w:val="30"/>
          <w:szCs w:val="30"/>
          <w:lang w:val="en-US"/>
        </w:rPr>
        <w:t>d</w:t>
      </w:r>
    </w:p>
    <w:p w:rsidR="00F12898" w:rsidRPr="00F12898" w:rsidRDefault="00F12898" w:rsidP="00F12898">
      <w:pPr>
        <w:rPr>
          <w:lang w:val="en-US"/>
        </w:rPr>
      </w:pPr>
      <w:r w:rsidRPr="00F12898">
        <w:rPr>
          <w:lang w:val="en-US"/>
        </w:rPr>
        <w:t xml:space="preserve">also has an effect on the prediction intervals — the higher the value of </w:t>
      </w:r>
      <w:r w:rsidRPr="00F12898">
        <w:rPr>
          <w:rStyle w:val="mjx-char"/>
          <w:sz w:val="30"/>
          <w:szCs w:val="30"/>
          <w:lang w:val="en-US"/>
        </w:rPr>
        <w:t>d</w:t>
      </w:r>
      <w:r w:rsidRPr="00F12898">
        <w:rPr>
          <w:lang w:val="en-US"/>
        </w:rPr>
        <w:t xml:space="preserve">, the more rapidly the prediction intervals increase in size. For </w:t>
      </w:r>
      <w:r w:rsidRPr="00F12898">
        <w:rPr>
          <w:rStyle w:val="mjx-char"/>
          <w:sz w:val="30"/>
          <w:szCs w:val="30"/>
          <w:lang w:val="en-US"/>
        </w:rPr>
        <w:t>d=0</w:t>
      </w:r>
    </w:p>
    <w:p w:rsidR="00F12898" w:rsidRPr="00F12898" w:rsidRDefault="00F12898" w:rsidP="00F12898">
      <w:pPr>
        <w:pStyle w:val="NormalWeb"/>
        <w:rPr>
          <w:lang w:val="en-US"/>
        </w:rPr>
      </w:pPr>
      <w:r w:rsidRPr="00F12898">
        <w:rPr>
          <w:lang w:val="en-US"/>
        </w:rPr>
        <w:t>, the long-term forecast standard deviation will go to the standard deviation of the historical data, so the prediction intervals will all be essentially the same.</w:t>
      </w:r>
    </w:p>
    <w:p w:rsidR="00F12898" w:rsidRPr="00F12898" w:rsidRDefault="00F12898" w:rsidP="00F12898">
      <w:pPr>
        <w:pStyle w:val="NormalWeb"/>
        <w:rPr>
          <w:lang w:val="en-US"/>
        </w:rPr>
      </w:pPr>
      <w:r w:rsidRPr="00F12898">
        <w:rPr>
          <w:lang w:val="en-US"/>
        </w:rPr>
        <w:t xml:space="preserve">This </w:t>
      </w:r>
      <w:proofErr w:type="spellStart"/>
      <w:r w:rsidRPr="00F12898">
        <w:rPr>
          <w:lang w:val="en-US"/>
        </w:rPr>
        <w:t>behaviour</w:t>
      </w:r>
      <w:proofErr w:type="spellEnd"/>
      <w:r w:rsidRPr="00F12898">
        <w:rPr>
          <w:lang w:val="en-US"/>
        </w:rPr>
        <w:t xml:space="preserve"> is seen in Figure </w:t>
      </w:r>
      <w:hyperlink r:id="rId89" w:anchor="fig:usconsumptionf" w:history="1">
        <w:r w:rsidRPr="00F12898">
          <w:rPr>
            <w:rStyle w:val="Hyperlink"/>
            <w:lang w:val="en-US"/>
          </w:rPr>
          <w:t>8.8</w:t>
        </w:r>
      </w:hyperlink>
      <w:r w:rsidRPr="00F12898">
        <w:rPr>
          <w:lang w:val="en-US"/>
        </w:rPr>
        <w:t xml:space="preserve"> where </w:t>
      </w:r>
      <w:r w:rsidRPr="00F12898">
        <w:rPr>
          <w:rStyle w:val="mjx-char"/>
          <w:sz w:val="30"/>
          <w:szCs w:val="30"/>
          <w:lang w:val="en-US"/>
        </w:rPr>
        <w:t>d=0</w:t>
      </w:r>
    </w:p>
    <w:p w:rsidR="00F12898" w:rsidRPr="00F12898" w:rsidRDefault="00F12898" w:rsidP="00F12898">
      <w:pPr>
        <w:rPr>
          <w:lang w:val="en-US"/>
        </w:rPr>
      </w:pPr>
      <w:r w:rsidRPr="00F12898">
        <w:rPr>
          <w:lang w:val="en-US"/>
        </w:rPr>
        <w:t xml:space="preserve">and </w:t>
      </w:r>
      <w:r w:rsidRPr="00F12898">
        <w:rPr>
          <w:rStyle w:val="mjx-char"/>
          <w:sz w:val="30"/>
          <w:szCs w:val="30"/>
          <w:lang w:val="en-US"/>
        </w:rPr>
        <w:t>c≠0</w:t>
      </w:r>
    </w:p>
    <w:p w:rsidR="00F12898" w:rsidRPr="00F12898" w:rsidRDefault="00F12898" w:rsidP="00F12898">
      <w:pPr>
        <w:pStyle w:val="NormalWeb"/>
        <w:rPr>
          <w:lang w:val="en-US"/>
        </w:rPr>
      </w:pPr>
      <w:r w:rsidRPr="00F12898">
        <w:rPr>
          <w:lang w:val="en-US"/>
        </w:rPr>
        <w:t>. In this figure, the prediction intervals are almost the same for the last few forecast horizons, and the point forecasts are equal to the mean of the data.</w:t>
      </w:r>
    </w:p>
    <w:p w:rsidR="00F12898" w:rsidRPr="00F12898" w:rsidRDefault="00F12898" w:rsidP="00F12898">
      <w:pPr>
        <w:pStyle w:val="NormalWeb"/>
        <w:rPr>
          <w:lang w:val="en-US"/>
        </w:rPr>
      </w:pPr>
      <w:r w:rsidRPr="00F12898">
        <w:rPr>
          <w:lang w:val="en-US"/>
        </w:rPr>
        <w:t xml:space="preserve">The value of </w:t>
      </w:r>
      <w:r w:rsidRPr="00F12898">
        <w:rPr>
          <w:rStyle w:val="mjx-char"/>
          <w:sz w:val="30"/>
          <w:szCs w:val="30"/>
          <w:lang w:val="en-US"/>
        </w:rPr>
        <w:t>p</w:t>
      </w:r>
    </w:p>
    <w:p w:rsidR="00F12898" w:rsidRPr="00F12898" w:rsidRDefault="00F12898" w:rsidP="00F12898">
      <w:pPr>
        <w:rPr>
          <w:lang w:val="en-US"/>
        </w:rPr>
      </w:pPr>
      <w:r w:rsidRPr="00F12898">
        <w:rPr>
          <w:lang w:val="en-US"/>
        </w:rPr>
        <w:t xml:space="preserve">is important if the data show cycles. To obtain cyclic forecasts, it is necessary to have </w:t>
      </w:r>
      <w:r w:rsidRPr="00F12898">
        <w:rPr>
          <w:rStyle w:val="mjx-char"/>
          <w:sz w:val="30"/>
          <w:szCs w:val="30"/>
          <w:lang w:val="en-US"/>
        </w:rPr>
        <w:t>p≥2</w:t>
      </w:r>
      <w:r w:rsidRPr="00F12898">
        <w:rPr>
          <w:lang w:val="en-US"/>
        </w:rPr>
        <w:t xml:space="preserve">, along with some additional conditions on the parameters. For an AR(2) model, </w:t>
      </w:r>
      <w:r w:rsidRPr="00F12898">
        <w:rPr>
          <w:lang w:val="en-US"/>
        </w:rPr>
        <w:lastRenderedPageBreak/>
        <w:t xml:space="preserve">cyclic </w:t>
      </w:r>
      <w:proofErr w:type="spellStart"/>
      <w:r w:rsidRPr="00F12898">
        <w:rPr>
          <w:lang w:val="en-US"/>
        </w:rPr>
        <w:t>behaviour</w:t>
      </w:r>
      <w:proofErr w:type="spellEnd"/>
      <w:r w:rsidRPr="00F12898">
        <w:rPr>
          <w:lang w:val="en-US"/>
        </w:rPr>
        <w:t xml:space="preserve"> occurs if </w:t>
      </w:r>
      <w:r>
        <w:rPr>
          <w:rStyle w:val="mjx-char"/>
          <w:sz w:val="30"/>
          <w:szCs w:val="30"/>
        </w:rPr>
        <w:t>ϕ</w:t>
      </w:r>
      <w:r w:rsidRPr="00F12898">
        <w:rPr>
          <w:rStyle w:val="mjx-char"/>
          <w:sz w:val="21"/>
          <w:szCs w:val="21"/>
          <w:lang w:val="en-US"/>
        </w:rPr>
        <w:t>21</w:t>
      </w:r>
      <w:r w:rsidRPr="00F12898">
        <w:rPr>
          <w:rStyle w:val="mjx-char"/>
          <w:sz w:val="30"/>
          <w:szCs w:val="30"/>
          <w:lang w:val="en-US"/>
        </w:rPr>
        <w:t>+4</w:t>
      </w:r>
      <w:r>
        <w:rPr>
          <w:rStyle w:val="mjx-char"/>
          <w:sz w:val="30"/>
          <w:szCs w:val="30"/>
        </w:rPr>
        <w:t>ϕ</w:t>
      </w:r>
      <w:r w:rsidRPr="00F12898">
        <w:rPr>
          <w:rStyle w:val="mjx-char"/>
          <w:sz w:val="21"/>
          <w:szCs w:val="21"/>
          <w:lang w:val="en-US"/>
        </w:rPr>
        <w:t>2</w:t>
      </w:r>
      <w:r w:rsidRPr="00F12898">
        <w:rPr>
          <w:rStyle w:val="mjx-char"/>
          <w:sz w:val="30"/>
          <w:szCs w:val="30"/>
          <w:lang w:val="en-US"/>
        </w:rPr>
        <w:t>&lt;0</w:t>
      </w:r>
      <w:r w:rsidRPr="00F12898">
        <w:rPr>
          <w:lang w:val="en-US"/>
        </w:rPr>
        <w:t>. In that case, the average period of the cycles is</w:t>
      </w:r>
      <w:hyperlink r:id="rId90" w:anchor="fn15" w:history="1">
        <w:r w:rsidRPr="00F12898">
          <w:rPr>
            <w:rStyle w:val="Hyperlink"/>
            <w:vertAlign w:val="superscript"/>
            <w:lang w:val="en-US"/>
          </w:rPr>
          <w:t>15</w:t>
        </w:r>
      </w:hyperlink>
      <w:r w:rsidRPr="00F12898">
        <w:rPr>
          <w:lang w:val="en-US"/>
        </w:rPr>
        <w:t xml:space="preserve"> </w:t>
      </w:r>
      <w:r w:rsidRPr="00F12898">
        <w:rPr>
          <w:rStyle w:val="mjx-char"/>
          <w:sz w:val="30"/>
          <w:szCs w:val="30"/>
          <w:lang w:val="en-US"/>
        </w:rPr>
        <w:t>2</w:t>
      </w:r>
      <w:r>
        <w:rPr>
          <w:rStyle w:val="mjx-char"/>
          <w:sz w:val="30"/>
          <w:szCs w:val="30"/>
        </w:rPr>
        <w:t>π</w:t>
      </w:r>
      <w:r w:rsidRPr="00F12898">
        <w:rPr>
          <w:rStyle w:val="mjx-char"/>
          <w:sz w:val="30"/>
          <w:szCs w:val="30"/>
          <w:lang w:val="en-US"/>
        </w:rPr>
        <w:t>arc cos(−</w:t>
      </w:r>
      <w:r>
        <w:rPr>
          <w:rStyle w:val="mjx-char"/>
          <w:sz w:val="30"/>
          <w:szCs w:val="30"/>
        </w:rPr>
        <w:t>ϕ</w:t>
      </w:r>
      <w:r w:rsidRPr="00F12898">
        <w:rPr>
          <w:rStyle w:val="mjx-char"/>
          <w:sz w:val="21"/>
          <w:szCs w:val="21"/>
          <w:lang w:val="en-US"/>
        </w:rPr>
        <w:t>1</w:t>
      </w:r>
      <w:r w:rsidRPr="00F12898">
        <w:rPr>
          <w:rStyle w:val="mjx-char"/>
          <w:sz w:val="30"/>
          <w:szCs w:val="30"/>
          <w:lang w:val="en-US"/>
        </w:rPr>
        <w:t>(1−</w:t>
      </w:r>
      <w:r>
        <w:rPr>
          <w:rStyle w:val="mjx-char"/>
          <w:sz w:val="30"/>
          <w:szCs w:val="30"/>
        </w:rPr>
        <w:t>ϕ</w:t>
      </w:r>
      <w:r w:rsidRPr="00F12898">
        <w:rPr>
          <w:rStyle w:val="mjx-char"/>
          <w:sz w:val="21"/>
          <w:szCs w:val="21"/>
          <w:lang w:val="en-US"/>
        </w:rPr>
        <w:t>2</w:t>
      </w:r>
      <w:r w:rsidRPr="00F12898">
        <w:rPr>
          <w:rStyle w:val="mjx-char"/>
          <w:sz w:val="30"/>
          <w:szCs w:val="30"/>
          <w:lang w:val="en-US"/>
        </w:rPr>
        <w:t>)/(4</w:t>
      </w:r>
      <w:r>
        <w:rPr>
          <w:rStyle w:val="mjx-char"/>
          <w:sz w:val="30"/>
          <w:szCs w:val="30"/>
        </w:rPr>
        <w:t>ϕ</w:t>
      </w:r>
      <w:r w:rsidRPr="00F12898">
        <w:rPr>
          <w:rStyle w:val="mjx-char"/>
          <w:sz w:val="21"/>
          <w:szCs w:val="21"/>
          <w:lang w:val="en-US"/>
        </w:rPr>
        <w:t>2</w:t>
      </w:r>
      <w:r w:rsidRPr="00F12898">
        <w:rPr>
          <w:rStyle w:val="mjx-char"/>
          <w:sz w:val="30"/>
          <w:szCs w:val="30"/>
          <w:lang w:val="en-US"/>
        </w:rPr>
        <w:t>)).</w:t>
      </w:r>
    </w:p>
    <w:p w:rsidR="00F12898" w:rsidRPr="00F12898" w:rsidRDefault="00F12898" w:rsidP="00F12898">
      <w:pPr>
        <w:pStyle w:val="Ttulo3"/>
        <w:rPr>
          <w:lang w:val="en-US"/>
        </w:rPr>
      </w:pPr>
      <w:r w:rsidRPr="00F12898">
        <w:rPr>
          <w:lang w:val="en-US"/>
        </w:rPr>
        <w:t>ACF and PACF plots</w:t>
      </w:r>
    </w:p>
    <w:p w:rsidR="00F12898" w:rsidRPr="00F12898" w:rsidRDefault="00F12898" w:rsidP="00F12898">
      <w:pPr>
        <w:pStyle w:val="NormalWeb"/>
        <w:rPr>
          <w:lang w:val="en-US"/>
        </w:rPr>
      </w:pPr>
      <w:r w:rsidRPr="00F12898">
        <w:rPr>
          <w:lang w:val="en-US"/>
        </w:rPr>
        <w:t xml:space="preserve">It is usually not possible to tell, simply from a time plot, what values of </w:t>
      </w:r>
      <w:r w:rsidRPr="00F12898">
        <w:rPr>
          <w:rStyle w:val="mjx-char"/>
          <w:sz w:val="30"/>
          <w:szCs w:val="30"/>
          <w:lang w:val="en-US"/>
        </w:rPr>
        <w:t>p</w:t>
      </w:r>
    </w:p>
    <w:p w:rsidR="00F12898" w:rsidRPr="00F12898" w:rsidRDefault="00F12898" w:rsidP="00F12898">
      <w:pPr>
        <w:rPr>
          <w:lang w:val="en-US"/>
        </w:rPr>
      </w:pPr>
      <w:r w:rsidRPr="00F12898">
        <w:rPr>
          <w:lang w:val="en-US"/>
        </w:rPr>
        <w:t xml:space="preserve">and </w:t>
      </w:r>
      <w:r w:rsidRPr="00F12898">
        <w:rPr>
          <w:rStyle w:val="mjx-char"/>
          <w:sz w:val="30"/>
          <w:szCs w:val="30"/>
          <w:lang w:val="en-US"/>
        </w:rPr>
        <w:t>q</w:t>
      </w:r>
      <w:r w:rsidRPr="00F12898">
        <w:rPr>
          <w:lang w:val="en-US"/>
        </w:rPr>
        <w:t xml:space="preserve"> are appropriate for the data. However, it is sometimes possible to use the ACF plot, and the closely related PACF plot, to determine appropriate values for </w:t>
      </w:r>
      <w:r w:rsidRPr="00F12898">
        <w:rPr>
          <w:rStyle w:val="mjx-char"/>
          <w:sz w:val="30"/>
          <w:szCs w:val="30"/>
          <w:lang w:val="en-US"/>
        </w:rPr>
        <w:t>p</w:t>
      </w:r>
      <w:r w:rsidRPr="00F12898">
        <w:rPr>
          <w:lang w:val="en-US"/>
        </w:rPr>
        <w:t xml:space="preserve"> and </w:t>
      </w:r>
      <w:r w:rsidRPr="00F12898">
        <w:rPr>
          <w:rStyle w:val="mjx-char"/>
          <w:sz w:val="30"/>
          <w:szCs w:val="30"/>
          <w:lang w:val="en-US"/>
        </w:rPr>
        <w:t>q</w:t>
      </w:r>
    </w:p>
    <w:p w:rsidR="00F12898" w:rsidRPr="00F12898" w:rsidRDefault="00F12898" w:rsidP="00F12898">
      <w:pPr>
        <w:pStyle w:val="NormalWeb"/>
        <w:rPr>
          <w:lang w:val="en-US"/>
        </w:rPr>
      </w:pPr>
      <w:r w:rsidRPr="00F12898">
        <w:rPr>
          <w:lang w:val="en-US"/>
        </w:rPr>
        <w:t>.</w:t>
      </w:r>
    </w:p>
    <w:p w:rsidR="00F12898" w:rsidRPr="00F12898" w:rsidRDefault="00F12898" w:rsidP="00F12898">
      <w:pPr>
        <w:pStyle w:val="NormalWeb"/>
        <w:rPr>
          <w:lang w:val="en-US"/>
        </w:rPr>
      </w:pPr>
      <w:r w:rsidRPr="00F12898">
        <w:rPr>
          <w:lang w:val="en-US"/>
        </w:rPr>
        <w:t xml:space="preserve">Recall that an ACF plot shows the autocorrelations which measure the relationship between </w:t>
      </w:r>
      <w:proofErr w:type="spellStart"/>
      <w:r w:rsidRPr="00F12898">
        <w:rPr>
          <w:rStyle w:val="mjx-char"/>
          <w:sz w:val="30"/>
          <w:szCs w:val="30"/>
          <w:lang w:val="en-US"/>
        </w:rPr>
        <w:t>y</w:t>
      </w:r>
      <w:r w:rsidRPr="00F12898">
        <w:rPr>
          <w:rStyle w:val="mjx-char"/>
          <w:sz w:val="21"/>
          <w:szCs w:val="21"/>
          <w:lang w:val="en-US"/>
        </w:rPr>
        <w:t>t</w:t>
      </w:r>
      <w:proofErr w:type="spellEnd"/>
    </w:p>
    <w:p w:rsidR="00F12898" w:rsidRPr="00F12898" w:rsidRDefault="00F12898" w:rsidP="00F12898">
      <w:pPr>
        <w:rPr>
          <w:lang w:val="en-US"/>
        </w:rPr>
      </w:pPr>
      <w:r w:rsidRPr="00F12898">
        <w:rPr>
          <w:lang w:val="en-US"/>
        </w:rPr>
        <w:t xml:space="preserve">and </w:t>
      </w:r>
      <w:proofErr w:type="spellStart"/>
      <w:r w:rsidRPr="00F12898">
        <w:rPr>
          <w:rStyle w:val="mjx-char"/>
          <w:sz w:val="30"/>
          <w:szCs w:val="30"/>
          <w:lang w:val="en-US"/>
        </w:rPr>
        <w:t>y</w:t>
      </w:r>
      <w:r w:rsidRPr="00F12898">
        <w:rPr>
          <w:rStyle w:val="mjx-char"/>
          <w:sz w:val="21"/>
          <w:szCs w:val="21"/>
          <w:lang w:val="en-US"/>
        </w:rPr>
        <w:t>t</w:t>
      </w:r>
      <w:proofErr w:type="spellEnd"/>
      <w:r w:rsidRPr="00F12898">
        <w:rPr>
          <w:rStyle w:val="mjx-char"/>
          <w:sz w:val="21"/>
          <w:szCs w:val="21"/>
          <w:lang w:val="en-US"/>
        </w:rPr>
        <w:t>−k</w:t>
      </w:r>
      <w:r w:rsidRPr="00F12898">
        <w:rPr>
          <w:lang w:val="en-US"/>
        </w:rPr>
        <w:t xml:space="preserve"> for different values of </w:t>
      </w:r>
      <w:r w:rsidRPr="00F12898">
        <w:rPr>
          <w:rStyle w:val="mjx-char"/>
          <w:sz w:val="30"/>
          <w:szCs w:val="30"/>
          <w:lang w:val="en-US"/>
        </w:rPr>
        <w:t>k</w:t>
      </w:r>
      <w:r w:rsidRPr="00F12898">
        <w:rPr>
          <w:lang w:val="en-US"/>
        </w:rPr>
        <w:t xml:space="preserve">. Now if </w:t>
      </w:r>
      <w:proofErr w:type="spellStart"/>
      <w:r w:rsidRPr="00F12898">
        <w:rPr>
          <w:rStyle w:val="mjx-char"/>
          <w:sz w:val="30"/>
          <w:szCs w:val="30"/>
          <w:lang w:val="en-US"/>
        </w:rPr>
        <w:t>y</w:t>
      </w:r>
      <w:r w:rsidRPr="00F12898">
        <w:rPr>
          <w:rStyle w:val="mjx-char"/>
          <w:sz w:val="21"/>
          <w:szCs w:val="21"/>
          <w:lang w:val="en-US"/>
        </w:rPr>
        <w:t>t</w:t>
      </w:r>
      <w:proofErr w:type="spellEnd"/>
      <w:r w:rsidRPr="00F12898">
        <w:rPr>
          <w:lang w:val="en-US"/>
        </w:rPr>
        <w:t xml:space="preserve"> and </w:t>
      </w:r>
      <w:r w:rsidRPr="00F12898">
        <w:rPr>
          <w:rStyle w:val="mjx-char"/>
          <w:sz w:val="30"/>
          <w:szCs w:val="30"/>
          <w:lang w:val="en-US"/>
        </w:rPr>
        <w:t>y</w:t>
      </w:r>
      <w:r w:rsidRPr="00F12898">
        <w:rPr>
          <w:rStyle w:val="mjx-char"/>
          <w:sz w:val="21"/>
          <w:szCs w:val="21"/>
          <w:lang w:val="en-US"/>
        </w:rPr>
        <w:t>t−1</w:t>
      </w:r>
      <w:r w:rsidRPr="00F12898">
        <w:rPr>
          <w:lang w:val="en-US"/>
        </w:rPr>
        <w:t xml:space="preserve"> are correlated, then </w:t>
      </w:r>
      <w:r w:rsidRPr="00F12898">
        <w:rPr>
          <w:rStyle w:val="mjx-char"/>
          <w:sz w:val="30"/>
          <w:szCs w:val="30"/>
          <w:lang w:val="en-US"/>
        </w:rPr>
        <w:t>y</w:t>
      </w:r>
      <w:r w:rsidRPr="00F12898">
        <w:rPr>
          <w:rStyle w:val="mjx-char"/>
          <w:sz w:val="21"/>
          <w:szCs w:val="21"/>
          <w:lang w:val="en-US"/>
        </w:rPr>
        <w:t>t−1</w:t>
      </w:r>
      <w:r w:rsidRPr="00F12898">
        <w:rPr>
          <w:lang w:val="en-US"/>
        </w:rPr>
        <w:t xml:space="preserve"> and </w:t>
      </w:r>
      <w:r w:rsidRPr="00F12898">
        <w:rPr>
          <w:rStyle w:val="mjx-char"/>
          <w:sz w:val="30"/>
          <w:szCs w:val="30"/>
          <w:lang w:val="en-US"/>
        </w:rPr>
        <w:t>y</w:t>
      </w:r>
      <w:r w:rsidRPr="00F12898">
        <w:rPr>
          <w:rStyle w:val="mjx-char"/>
          <w:sz w:val="21"/>
          <w:szCs w:val="21"/>
          <w:lang w:val="en-US"/>
        </w:rPr>
        <w:t>t−2</w:t>
      </w:r>
      <w:r w:rsidRPr="00F12898">
        <w:rPr>
          <w:lang w:val="en-US"/>
        </w:rPr>
        <w:t xml:space="preserve"> must also be correlated. However, then </w:t>
      </w:r>
      <w:proofErr w:type="spellStart"/>
      <w:r w:rsidRPr="00F12898">
        <w:rPr>
          <w:rStyle w:val="mjx-char"/>
          <w:sz w:val="30"/>
          <w:szCs w:val="30"/>
          <w:lang w:val="en-US"/>
        </w:rPr>
        <w:t>y</w:t>
      </w:r>
      <w:r w:rsidRPr="00F12898">
        <w:rPr>
          <w:rStyle w:val="mjx-char"/>
          <w:sz w:val="21"/>
          <w:szCs w:val="21"/>
          <w:lang w:val="en-US"/>
        </w:rPr>
        <w:t>t</w:t>
      </w:r>
      <w:proofErr w:type="spellEnd"/>
      <w:r w:rsidRPr="00F12898">
        <w:rPr>
          <w:lang w:val="en-US"/>
        </w:rPr>
        <w:t xml:space="preserve"> and </w:t>
      </w:r>
      <w:r w:rsidRPr="00F12898">
        <w:rPr>
          <w:rStyle w:val="mjx-char"/>
          <w:sz w:val="30"/>
          <w:szCs w:val="30"/>
          <w:lang w:val="en-US"/>
        </w:rPr>
        <w:t>y</w:t>
      </w:r>
      <w:r w:rsidRPr="00F12898">
        <w:rPr>
          <w:rStyle w:val="mjx-char"/>
          <w:sz w:val="21"/>
          <w:szCs w:val="21"/>
          <w:lang w:val="en-US"/>
        </w:rPr>
        <w:t>t−2</w:t>
      </w:r>
      <w:r w:rsidRPr="00F12898">
        <w:rPr>
          <w:lang w:val="en-US"/>
        </w:rPr>
        <w:t xml:space="preserve"> might be correlated, simply because they are both connected to </w:t>
      </w:r>
      <w:r w:rsidRPr="00F12898">
        <w:rPr>
          <w:rStyle w:val="mjx-char"/>
          <w:sz w:val="30"/>
          <w:szCs w:val="30"/>
          <w:lang w:val="en-US"/>
        </w:rPr>
        <w:t>y</w:t>
      </w:r>
      <w:r w:rsidRPr="00F12898">
        <w:rPr>
          <w:rStyle w:val="mjx-char"/>
          <w:sz w:val="21"/>
          <w:szCs w:val="21"/>
          <w:lang w:val="en-US"/>
        </w:rPr>
        <w:t>t−1</w:t>
      </w:r>
      <w:r w:rsidRPr="00F12898">
        <w:rPr>
          <w:lang w:val="en-US"/>
        </w:rPr>
        <w:t xml:space="preserve">, rather than because of any new information contained in </w:t>
      </w:r>
      <w:r w:rsidRPr="00F12898">
        <w:rPr>
          <w:rStyle w:val="mjx-char"/>
          <w:sz w:val="30"/>
          <w:szCs w:val="30"/>
          <w:lang w:val="en-US"/>
        </w:rPr>
        <w:t>y</w:t>
      </w:r>
      <w:r w:rsidRPr="00F12898">
        <w:rPr>
          <w:rStyle w:val="mjx-char"/>
          <w:sz w:val="21"/>
          <w:szCs w:val="21"/>
          <w:lang w:val="en-US"/>
        </w:rPr>
        <w:t>t−2</w:t>
      </w:r>
      <w:r w:rsidRPr="00F12898">
        <w:rPr>
          <w:lang w:val="en-US"/>
        </w:rPr>
        <w:t xml:space="preserve"> that could be used in forecasting </w:t>
      </w:r>
      <w:proofErr w:type="spellStart"/>
      <w:r w:rsidRPr="00F12898">
        <w:rPr>
          <w:rStyle w:val="mjx-char"/>
          <w:sz w:val="30"/>
          <w:szCs w:val="30"/>
          <w:lang w:val="en-US"/>
        </w:rPr>
        <w:t>y</w:t>
      </w:r>
      <w:r w:rsidRPr="00F12898">
        <w:rPr>
          <w:rStyle w:val="mjx-char"/>
          <w:sz w:val="21"/>
          <w:szCs w:val="21"/>
          <w:lang w:val="en-US"/>
        </w:rPr>
        <w:t>t</w:t>
      </w:r>
      <w:proofErr w:type="spellEnd"/>
    </w:p>
    <w:p w:rsidR="00F12898" w:rsidRPr="00F12898" w:rsidRDefault="00F12898" w:rsidP="00F12898">
      <w:pPr>
        <w:pStyle w:val="NormalWeb"/>
        <w:rPr>
          <w:lang w:val="en-US"/>
        </w:rPr>
      </w:pPr>
      <w:r w:rsidRPr="00F12898">
        <w:rPr>
          <w:lang w:val="en-US"/>
        </w:rPr>
        <w:t>.</w:t>
      </w:r>
    </w:p>
    <w:p w:rsidR="00F12898" w:rsidRPr="00F12898" w:rsidRDefault="00F12898" w:rsidP="00F12898">
      <w:pPr>
        <w:pStyle w:val="NormalWeb"/>
        <w:rPr>
          <w:lang w:val="en-US"/>
        </w:rPr>
      </w:pPr>
      <w:r w:rsidRPr="00F12898">
        <w:rPr>
          <w:lang w:val="en-US"/>
        </w:rPr>
        <w:t xml:space="preserve">To overcome this problem, we can use </w:t>
      </w:r>
      <w:r w:rsidRPr="00F12898">
        <w:rPr>
          <w:rStyle w:val="Forte"/>
          <w:lang w:val="en-US"/>
        </w:rPr>
        <w:t>partial autocorrelations</w:t>
      </w:r>
      <w:r w:rsidRPr="00F12898">
        <w:rPr>
          <w:lang w:val="en-US"/>
        </w:rPr>
        <w:t xml:space="preserve">. These measure the relationship between </w:t>
      </w:r>
      <w:proofErr w:type="spellStart"/>
      <w:r w:rsidRPr="00F12898">
        <w:rPr>
          <w:rStyle w:val="mjx-char"/>
          <w:sz w:val="30"/>
          <w:szCs w:val="30"/>
          <w:lang w:val="en-US"/>
        </w:rPr>
        <w:t>y</w:t>
      </w:r>
      <w:r w:rsidRPr="00F12898">
        <w:rPr>
          <w:rStyle w:val="mjx-char"/>
          <w:sz w:val="21"/>
          <w:szCs w:val="21"/>
          <w:lang w:val="en-US"/>
        </w:rPr>
        <w:t>t</w:t>
      </w:r>
      <w:proofErr w:type="spellEnd"/>
    </w:p>
    <w:p w:rsidR="00F12898" w:rsidRPr="00F12898" w:rsidRDefault="00F12898" w:rsidP="00F12898">
      <w:pPr>
        <w:rPr>
          <w:lang w:val="en-US"/>
        </w:rPr>
      </w:pPr>
      <w:r w:rsidRPr="00F12898">
        <w:rPr>
          <w:lang w:val="en-US"/>
        </w:rPr>
        <w:t xml:space="preserve">and </w:t>
      </w:r>
      <w:proofErr w:type="spellStart"/>
      <w:r w:rsidRPr="00F12898">
        <w:rPr>
          <w:rStyle w:val="mjx-char"/>
          <w:sz w:val="30"/>
          <w:szCs w:val="30"/>
          <w:lang w:val="en-US"/>
        </w:rPr>
        <w:t>y</w:t>
      </w:r>
      <w:r w:rsidRPr="00F12898">
        <w:rPr>
          <w:rStyle w:val="mjx-char"/>
          <w:sz w:val="21"/>
          <w:szCs w:val="21"/>
          <w:lang w:val="en-US"/>
        </w:rPr>
        <w:t>t</w:t>
      </w:r>
      <w:proofErr w:type="spellEnd"/>
      <w:r w:rsidRPr="00F12898">
        <w:rPr>
          <w:rStyle w:val="mjx-char"/>
          <w:sz w:val="21"/>
          <w:szCs w:val="21"/>
          <w:lang w:val="en-US"/>
        </w:rPr>
        <w:t>−k</w:t>
      </w:r>
      <w:r w:rsidRPr="00F12898">
        <w:rPr>
          <w:lang w:val="en-US"/>
        </w:rPr>
        <w:t xml:space="preserve"> after removing the effects of lags </w:t>
      </w:r>
      <w:r w:rsidRPr="00F12898">
        <w:rPr>
          <w:rStyle w:val="mjx-char"/>
          <w:sz w:val="30"/>
          <w:szCs w:val="30"/>
          <w:lang w:val="en-US"/>
        </w:rPr>
        <w:t>1,2,3,…,k−1</w:t>
      </w:r>
      <w:r w:rsidRPr="00F12898">
        <w:rPr>
          <w:lang w:val="en-US"/>
        </w:rPr>
        <w:t xml:space="preserve">. So the first partial autocorrelation is identical to the first autocorrelation, because there is nothing between them to remove. Each partial autocorrelation can be estimated as the last coefficient in an autoregressive model. Specifically, </w:t>
      </w:r>
      <w:r>
        <w:rPr>
          <w:rStyle w:val="mjx-char"/>
          <w:sz w:val="30"/>
          <w:szCs w:val="30"/>
        </w:rPr>
        <w:t>α</w:t>
      </w:r>
      <w:r w:rsidRPr="00F12898">
        <w:rPr>
          <w:rStyle w:val="mjx-char"/>
          <w:sz w:val="21"/>
          <w:szCs w:val="21"/>
          <w:lang w:val="en-US"/>
        </w:rPr>
        <w:t>k</w:t>
      </w:r>
      <w:r w:rsidRPr="00F12898">
        <w:rPr>
          <w:lang w:val="en-US"/>
        </w:rPr>
        <w:t xml:space="preserve">, the </w:t>
      </w:r>
      <w:r w:rsidRPr="00F12898">
        <w:rPr>
          <w:rStyle w:val="mjx-char"/>
          <w:sz w:val="30"/>
          <w:szCs w:val="30"/>
          <w:lang w:val="en-US"/>
        </w:rPr>
        <w:t>k</w:t>
      </w:r>
      <w:r w:rsidRPr="00F12898">
        <w:rPr>
          <w:lang w:val="en-US"/>
        </w:rPr>
        <w:t xml:space="preserve">th partial autocorrelation coefficient, is equal to the estimate of </w:t>
      </w:r>
      <w:r>
        <w:rPr>
          <w:rStyle w:val="mjx-char"/>
          <w:sz w:val="30"/>
          <w:szCs w:val="30"/>
        </w:rPr>
        <w:t>ϕ</w:t>
      </w:r>
      <w:r w:rsidRPr="00F12898">
        <w:rPr>
          <w:rStyle w:val="mjx-char"/>
          <w:sz w:val="21"/>
          <w:szCs w:val="21"/>
          <w:lang w:val="en-US"/>
        </w:rPr>
        <w:t>k</w:t>
      </w:r>
      <w:r w:rsidRPr="00F12898">
        <w:rPr>
          <w:lang w:val="en-US"/>
        </w:rPr>
        <w:t xml:space="preserve"> in an AR(</w:t>
      </w:r>
      <w:r w:rsidRPr="00F12898">
        <w:rPr>
          <w:rStyle w:val="mjx-char"/>
          <w:sz w:val="30"/>
          <w:szCs w:val="30"/>
          <w:lang w:val="en-US"/>
        </w:rPr>
        <w:t>k</w:t>
      </w:r>
      <w:r w:rsidRPr="00F12898">
        <w:rPr>
          <w:lang w:val="en-US"/>
        </w:rPr>
        <w:t xml:space="preserve">) model. In practice, there are more efficient algorithms for computing </w:t>
      </w:r>
      <w:r>
        <w:rPr>
          <w:rStyle w:val="mjx-char"/>
          <w:sz w:val="30"/>
          <w:szCs w:val="30"/>
        </w:rPr>
        <w:t>α</w:t>
      </w:r>
      <w:r w:rsidRPr="00F12898">
        <w:rPr>
          <w:rStyle w:val="mjx-char"/>
          <w:sz w:val="21"/>
          <w:szCs w:val="21"/>
          <w:lang w:val="en-US"/>
        </w:rPr>
        <w:t>k</w:t>
      </w:r>
    </w:p>
    <w:p w:rsidR="00F12898" w:rsidRPr="00F12898" w:rsidRDefault="00F12898" w:rsidP="00F12898">
      <w:pPr>
        <w:pStyle w:val="NormalWeb"/>
        <w:rPr>
          <w:lang w:val="en-US"/>
        </w:rPr>
      </w:pPr>
      <w:r w:rsidRPr="00F12898">
        <w:rPr>
          <w:lang w:val="en-US"/>
        </w:rPr>
        <w:t>than fitting all of these autoregressions, but they give the same results.</w:t>
      </w:r>
    </w:p>
    <w:p w:rsidR="00F12898" w:rsidRPr="00F12898" w:rsidRDefault="00F12898" w:rsidP="00F12898">
      <w:pPr>
        <w:pStyle w:val="NormalWeb"/>
        <w:rPr>
          <w:lang w:val="en-US"/>
        </w:rPr>
      </w:pPr>
      <w:r w:rsidRPr="00F12898">
        <w:rPr>
          <w:lang w:val="en-US"/>
        </w:rPr>
        <w:t xml:space="preserve">Figures </w:t>
      </w:r>
      <w:hyperlink r:id="rId91" w:anchor="fig:usconsumptionacf" w:history="1">
        <w:r w:rsidRPr="00F12898">
          <w:rPr>
            <w:rStyle w:val="Hyperlink"/>
            <w:lang w:val="en-US"/>
          </w:rPr>
          <w:t>8.9</w:t>
        </w:r>
      </w:hyperlink>
      <w:r w:rsidRPr="00F12898">
        <w:rPr>
          <w:lang w:val="en-US"/>
        </w:rPr>
        <w:t xml:space="preserve"> and </w:t>
      </w:r>
      <w:hyperlink r:id="rId92" w:anchor="fig:usconsumptionpacf" w:history="1">
        <w:r w:rsidRPr="00F12898">
          <w:rPr>
            <w:rStyle w:val="Hyperlink"/>
            <w:lang w:val="en-US"/>
          </w:rPr>
          <w:t>8.10</w:t>
        </w:r>
      </w:hyperlink>
      <w:r w:rsidRPr="00F12898">
        <w:rPr>
          <w:lang w:val="en-US"/>
        </w:rPr>
        <w:t xml:space="preserve"> shows the ACF and PACF plots for the US consumption data shown in Figure </w:t>
      </w:r>
      <w:hyperlink r:id="rId93" w:anchor="fig:usconsumption" w:history="1">
        <w:r w:rsidRPr="00F12898">
          <w:rPr>
            <w:rStyle w:val="Hyperlink"/>
            <w:lang w:val="en-US"/>
          </w:rPr>
          <w:t>8.7</w:t>
        </w:r>
      </w:hyperlink>
      <w:r w:rsidRPr="00F12898">
        <w:rPr>
          <w:lang w:val="en-US"/>
        </w:rPr>
        <w:t xml:space="preserve">. The partial autocorrelations have the same critical values of </w:t>
      </w:r>
      <w:r w:rsidRPr="00F12898">
        <w:rPr>
          <w:rStyle w:val="mjx-char"/>
          <w:sz w:val="30"/>
          <w:szCs w:val="30"/>
          <w:lang w:val="en-US"/>
        </w:rPr>
        <w:t>±1.96/√</w:t>
      </w:r>
      <w:r w:rsidRPr="00F12898">
        <w:rPr>
          <w:rStyle w:val="mjx-char"/>
          <w:sz w:val="30"/>
          <w:szCs w:val="30"/>
          <w:bdr w:val="single" w:sz="8" w:space="1" w:color="auto" w:frame="1"/>
          <w:lang w:val="en-US"/>
        </w:rPr>
        <w:t>T</w:t>
      </w:r>
    </w:p>
    <w:p w:rsidR="00F12898" w:rsidRPr="00F12898" w:rsidRDefault="00F12898" w:rsidP="00F12898">
      <w:pPr>
        <w:pStyle w:val="NormalWeb"/>
        <w:rPr>
          <w:lang w:val="en-US"/>
        </w:rPr>
      </w:pPr>
      <w:r w:rsidRPr="00F12898">
        <w:rPr>
          <w:lang w:val="en-US"/>
        </w:rPr>
        <w:t xml:space="preserve">as for ordinary autocorrelations, and these are typically shown on the plot as in Figure </w:t>
      </w:r>
      <w:hyperlink r:id="rId94" w:anchor="fig:usconsumptionacf" w:history="1">
        <w:r w:rsidRPr="00F12898">
          <w:rPr>
            <w:rStyle w:val="Hyperlink"/>
            <w:lang w:val="en-US"/>
          </w:rPr>
          <w:t>8.9</w:t>
        </w:r>
      </w:hyperlink>
      <w:r w:rsidRPr="00F12898">
        <w:rPr>
          <w:lang w:val="en-US"/>
        </w:rPr>
        <w:t>.</w:t>
      </w:r>
    </w:p>
    <w:p w:rsidR="00F12898" w:rsidRDefault="00F12898" w:rsidP="00F12898">
      <w:pPr>
        <w:pStyle w:val="Pr-formataoHTML"/>
      </w:pPr>
      <w:proofErr w:type="spellStart"/>
      <w:r>
        <w:rPr>
          <w:rStyle w:val="kw"/>
        </w:rPr>
        <w:t>ggAcf</w:t>
      </w:r>
      <w:proofErr w:type="spellEnd"/>
      <w:r>
        <w:rPr>
          <w:rStyle w:val="CdigoHTML"/>
        </w:rPr>
        <w:t>(</w:t>
      </w:r>
      <w:proofErr w:type="spellStart"/>
      <w:r>
        <w:rPr>
          <w:rStyle w:val="CdigoHTML"/>
        </w:rPr>
        <w:t>uschange</w:t>
      </w:r>
      <w:proofErr w:type="spellEnd"/>
      <w:r>
        <w:rPr>
          <w:rStyle w:val="CdigoHTML"/>
        </w:rPr>
        <w:t>[,</w:t>
      </w:r>
      <w:r>
        <w:rPr>
          <w:rStyle w:val="st"/>
        </w:rPr>
        <w:t>"</w:t>
      </w:r>
      <w:proofErr w:type="spellStart"/>
      <w:r>
        <w:rPr>
          <w:rStyle w:val="st"/>
        </w:rPr>
        <w:t>Consumption</w:t>
      </w:r>
      <w:proofErr w:type="spellEnd"/>
      <w:r>
        <w:rPr>
          <w:rStyle w:val="st"/>
        </w:rPr>
        <w:t>"</w:t>
      </w:r>
      <w:r>
        <w:rPr>
          <w:rStyle w:val="CdigoHTML"/>
        </w:rPr>
        <w:t>])</w:t>
      </w:r>
    </w:p>
    <w:p w:rsidR="00F12898" w:rsidRDefault="00F12898" w:rsidP="00F12898">
      <w:pPr>
        <w:jc w:val="center"/>
      </w:pPr>
      <w:r>
        <w:lastRenderedPageBreak/>
        <w:fldChar w:fldCharType="begin"/>
      </w:r>
      <w:r>
        <w:instrText xml:space="preserve"> INCLUDEPICTURE "https://otexts.com/fpp2/fpp_files/figure-html/usconsumptionacf-1.png" \* MERGEFORMATINET </w:instrText>
      </w:r>
      <w:r>
        <w:fldChar w:fldCharType="separate"/>
      </w:r>
      <w:r>
        <w:rPr>
          <w:noProof/>
        </w:rPr>
        <w:drawing>
          <wp:inline distT="0" distB="0" distL="0" distR="0">
            <wp:extent cx="5396230" cy="1884680"/>
            <wp:effectExtent l="0" t="0" r="1270" b="0"/>
            <wp:docPr id="22" name="Imagem 22" descr="ACF of quarterly percentage change in US consum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CF of quarterly percentage change in US consumption."/>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96230" cy="1884680"/>
                    </a:xfrm>
                    <a:prstGeom prst="rect">
                      <a:avLst/>
                    </a:prstGeom>
                    <a:noFill/>
                    <a:ln>
                      <a:noFill/>
                    </a:ln>
                  </pic:spPr>
                </pic:pic>
              </a:graphicData>
            </a:graphic>
          </wp:inline>
        </w:drawing>
      </w:r>
      <w:r>
        <w:fldChar w:fldCharType="end"/>
      </w:r>
    </w:p>
    <w:p w:rsidR="00F12898" w:rsidRPr="00F12898" w:rsidRDefault="00F12898" w:rsidP="00F12898">
      <w:pPr>
        <w:pStyle w:val="caption"/>
        <w:jc w:val="center"/>
        <w:rPr>
          <w:lang w:val="en-US"/>
        </w:rPr>
      </w:pPr>
      <w:r w:rsidRPr="00F12898">
        <w:rPr>
          <w:lang w:val="en-US"/>
        </w:rPr>
        <w:t xml:space="preserve">Figure 8.9: ACF of quarterly percentage change in US consumption. </w:t>
      </w:r>
    </w:p>
    <w:p w:rsidR="00F12898" w:rsidRDefault="00F12898" w:rsidP="00F12898">
      <w:pPr>
        <w:pStyle w:val="Pr-formataoHTML"/>
      </w:pPr>
      <w:proofErr w:type="spellStart"/>
      <w:r>
        <w:rPr>
          <w:rStyle w:val="kw"/>
        </w:rPr>
        <w:t>ggPacf</w:t>
      </w:r>
      <w:proofErr w:type="spellEnd"/>
      <w:r>
        <w:rPr>
          <w:rStyle w:val="CdigoHTML"/>
        </w:rPr>
        <w:t>(</w:t>
      </w:r>
      <w:proofErr w:type="spellStart"/>
      <w:r>
        <w:rPr>
          <w:rStyle w:val="CdigoHTML"/>
        </w:rPr>
        <w:t>uschange</w:t>
      </w:r>
      <w:proofErr w:type="spellEnd"/>
      <w:r>
        <w:rPr>
          <w:rStyle w:val="CdigoHTML"/>
        </w:rPr>
        <w:t>[,</w:t>
      </w:r>
      <w:r>
        <w:rPr>
          <w:rStyle w:val="st"/>
        </w:rPr>
        <w:t>"</w:t>
      </w:r>
      <w:proofErr w:type="spellStart"/>
      <w:r>
        <w:rPr>
          <w:rStyle w:val="st"/>
        </w:rPr>
        <w:t>Consumption</w:t>
      </w:r>
      <w:proofErr w:type="spellEnd"/>
      <w:r>
        <w:rPr>
          <w:rStyle w:val="st"/>
        </w:rPr>
        <w:t>"</w:t>
      </w:r>
      <w:r>
        <w:rPr>
          <w:rStyle w:val="CdigoHTML"/>
        </w:rPr>
        <w:t>])</w:t>
      </w:r>
    </w:p>
    <w:p w:rsidR="00F12898" w:rsidRDefault="00F12898" w:rsidP="00F12898">
      <w:pPr>
        <w:jc w:val="center"/>
      </w:pPr>
      <w:r>
        <w:fldChar w:fldCharType="begin"/>
      </w:r>
      <w:r>
        <w:instrText xml:space="preserve"> INCLUDEPICTURE "https://otexts.com/fpp2/fpp_files/figure-html/usconsumptionpacf-1.png" \* MERGEFORMATINET </w:instrText>
      </w:r>
      <w:r>
        <w:fldChar w:fldCharType="separate"/>
      </w:r>
      <w:r>
        <w:rPr>
          <w:noProof/>
        </w:rPr>
        <w:drawing>
          <wp:inline distT="0" distB="0" distL="0" distR="0">
            <wp:extent cx="5396230" cy="1884680"/>
            <wp:effectExtent l="0" t="0" r="1270" b="0"/>
            <wp:docPr id="21" name="Imagem 21" descr="PACF of quarterly percentage change in US consum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ACF of quarterly percentage change in US consumption."/>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96230" cy="1884680"/>
                    </a:xfrm>
                    <a:prstGeom prst="rect">
                      <a:avLst/>
                    </a:prstGeom>
                    <a:noFill/>
                    <a:ln>
                      <a:noFill/>
                    </a:ln>
                  </pic:spPr>
                </pic:pic>
              </a:graphicData>
            </a:graphic>
          </wp:inline>
        </w:drawing>
      </w:r>
      <w:r>
        <w:fldChar w:fldCharType="end"/>
      </w:r>
    </w:p>
    <w:p w:rsidR="00F12898" w:rsidRPr="00F12898" w:rsidRDefault="00F12898" w:rsidP="00F12898">
      <w:pPr>
        <w:pStyle w:val="caption"/>
        <w:jc w:val="center"/>
        <w:rPr>
          <w:lang w:val="en-US"/>
        </w:rPr>
      </w:pPr>
      <w:r w:rsidRPr="00F12898">
        <w:rPr>
          <w:lang w:val="en-US"/>
        </w:rPr>
        <w:t xml:space="preserve">Figure 8.10: PACF of quarterly percentage change in US consumption. </w:t>
      </w:r>
    </w:p>
    <w:p w:rsidR="00F12898" w:rsidRPr="00F12898" w:rsidRDefault="00F12898" w:rsidP="00F12898">
      <w:pPr>
        <w:pStyle w:val="NormalWeb"/>
        <w:rPr>
          <w:lang w:val="en-US"/>
        </w:rPr>
      </w:pPr>
      <w:r w:rsidRPr="00F12898">
        <w:rPr>
          <w:lang w:val="en-US"/>
        </w:rPr>
        <w:t>If the data are from an ARIMA(</w:t>
      </w:r>
      <w:r w:rsidRPr="00F12898">
        <w:rPr>
          <w:rStyle w:val="mjx-char"/>
          <w:sz w:val="30"/>
          <w:szCs w:val="30"/>
          <w:lang w:val="en-US"/>
        </w:rPr>
        <w:t>p</w:t>
      </w:r>
    </w:p>
    <w:p w:rsidR="00F12898" w:rsidRPr="00F12898" w:rsidRDefault="00F12898" w:rsidP="00F12898">
      <w:pPr>
        <w:rPr>
          <w:lang w:val="en-US"/>
        </w:rPr>
      </w:pPr>
      <w:r w:rsidRPr="00F12898">
        <w:rPr>
          <w:lang w:val="en-US"/>
        </w:rPr>
        <w:t>,</w:t>
      </w:r>
      <w:r w:rsidRPr="00F12898">
        <w:rPr>
          <w:rStyle w:val="mjx-char"/>
          <w:sz w:val="30"/>
          <w:szCs w:val="30"/>
          <w:lang w:val="en-US"/>
        </w:rPr>
        <w:t>d</w:t>
      </w:r>
      <w:r w:rsidRPr="00F12898">
        <w:rPr>
          <w:lang w:val="en-US"/>
        </w:rPr>
        <w:t>,0) or ARIMA(0,</w:t>
      </w:r>
      <w:r w:rsidRPr="00F12898">
        <w:rPr>
          <w:rStyle w:val="mjx-char"/>
          <w:sz w:val="30"/>
          <w:szCs w:val="30"/>
          <w:lang w:val="en-US"/>
        </w:rPr>
        <w:t>d</w:t>
      </w:r>
      <w:r w:rsidRPr="00F12898">
        <w:rPr>
          <w:lang w:val="en-US"/>
        </w:rPr>
        <w:t>,</w:t>
      </w:r>
      <w:r w:rsidRPr="00F12898">
        <w:rPr>
          <w:rStyle w:val="mjx-char"/>
          <w:sz w:val="30"/>
          <w:szCs w:val="30"/>
          <w:lang w:val="en-US"/>
        </w:rPr>
        <w:t>q</w:t>
      </w:r>
      <w:r w:rsidRPr="00F12898">
        <w:rPr>
          <w:lang w:val="en-US"/>
        </w:rPr>
        <w:t xml:space="preserve">) model, then the ACF and PACF plots can be helpful in determining the value of </w:t>
      </w:r>
      <w:r w:rsidRPr="00F12898">
        <w:rPr>
          <w:rStyle w:val="mjx-char"/>
          <w:sz w:val="30"/>
          <w:szCs w:val="30"/>
          <w:lang w:val="en-US"/>
        </w:rPr>
        <w:t>p</w:t>
      </w:r>
      <w:r w:rsidRPr="00F12898">
        <w:rPr>
          <w:lang w:val="en-US"/>
        </w:rPr>
        <w:t xml:space="preserve"> or </w:t>
      </w:r>
      <w:r w:rsidRPr="00F12898">
        <w:rPr>
          <w:rStyle w:val="mjx-char"/>
          <w:sz w:val="30"/>
          <w:szCs w:val="30"/>
          <w:lang w:val="en-US"/>
        </w:rPr>
        <w:t>q</w:t>
      </w:r>
      <w:r w:rsidRPr="00F12898">
        <w:rPr>
          <w:lang w:val="en-US"/>
        </w:rPr>
        <w:t>.</w:t>
      </w:r>
      <w:hyperlink r:id="rId97" w:anchor="fn16" w:history="1">
        <w:r w:rsidRPr="00F12898">
          <w:rPr>
            <w:rStyle w:val="Hyperlink"/>
            <w:vertAlign w:val="superscript"/>
            <w:lang w:val="en-US"/>
          </w:rPr>
          <w:t>16</w:t>
        </w:r>
      </w:hyperlink>
      <w:r w:rsidRPr="00F12898">
        <w:rPr>
          <w:lang w:val="en-US"/>
        </w:rPr>
        <w:t xml:space="preserve"> If </w:t>
      </w:r>
      <w:r w:rsidRPr="00F12898">
        <w:rPr>
          <w:rStyle w:val="mjx-char"/>
          <w:sz w:val="30"/>
          <w:szCs w:val="30"/>
          <w:lang w:val="en-US"/>
        </w:rPr>
        <w:t>p</w:t>
      </w:r>
      <w:r w:rsidRPr="00F12898">
        <w:rPr>
          <w:lang w:val="en-US"/>
        </w:rPr>
        <w:t xml:space="preserve"> and </w:t>
      </w:r>
      <w:r w:rsidRPr="00F12898">
        <w:rPr>
          <w:rStyle w:val="mjx-char"/>
          <w:sz w:val="30"/>
          <w:szCs w:val="30"/>
          <w:lang w:val="en-US"/>
        </w:rPr>
        <w:t>q</w:t>
      </w:r>
      <w:r w:rsidRPr="00F12898">
        <w:rPr>
          <w:lang w:val="en-US"/>
        </w:rPr>
        <w:t xml:space="preserve"> are both positive, then the plots do not help in finding suitable values of </w:t>
      </w:r>
      <w:r w:rsidRPr="00F12898">
        <w:rPr>
          <w:rStyle w:val="mjx-char"/>
          <w:sz w:val="30"/>
          <w:szCs w:val="30"/>
          <w:lang w:val="en-US"/>
        </w:rPr>
        <w:t>p</w:t>
      </w:r>
      <w:r w:rsidRPr="00F12898">
        <w:rPr>
          <w:lang w:val="en-US"/>
        </w:rPr>
        <w:t xml:space="preserve"> and </w:t>
      </w:r>
      <w:r w:rsidRPr="00F12898">
        <w:rPr>
          <w:rStyle w:val="mjx-char"/>
          <w:sz w:val="30"/>
          <w:szCs w:val="30"/>
          <w:lang w:val="en-US"/>
        </w:rPr>
        <w:t>q</w:t>
      </w:r>
    </w:p>
    <w:p w:rsidR="00F12898" w:rsidRPr="00F12898" w:rsidRDefault="00F12898" w:rsidP="00F12898">
      <w:pPr>
        <w:pStyle w:val="NormalWeb"/>
        <w:rPr>
          <w:lang w:val="en-US"/>
        </w:rPr>
      </w:pPr>
      <w:r w:rsidRPr="00F12898">
        <w:rPr>
          <w:lang w:val="en-US"/>
        </w:rPr>
        <w:t>.</w:t>
      </w:r>
    </w:p>
    <w:p w:rsidR="00F12898" w:rsidRPr="00F12898" w:rsidRDefault="00F12898" w:rsidP="00F12898">
      <w:pPr>
        <w:pStyle w:val="NormalWeb"/>
        <w:rPr>
          <w:lang w:val="en-US"/>
        </w:rPr>
      </w:pPr>
      <w:r w:rsidRPr="00F12898">
        <w:rPr>
          <w:lang w:val="en-US"/>
        </w:rPr>
        <w:t>The data may follow an ARIMA(</w:t>
      </w:r>
      <w:r w:rsidRPr="00F12898">
        <w:rPr>
          <w:rStyle w:val="mjx-char"/>
          <w:sz w:val="30"/>
          <w:szCs w:val="30"/>
          <w:lang w:val="en-US"/>
        </w:rPr>
        <w:t>p</w:t>
      </w:r>
    </w:p>
    <w:p w:rsidR="00F12898" w:rsidRPr="00F12898" w:rsidRDefault="00F12898" w:rsidP="00F12898">
      <w:pPr>
        <w:rPr>
          <w:lang w:val="en-US"/>
        </w:rPr>
      </w:pPr>
      <w:r w:rsidRPr="00F12898">
        <w:rPr>
          <w:lang w:val="en-US"/>
        </w:rPr>
        <w:t>,</w:t>
      </w:r>
      <w:r w:rsidRPr="00F12898">
        <w:rPr>
          <w:rStyle w:val="mjx-char"/>
          <w:sz w:val="30"/>
          <w:szCs w:val="30"/>
          <w:lang w:val="en-US"/>
        </w:rPr>
        <w:t>d</w:t>
      </w:r>
    </w:p>
    <w:p w:rsidR="00F12898" w:rsidRPr="00F12898" w:rsidRDefault="00F12898" w:rsidP="00F12898">
      <w:pPr>
        <w:pStyle w:val="NormalWeb"/>
        <w:rPr>
          <w:lang w:val="en-US"/>
        </w:rPr>
      </w:pPr>
      <w:r w:rsidRPr="00F12898">
        <w:rPr>
          <w:lang w:val="en-US"/>
        </w:rPr>
        <w:t>,0) model if the ACF and PACF plots of the differenced data show the following patterns:</w:t>
      </w:r>
    </w:p>
    <w:p w:rsidR="00F12898" w:rsidRPr="00F12898" w:rsidRDefault="00F12898" w:rsidP="00F12898">
      <w:pPr>
        <w:numPr>
          <w:ilvl w:val="0"/>
          <w:numId w:val="18"/>
        </w:numPr>
        <w:spacing w:before="100" w:beforeAutospacing="1" w:after="100" w:afterAutospacing="1"/>
        <w:rPr>
          <w:lang w:val="en-US"/>
        </w:rPr>
      </w:pPr>
      <w:r w:rsidRPr="00F12898">
        <w:rPr>
          <w:lang w:val="en-US"/>
        </w:rPr>
        <w:t>the ACF is exponentially decaying or sinusoidal;</w:t>
      </w:r>
    </w:p>
    <w:p w:rsidR="00F12898" w:rsidRPr="00F12898" w:rsidRDefault="00F12898" w:rsidP="00F12898">
      <w:pPr>
        <w:numPr>
          <w:ilvl w:val="0"/>
          <w:numId w:val="18"/>
        </w:numPr>
        <w:spacing w:before="100" w:beforeAutospacing="1" w:after="100" w:afterAutospacing="1"/>
        <w:rPr>
          <w:lang w:val="en-US"/>
        </w:rPr>
      </w:pPr>
      <w:r w:rsidRPr="00F12898">
        <w:rPr>
          <w:lang w:val="en-US"/>
        </w:rPr>
        <w:t xml:space="preserve">there is a significant spike at lag </w:t>
      </w:r>
      <w:r w:rsidRPr="00F12898">
        <w:rPr>
          <w:rStyle w:val="mjx-char"/>
          <w:sz w:val="30"/>
          <w:szCs w:val="30"/>
          <w:lang w:val="en-US"/>
        </w:rPr>
        <w:t>p</w:t>
      </w:r>
    </w:p>
    <w:p w:rsidR="00F12898" w:rsidRPr="00F12898" w:rsidRDefault="00F12898" w:rsidP="00F12898">
      <w:pPr>
        <w:rPr>
          <w:lang w:val="en-US"/>
        </w:rPr>
      </w:pPr>
      <w:r w:rsidRPr="00F12898">
        <w:rPr>
          <w:lang w:val="en-US"/>
        </w:rPr>
        <w:t xml:space="preserve">in the PACF, but none beyond lag </w:t>
      </w:r>
      <w:r w:rsidRPr="00F12898">
        <w:rPr>
          <w:rStyle w:val="mjx-char"/>
          <w:sz w:val="30"/>
          <w:szCs w:val="30"/>
          <w:lang w:val="en-US"/>
        </w:rPr>
        <w:t>p</w:t>
      </w:r>
    </w:p>
    <w:p w:rsidR="00F12898" w:rsidRDefault="00F12898" w:rsidP="00F12898">
      <w:pPr>
        <w:numPr>
          <w:ilvl w:val="0"/>
          <w:numId w:val="19"/>
        </w:numPr>
        <w:spacing w:before="100" w:beforeAutospacing="1" w:after="100" w:afterAutospacing="1"/>
      </w:pPr>
      <w:r>
        <w:lastRenderedPageBreak/>
        <w:t>.</w:t>
      </w:r>
    </w:p>
    <w:p w:rsidR="00F12898" w:rsidRPr="00F12898" w:rsidRDefault="00F12898" w:rsidP="00F12898">
      <w:pPr>
        <w:pStyle w:val="NormalWeb"/>
        <w:rPr>
          <w:lang w:val="en-US"/>
        </w:rPr>
      </w:pPr>
      <w:r w:rsidRPr="00F12898">
        <w:rPr>
          <w:lang w:val="en-US"/>
        </w:rPr>
        <w:t>The data may follow an ARIMA(0,</w:t>
      </w:r>
      <w:r w:rsidRPr="00F12898">
        <w:rPr>
          <w:rStyle w:val="mjx-char"/>
          <w:sz w:val="30"/>
          <w:szCs w:val="30"/>
          <w:lang w:val="en-US"/>
        </w:rPr>
        <w:t>d</w:t>
      </w:r>
    </w:p>
    <w:p w:rsidR="00F12898" w:rsidRPr="00F12898" w:rsidRDefault="00F12898" w:rsidP="00F12898">
      <w:pPr>
        <w:rPr>
          <w:lang w:val="en-US"/>
        </w:rPr>
      </w:pPr>
      <w:r w:rsidRPr="00F12898">
        <w:rPr>
          <w:lang w:val="en-US"/>
        </w:rPr>
        <w:t>,</w:t>
      </w:r>
      <w:r w:rsidRPr="00F12898">
        <w:rPr>
          <w:rStyle w:val="mjx-char"/>
          <w:sz w:val="30"/>
          <w:szCs w:val="30"/>
          <w:lang w:val="en-US"/>
        </w:rPr>
        <w:t>q</w:t>
      </w:r>
    </w:p>
    <w:p w:rsidR="00F12898" w:rsidRPr="00F12898" w:rsidRDefault="00F12898" w:rsidP="00F12898">
      <w:pPr>
        <w:pStyle w:val="NormalWeb"/>
        <w:rPr>
          <w:lang w:val="en-US"/>
        </w:rPr>
      </w:pPr>
      <w:r w:rsidRPr="00F12898">
        <w:rPr>
          <w:lang w:val="en-US"/>
        </w:rPr>
        <w:t>) model if the ACF and PACF plots of the differenced data show the following patterns:</w:t>
      </w:r>
    </w:p>
    <w:p w:rsidR="00F12898" w:rsidRPr="00F12898" w:rsidRDefault="00F12898" w:rsidP="00F12898">
      <w:pPr>
        <w:numPr>
          <w:ilvl w:val="0"/>
          <w:numId w:val="20"/>
        </w:numPr>
        <w:spacing w:before="100" w:beforeAutospacing="1" w:after="100" w:afterAutospacing="1"/>
        <w:rPr>
          <w:lang w:val="en-US"/>
        </w:rPr>
      </w:pPr>
      <w:r w:rsidRPr="00F12898">
        <w:rPr>
          <w:lang w:val="en-US"/>
        </w:rPr>
        <w:t>the PACF is exponentially decaying or sinusoidal;</w:t>
      </w:r>
    </w:p>
    <w:p w:rsidR="00F12898" w:rsidRPr="00F12898" w:rsidRDefault="00F12898" w:rsidP="00F12898">
      <w:pPr>
        <w:numPr>
          <w:ilvl w:val="0"/>
          <w:numId w:val="20"/>
        </w:numPr>
        <w:spacing w:before="100" w:beforeAutospacing="1" w:after="100" w:afterAutospacing="1"/>
        <w:rPr>
          <w:lang w:val="en-US"/>
        </w:rPr>
      </w:pPr>
      <w:r w:rsidRPr="00F12898">
        <w:rPr>
          <w:lang w:val="en-US"/>
        </w:rPr>
        <w:t xml:space="preserve">there is a significant spike at lag </w:t>
      </w:r>
      <w:r w:rsidRPr="00F12898">
        <w:rPr>
          <w:rStyle w:val="mjx-char"/>
          <w:sz w:val="30"/>
          <w:szCs w:val="30"/>
          <w:lang w:val="en-US"/>
        </w:rPr>
        <w:t>q</w:t>
      </w:r>
    </w:p>
    <w:p w:rsidR="00F12898" w:rsidRPr="00F12898" w:rsidRDefault="00F12898" w:rsidP="00F12898">
      <w:pPr>
        <w:rPr>
          <w:lang w:val="en-US"/>
        </w:rPr>
      </w:pPr>
      <w:r w:rsidRPr="00F12898">
        <w:rPr>
          <w:lang w:val="en-US"/>
        </w:rPr>
        <w:t xml:space="preserve">in the ACF, but none beyond lag </w:t>
      </w:r>
      <w:r w:rsidRPr="00F12898">
        <w:rPr>
          <w:rStyle w:val="mjx-char"/>
          <w:sz w:val="30"/>
          <w:szCs w:val="30"/>
          <w:lang w:val="en-US"/>
        </w:rPr>
        <w:t>q</w:t>
      </w:r>
    </w:p>
    <w:p w:rsidR="00F12898" w:rsidRDefault="00F12898" w:rsidP="00F12898">
      <w:pPr>
        <w:numPr>
          <w:ilvl w:val="0"/>
          <w:numId w:val="21"/>
        </w:numPr>
        <w:spacing w:before="100" w:beforeAutospacing="1" w:after="100" w:afterAutospacing="1"/>
      </w:pPr>
      <w:r>
        <w:t>.</w:t>
      </w:r>
    </w:p>
    <w:p w:rsidR="00F12898" w:rsidRPr="00F12898" w:rsidRDefault="00F12898" w:rsidP="00F12898">
      <w:pPr>
        <w:pStyle w:val="NormalWeb"/>
        <w:rPr>
          <w:lang w:val="en-US"/>
        </w:rPr>
      </w:pPr>
      <w:r w:rsidRPr="00F12898">
        <w:rPr>
          <w:lang w:val="en-US"/>
        </w:rPr>
        <w:t xml:space="preserve">In Figure </w:t>
      </w:r>
      <w:hyperlink r:id="rId98" w:anchor="fig:usconsumptionacf" w:history="1">
        <w:r w:rsidRPr="00F12898">
          <w:rPr>
            <w:rStyle w:val="Hyperlink"/>
            <w:lang w:val="en-US"/>
          </w:rPr>
          <w:t>8.9</w:t>
        </w:r>
      </w:hyperlink>
      <w:r w:rsidRPr="00F12898">
        <w:rPr>
          <w:lang w:val="en-US"/>
        </w:rPr>
        <w:t>, we see that there are three spikes in the ACF, followed by an almost significant spike at lag 4. In the PACF, there are three significant spikes, and then no significant spikes thereafter (apart from one just outside the bounds at lag 22). We can ignore one significant spike in each plot if it is just outside the limits, and not in the first few lags. After all, the probability of a spike being significant by chance is about one in twenty, and we are plotting 22 spikes in each plot. The pattern in the first three spikes is what we would expect from an ARIMA(3,0,0), as the PACF tends to decrease. So in this case, the ACF and PACF lead us to think an ARIMA(3,0,0) model might be appropriate.</w:t>
      </w:r>
    </w:p>
    <w:p w:rsidR="00F12898" w:rsidRPr="00F12898" w:rsidRDefault="00F12898" w:rsidP="00F12898">
      <w:pPr>
        <w:pStyle w:val="Ttulo2"/>
        <w:rPr>
          <w:lang w:val="en-US"/>
        </w:rPr>
      </w:pPr>
      <w:r w:rsidRPr="00F12898">
        <w:rPr>
          <w:rStyle w:val="header-section-number"/>
          <w:lang w:val="en-US"/>
        </w:rPr>
        <w:t>8.6</w:t>
      </w:r>
      <w:r w:rsidRPr="00F12898">
        <w:rPr>
          <w:lang w:val="en-US"/>
        </w:rPr>
        <w:t xml:space="preserve"> Estimation and order selection</w:t>
      </w:r>
    </w:p>
    <w:p w:rsidR="00F12898" w:rsidRPr="00F12898" w:rsidRDefault="00F12898" w:rsidP="00F12898">
      <w:pPr>
        <w:pStyle w:val="Ttulo3"/>
        <w:rPr>
          <w:lang w:val="en-US"/>
        </w:rPr>
      </w:pPr>
      <w:r w:rsidRPr="00F12898">
        <w:rPr>
          <w:lang w:val="en-US"/>
        </w:rPr>
        <w:t>Maximum likelihood estimation</w:t>
      </w:r>
    </w:p>
    <w:p w:rsidR="00F12898" w:rsidRPr="00F12898" w:rsidRDefault="00F12898" w:rsidP="00F12898">
      <w:pPr>
        <w:pStyle w:val="NormalWeb"/>
        <w:rPr>
          <w:lang w:val="en-US"/>
        </w:rPr>
      </w:pPr>
      <w:r w:rsidRPr="00F12898">
        <w:rPr>
          <w:lang w:val="en-US"/>
        </w:rPr>
        <w:t xml:space="preserve">Once the model order has been identified (i.e., the values of </w:t>
      </w:r>
      <w:r w:rsidRPr="00F12898">
        <w:rPr>
          <w:rStyle w:val="mjx-char"/>
          <w:sz w:val="30"/>
          <w:szCs w:val="30"/>
          <w:lang w:val="en-US"/>
        </w:rPr>
        <w:t>p</w:t>
      </w:r>
    </w:p>
    <w:p w:rsidR="00F12898" w:rsidRPr="00F12898" w:rsidRDefault="00F12898" w:rsidP="00F12898">
      <w:pPr>
        <w:rPr>
          <w:lang w:val="en-US"/>
        </w:rPr>
      </w:pPr>
      <w:r w:rsidRPr="00F12898">
        <w:rPr>
          <w:lang w:val="en-US"/>
        </w:rPr>
        <w:t xml:space="preserve">, </w:t>
      </w:r>
      <w:r w:rsidRPr="00F12898">
        <w:rPr>
          <w:rStyle w:val="mjx-char"/>
          <w:sz w:val="30"/>
          <w:szCs w:val="30"/>
          <w:lang w:val="en-US"/>
        </w:rPr>
        <w:t>d</w:t>
      </w:r>
      <w:r w:rsidRPr="00F12898">
        <w:rPr>
          <w:lang w:val="en-US"/>
        </w:rPr>
        <w:t xml:space="preserve"> and </w:t>
      </w:r>
      <w:r w:rsidRPr="00F12898">
        <w:rPr>
          <w:rStyle w:val="mjx-char"/>
          <w:sz w:val="30"/>
          <w:szCs w:val="30"/>
          <w:lang w:val="en-US"/>
        </w:rPr>
        <w:t>q</w:t>
      </w:r>
      <w:r w:rsidRPr="00F12898">
        <w:rPr>
          <w:lang w:val="en-US"/>
        </w:rPr>
        <w:t xml:space="preserve">), we need to estimate the parameters </w:t>
      </w:r>
      <w:r w:rsidRPr="00F12898">
        <w:rPr>
          <w:rStyle w:val="mjx-char"/>
          <w:sz w:val="30"/>
          <w:szCs w:val="30"/>
          <w:lang w:val="en-US"/>
        </w:rPr>
        <w:t>c</w:t>
      </w:r>
      <w:r w:rsidRPr="00F12898">
        <w:rPr>
          <w:lang w:val="en-US"/>
        </w:rPr>
        <w:t xml:space="preserve">, </w:t>
      </w:r>
      <w:r>
        <w:rPr>
          <w:rStyle w:val="mjx-char"/>
          <w:sz w:val="30"/>
          <w:szCs w:val="30"/>
        </w:rPr>
        <w:t>ϕ</w:t>
      </w:r>
      <w:r w:rsidRPr="00F12898">
        <w:rPr>
          <w:rStyle w:val="mjx-char"/>
          <w:sz w:val="21"/>
          <w:szCs w:val="21"/>
          <w:lang w:val="en-US"/>
        </w:rPr>
        <w:t>1</w:t>
      </w:r>
      <w:r w:rsidRPr="00F12898">
        <w:rPr>
          <w:rStyle w:val="mjx-char"/>
          <w:sz w:val="30"/>
          <w:szCs w:val="30"/>
          <w:lang w:val="en-US"/>
        </w:rPr>
        <w:t>,…,</w:t>
      </w:r>
      <w:r>
        <w:rPr>
          <w:rStyle w:val="mjx-char"/>
          <w:sz w:val="30"/>
          <w:szCs w:val="30"/>
        </w:rPr>
        <w:t>ϕ</w:t>
      </w:r>
      <w:r w:rsidRPr="00F12898">
        <w:rPr>
          <w:rStyle w:val="mjx-char"/>
          <w:sz w:val="21"/>
          <w:szCs w:val="21"/>
          <w:lang w:val="en-US"/>
        </w:rPr>
        <w:t>p</w:t>
      </w:r>
      <w:r w:rsidRPr="00F12898">
        <w:rPr>
          <w:lang w:val="en-US"/>
        </w:rPr>
        <w:t xml:space="preserve">, </w:t>
      </w:r>
      <w:r>
        <w:rPr>
          <w:rStyle w:val="mjx-char"/>
          <w:sz w:val="30"/>
          <w:szCs w:val="30"/>
        </w:rPr>
        <w:t>θ</w:t>
      </w:r>
      <w:r w:rsidRPr="00F12898">
        <w:rPr>
          <w:rStyle w:val="mjx-char"/>
          <w:sz w:val="21"/>
          <w:szCs w:val="21"/>
          <w:lang w:val="en-US"/>
        </w:rPr>
        <w:t>1</w:t>
      </w:r>
      <w:r w:rsidRPr="00F12898">
        <w:rPr>
          <w:rStyle w:val="mjx-char"/>
          <w:sz w:val="30"/>
          <w:szCs w:val="30"/>
          <w:lang w:val="en-US"/>
        </w:rPr>
        <w:t>,…,</w:t>
      </w:r>
      <w:r>
        <w:rPr>
          <w:rStyle w:val="mjx-char"/>
          <w:sz w:val="30"/>
          <w:szCs w:val="30"/>
        </w:rPr>
        <w:t>θ</w:t>
      </w:r>
      <w:r w:rsidRPr="00F12898">
        <w:rPr>
          <w:rStyle w:val="mjx-char"/>
          <w:sz w:val="21"/>
          <w:szCs w:val="21"/>
          <w:lang w:val="en-US"/>
        </w:rPr>
        <w:t>q</w:t>
      </w:r>
      <w:r w:rsidRPr="00F12898">
        <w:rPr>
          <w:lang w:val="en-US"/>
        </w:rPr>
        <w:t xml:space="preserve">. When R estimates the ARIMA model, it uses </w:t>
      </w:r>
      <w:r w:rsidRPr="00F12898">
        <w:rPr>
          <w:rStyle w:val="nfase"/>
          <w:lang w:val="en-US"/>
        </w:rPr>
        <w:t>maximum likelihood estimation</w:t>
      </w:r>
      <w:r w:rsidRPr="00F12898">
        <w:rPr>
          <w:lang w:val="en-US"/>
        </w:rPr>
        <w:t xml:space="preserve"> (MLE). This technique finds the values of the parameters which </w:t>
      </w:r>
      <w:proofErr w:type="spellStart"/>
      <w:r w:rsidRPr="00F12898">
        <w:rPr>
          <w:lang w:val="en-US"/>
        </w:rPr>
        <w:t>maximise</w:t>
      </w:r>
      <w:proofErr w:type="spellEnd"/>
      <w:r w:rsidRPr="00F12898">
        <w:rPr>
          <w:lang w:val="en-US"/>
        </w:rPr>
        <w:t xml:space="preserve"> the probability of obtaining the data that we have observed. For ARIMA models, MLE is similar to the </w:t>
      </w:r>
      <w:r w:rsidRPr="00F12898">
        <w:rPr>
          <w:rStyle w:val="nfase"/>
          <w:lang w:val="en-US"/>
        </w:rPr>
        <w:t>least squares</w:t>
      </w:r>
      <w:r w:rsidRPr="00F12898">
        <w:rPr>
          <w:lang w:val="en-US"/>
        </w:rPr>
        <w:t xml:space="preserve"> estimates that would be obtained by </w:t>
      </w:r>
      <w:proofErr w:type="spellStart"/>
      <w:r w:rsidRPr="00F12898">
        <w:rPr>
          <w:lang w:val="en-US"/>
        </w:rPr>
        <w:t>minimising</w:t>
      </w:r>
      <w:proofErr w:type="spellEnd"/>
      <w:r w:rsidRPr="00F12898">
        <w:rPr>
          <w:lang w:val="en-US"/>
        </w:rPr>
        <w:t xml:space="preserve"> </w:t>
      </w:r>
      <w:proofErr w:type="spellStart"/>
      <w:r w:rsidRPr="00F12898">
        <w:rPr>
          <w:rStyle w:val="mjx-char"/>
          <w:sz w:val="21"/>
          <w:szCs w:val="21"/>
          <w:lang w:val="en-US"/>
        </w:rPr>
        <w:t>T</w:t>
      </w:r>
      <w:r w:rsidRPr="00F12898">
        <w:rPr>
          <w:rStyle w:val="mjx-char"/>
          <w:sz w:val="30"/>
          <w:szCs w:val="30"/>
          <w:lang w:val="en-US"/>
        </w:rPr>
        <w:t>∑</w:t>
      </w:r>
      <w:r w:rsidRPr="00F12898">
        <w:rPr>
          <w:rStyle w:val="mjx-char"/>
          <w:sz w:val="21"/>
          <w:szCs w:val="21"/>
          <w:lang w:val="en-US"/>
        </w:rPr>
        <w:t>t</w:t>
      </w:r>
      <w:proofErr w:type="spellEnd"/>
      <w:r w:rsidRPr="00F12898">
        <w:rPr>
          <w:rStyle w:val="mjx-char"/>
          <w:sz w:val="21"/>
          <w:szCs w:val="21"/>
          <w:lang w:val="en-US"/>
        </w:rPr>
        <w:t>=1</w:t>
      </w:r>
      <w:r>
        <w:rPr>
          <w:rStyle w:val="mjx-char"/>
          <w:sz w:val="30"/>
          <w:szCs w:val="30"/>
        </w:rPr>
        <w:t>ε</w:t>
      </w:r>
      <w:r w:rsidRPr="00F12898">
        <w:rPr>
          <w:rStyle w:val="mjx-char"/>
          <w:sz w:val="21"/>
          <w:szCs w:val="21"/>
          <w:lang w:val="en-US"/>
        </w:rPr>
        <w:t>2t</w:t>
      </w:r>
      <w:r w:rsidRPr="00F12898">
        <w:rPr>
          <w:rStyle w:val="mjx-char"/>
          <w:sz w:val="30"/>
          <w:szCs w:val="30"/>
          <w:lang w:val="en-US"/>
        </w:rPr>
        <w:t>.</w:t>
      </w:r>
    </w:p>
    <w:p w:rsidR="00F12898" w:rsidRPr="00F12898" w:rsidRDefault="00F12898" w:rsidP="00F12898">
      <w:pPr>
        <w:pStyle w:val="NormalWeb"/>
        <w:rPr>
          <w:lang w:val="en-US"/>
        </w:rPr>
      </w:pPr>
      <w:r w:rsidRPr="00F12898">
        <w:rPr>
          <w:lang w:val="en-US"/>
        </w:rPr>
        <w:t xml:space="preserve">(For the regression models considered in Chapter </w:t>
      </w:r>
      <w:hyperlink r:id="rId99" w:anchor="regression" w:history="1">
        <w:r w:rsidRPr="00F12898">
          <w:rPr>
            <w:rStyle w:val="Hyperlink"/>
            <w:lang w:val="en-US"/>
          </w:rPr>
          <w:t>5</w:t>
        </w:r>
      </w:hyperlink>
      <w:r w:rsidRPr="00F12898">
        <w:rPr>
          <w:lang w:val="en-US"/>
        </w:rPr>
        <w:t xml:space="preserve">, MLE gives exactly the same parameter estimates as least squares estimation.) Note that ARIMA models are much more complicated to estimate than regression models, and different software will give slightly different answers as they use different methods of estimation, and different </w:t>
      </w:r>
      <w:proofErr w:type="spellStart"/>
      <w:r w:rsidRPr="00F12898">
        <w:rPr>
          <w:lang w:val="en-US"/>
        </w:rPr>
        <w:t>optimisation</w:t>
      </w:r>
      <w:proofErr w:type="spellEnd"/>
      <w:r w:rsidRPr="00F12898">
        <w:rPr>
          <w:lang w:val="en-US"/>
        </w:rPr>
        <w:t xml:space="preserve"> algorithms.</w:t>
      </w:r>
    </w:p>
    <w:p w:rsidR="00F12898" w:rsidRPr="00F12898" w:rsidRDefault="00F12898" w:rsidP="00F12898">
      <w:pPr>
        <w:pStyle w:val="NormalWeb"/>
        <w:rPr>
          <w:lang w:val="en-US"/>
        </w:rPr>
      </w:pPr>
      <w:r w:rsidRPr="00F12898">
        <w:rPr>
          <w:lang w:val="en-US"/>
        </w:rPr>
        <w:t xml:space="preserve">In practice, R will report the value of the </w:t>
      </w:r>
      <w:r w:rsidRPr="00F12898">
        <w:rPr>
          <w:rStyle w:val="nfase"/>
          <w:lang w:val="en-US"/>
        </w:rPr>
        <w:t>log likelihood</w:t>
      </w:r>
      <w:r w:rsidRPr="00F12898">
        <w:rPr>
          <w:lang w:val="en-US"/>
        </w:rPr>
        <w:t xml:space="preserve"> of the data; that is, the logarithm of the probability of the observed data coming from the estimated model. For given values of </w:t>
      </w:r>
      <w:r w:rsidRPr="00F12898">
        <w:rPr>
          <w:rStyle w:val="mjx-char"/>
          <w:sz w:val="30"/>
          <w:szCs w:val="30"/>
          <w:lang w:val="en-US"/>
        </w:rPr>
        <w:t>p</w:t>
      </w:r>
    </w:p>
    <w:p w:rsidR="00F12898" w:rsidRPr="00F12898" w:rsidRDefault="00F12898" w:rsidP="00F12898">
      <w:pPr>
        <w:rPr>
          <w:lang w:val="en-US"/>
        </w:rPr>
      </w:pPr>
      <w:r w:rsidRPr="00F12898">
        <w:rPr>
          <w:lang w:val="en-US"/>
        </w:rPr>
        <w:lastRenderedPageBreak/>
        <w:t xml:space="preserve">, </w:t>
      </w:r>
      <w:r w:rsidRPr="00F12898">
        <w:rPr>
          <w:rStyle w:val="mjx-char"/>
          <w:sz w:val="30"/>
          <w:szCs w:val="30"/>
          <w:lang w:val="en-US"/>
        </w:rPr>
        <w:t>d</w:t>
      </w:r>
      <w:r w:rsidRPr="00F12898">
        <w:rPr>
          <w:lang w:val="en-US"/>
        </w:rPr>
        <w:t xml:space="preserve"> and </w:t>
      </w:r>
      <w:r w:rsidRPr="00F12898">
        <w:rPr>
          <w:rStyle w:val="mjx-char"/>
          <w:sz w:val="30"/>
          <w:szCs w:val="30"/>
          <w:lang w:val="en-US"/>
        </w:rPr>
        <w:t>q</w:t>
      </w:r>
    </w:p>
    <w:p w:rsidR="00F12898" w:rsidRPr="00F12898" w:rsidRDefault="00F12898" w:rsidP="00F12898">
      <w:pPr>
        <w:pStyle w:val="NormalWeb"/>
        <w:rPr>
          <w:lang w:val="en-US"/>
        </w:rPr>
      </w:pPr>
      <w:r w:rsidRPr="00F12898">
        <w:rPr>
          <w:lang w:val="en-US"/>
        </w:rPr>
        <w:t xml:space="preserve">, R will try to </w:t>
      </w:r>
      <w:proofErr w:type="spellStart"/>
      <w:r w:rsidRPr="00F12898">
        <w:rPr>
          <w:lang w:val="en-US"/>
        </w:rPr>
        <w:t>maximise</w:t>
      </w:r>
      <w:proofErr w:type="spellEnd"/>
      <w:r w:rsidRPr="00F12898">
        <w:rPr>
          <w:lang w:val="en-US"/>
        </w:rPr>
        <w:t xml:space="preserve"> the log likelihood when finding parameter estimates.</w:t>
      </w:r>
    </w:p>
    <w:p w:rsidR="00F12898" w:rsidRPr="00F12898" w:rsidRDefault="00F12898" w:rsidP="00F12898">
      <w:pPr>
        <w:pStyle w:val="Ttulo3"/>
        <w:rPr>
          <w:lang w:val="en-US"/>
        </w:rPr>
      </w:pPr>
      <w:r w:rsidRPr="00F12898">
        <w:rPr>
          <w:lang w:val="en-US"/>
        </w:rPr>
        <w:t>Information Criteria</w:t>
      </w:r>
    </w:p>
    <w:p w:rsidR="00F12898" w:rsidRPr="00F12898" w:rsidRDefault="00F12898" w:rsidP="00F12898">
      <w:pPr>
        <w:pStyle w:val="NormalWeb"/>
        <w:spacing w:before="0"/>
        <w:rPr>
          <w:lang w:val="en-US"/>
        </w:rPr>
      </w:pPr>
      <w:r w:rsidRPr="00F12898">
        <w:rPr>
          <w:lang w:val="en-US"/>
        </w:rPr>
        <w:t xml:space="preserve">Akaike’s Information Criterion (AIC), which was useful in selecting predictors for regression, is also useful for determining the order of an ARIMA model. It can be written as </w:t>
      </w:r>
      <w:r w:rsidRPr="00F12898">
        <w:rPr>
          <w:rStyle w:val="mjx-char"/>
          <w:sz w:val="30"/>
          <w:szCs w:val="30"/>
          <w:lang w:val="en-US"/>
        </w:rPr>
        <w:t>AIC=−2log(L)+2(p+q+k+1),</w:t>
      </w:r>
    </w:p>
    <w:p w:rsidR="00F12898" w:rsidRPr="00F12898" w:rsidRDefault="00F12898" w:rsidP="00F12898">
      <w:pPr>
        <w:rPr>
          <w:lang w:val="en-US"/>
        </w:rPr>
      </w:pPr>
      <w:r w:rsidRPr="00F12898">
        <w:rPr>
          <w:lang w:val="en-US"/>
        </w:rPr>
        <w:t xml:space="preserve">where </w:t>
      </w:r>
      <w:r w:rsidRPr="00F12898">
        <w:rPr>
          <w:rStyle w:val="mjx-char"/>
          <w:sz w:val="30"/>
          <w:szCs w:val="30"/>
          <w:lang w:val="en-US"/>
        </w:rPr>
        <w:t>L</w:t>
      </w:r>
      <w:r w:rsidRPr="00F12898">
        <w:rPr>
          <w:lang w:val="en-US"/>
        </w:rPr>
        <w:t xml:space="preserve"> is the likelihood of the data, </w:t>
      </w:r>
      <w:r w:rsidRPr="00F12898">
        <w:rPr>
          <w:rStyle w:val="mjx-char"/>
          <w:sz w:val="30"/>
          <w:szCs w:val="30"/>
          <w:lang w:val="en-US"/>
        </w:rPr>
        <w:t>k=1</w:t>
      </w:r>
      <w:r w:rsidRPr="00F12898">
        <w:rPr>
          <w:lang w:val="en-US"/>
        </w:rPr>
        <w:t xml:space="preserve"> if </w:t>
      </w:r>
      <w:r w:rsidRPr="00F12898">
        <w:rPr>
          <w:rStyle w:val="mjx-char"/>
          <w:sz w:val="30"/>
          <w:szCs w:val="30"/>
          <w:lang w:val="en-US"/>
        </w:rPr>
        <w:t>c≠0</w:t>
      </w:r>
      <w:r w:rsidRPr="00F12898">
        <w:rPr>
          <w:lang w:val="en-US"/>
        </w:rPr>
        <w:t xml:space="preserve"> and </w:t>
      </w:r>
      <w:r w:rsidRPr="00F12898">
        <w:rPr>
          <w:rStyle w:val="mjx-char"/>
          <w:sz w:val="30"/>
          <w:szCs w:val="30"/>
          <w:lang w:val="en-US"/>
        </w:rPr>
        <w:t>k=0</w:t>
      </w:r>
      <w:r w:rsidRPr="00F12898">
        <w:rPr>
          <w:lang w:val="en-US"/>
        </w:rPr>
        <w:t xml:space="preserve"> if </w:t>
      </w:r>
      <w:r w:rsidRPr="00F12898">
        <w:rPr>
          <w:rStyle w:val="mjx-char"/>
          <w:sz w:val="30"/>
          <w:szCs w:val="30"/>
          <w:lang w:val="en-US"/>
        </w:rPr>
        <w:t>c=0</w:t>
      </w:r>
      <w:r w:rsidRPr="00F12898">
        <w:rPr>
          <w:lang w:val="en-US"/>
        </w:rPr>
        <w:t xml:space="preserve">. Note that the last term in parentheses is the number of parameters in the model (including </w:t>
      </w:r>
      <w:r>
        <w:rPr>
          <w:rStyle w:val="mjx-char"/>
          <w:sz w:val="30"/>
          <w:szCs w:val="30"/>
        </w:rPr>
        <w:t>σ</w:t>
      </w:r>
      <w:r w:rsidRPr="00F12898">
        <w:rPr>
          <w:rStyle w:val="mjx-char"/>
          <w:sz w:val="21"/>
          <w:szCs w:val="21"/>
          <w:lang w:val="en-US"/>
        </w:rPr>
        <w:t>2</w:t>
      </w:r>
    </w:p>
    <w:p w:rsidR="00F12898" w:rsidRPr="00F12898" w:rsidRDefault="00F12898" w:rsidP="00F12898">
      <w:pPr>
        <w:pStyle w:val="NormalWeb"/>
        <w:rPr>
          <w:lang w:val="en-US"/>
        </w:rPr>
      </w:pPr>
      <w:r w:rsidRPr="00F12898">
        <w:rPr>
          <w:lang w:val="en-US"/>
        </w:rPr>
        <w:t>, the variance of the residuals).</w:t>
      </w:r>
    </w:p>
    <w:p w:rsidR="00F12898" w:rsidRPr="00F12898" w:rsidRDefault="00F12898" w:rsidP="00F12898">
      <w:pPr>
        <w:pStyle w:val="NormalWeb"/>
        <w:spacing w:before="0"/>
        <w:rPr>
          <w:lang w:val="en-US"/>
        </w:rPr>
      </w:pPr>
      <w:r w:rsidRPr="00F12898">
        <w:rPr>
          <w:lang w:val="en-US"/>
        </w:rPr>
        <w:t xml:space="preserve">For ARIMA models, the corrected AIC can be written as </w:t>
      </w:r>
      <w:proofErr w:type="spellStart"/>
      <w:r w:rsidRPr="00F12898">
        <w:rPr>
          <w:rStyle w:val="mjx-char"/>
          <w:sz w:val="30"/>
          <w:szCs w:val="30"/>
          <w:lang w:val="en-US"/>
        </w:rPr>
        <w:t>AICc</w:t>
      </w:r>
      <w:proofErr w:type="spellEnd"/>
      <w:r w:rsidRPr="00F12898">
        <w:rPr>
          <w:rStyle w:val="mjx-char"/>
          <w:sz w:val="30"/>
          <w:szCs w:val="30"/>
          <w:lang w:val="en-US"/>
        </w:rPr>
        <w:t>=AIC+2(p+q+k+1)(p+q+k+2)T−p−q−k−2,</w:t>
      </w:r>
    </w:p>
    <w:p w:rsidR="00F12898" w:rsidRPr="00F12898" w:rsidRDefault="00F12898" w:rsidP="00F12898">
      <w:pPr>
        <w:rPr>
          <w:lang w:val="en-US"/>
        </w:rPr>
      </w:pPr>
      <w:r w:rsidRPr="00F12898">
        <w:rPr>
          <w:lang w:val="en-US"/>
        </w:rPr>
        <w:t xml:space="preserve">and the Bayesian Information Criterion can be written as </w:t>
      </w:r>
      <w:r w:rsidRPr="00F12898">
        <w:rPr>
          <w:rStyle w:val="mjx-char"/>
          <w:sz w:val="30"/>
          <w:szCs w:val="30"/>
          <w:lang w:val="en-US"/>
        </w:rPr>
        <w:t>BIC=AIC+[log(T)−2](p+q+k+1).</w:t>
      </w:r>
    </w:p>
    <w:p w:rsidR="00F12898" w:rsidRPr="00F12898" w:rsidRDefault="00F12898" w:rsidP="00F12898">
      <w:pPr>
        <w:pStyle w:val="NormalWeb"/>
        <w:rPr>
          <w:lang w:val="en-US"/>
        </w:rPr>
      </w:pPr>
      <w:r w:rsidRPr="00F12898">
        <w:rPr>
          <w:lang w:val="en-US"/>
        </w:rPr>
        <w:t xml:space="preserve">Good models are obtained by </w:t>
      </w:r>
      <w:proofErr w:type="spellStart"/>
      <w:r w:rsidRPr="00F12898">
        <w:rPr>
          <w:lang w:val="en-US"/>
        </w:rPr>
        <w:t>minimising</w:t>
      </w:r>
      <w:proofErr w:type="spellEnd"/>
      <w:r w:rsidRPr="00F12898">
        <w:rPr>
          <w:lang w:val="en-US"/>
        </w:rPr>
        <w:t xml:space="preserve"> the AIC, </w:t>
      </w:r>
      <w:proofErr w:type="spellStart"/>
      <w:r w:rsidRPr="00F12898">
        <w:rPr>
          <w:lang w:val="en-US"/>
        </w:rPr>
        <w:t>AICc</w:t>
      </w:r>
      <w:proofErr w:type="spellEnd"/>
      <w:r w:rsidRPr="00F12898">
        <w:rPr>
          <w:lang w:val="en-US"/>
        </w:rPr>
        <w:t xml:space="preserve"> or BIC. Our preference is to use the </w:t>
      </w:r>
      <w:proofErr w:type="spellStart"/>
      <w:r w:rsidRPr="00F12898">
        <w:rPr>
          <w:lang w:val="en-US"/>
        </w:rPr>
        <w:t>AICc</w:t>
      </w:r>
      <w:proofErr w:type="spellEnd"/>
      <w:r w:rsidRPr="00F12898">
        <w:rPr>
          <w:lang w:val="en-US"/>
        </w:rPr>
        <w:t>.</w:t>
      </w:r>
    </w:p>
    <w:p w:rsidR="00F12898" w:rsidRPr="00F12898" w:rsidRDefault="00F12898" w:rsidP="00F12898">
      <w:pPr>
        <w:pStyle w:val="NormalWeb"/>
        <w:rPr>
          <w:lang w:val="en-US"/>
        </w:rPr>
      </w:pPr>
      <w:r w:rsidRPr="00F12898">
        <w:rPr>
          <w:lang w:val="en-US"/>
        </w:rPr>
        <w:t>It is important to note that these information criteria tend not to be good guides to selecting the appropriate order of differencing (</w:t>
      </w:r>
      <w:r w:rsidRPr="00F12898">
        <w:rPr>
          <w:rStyle w:val="mjx-char"/>
          <w:sz w:val="30"/>
          <w:szCs w:val="30"/>
          <w:lang w:val="en-US"/>
        </w:rPr>
        <w:t>d</w:t>
      </w:r>
    </w:p>
    <w:p w:rsidR="00F12898" w:rsidRPr="00F12898" w:rsidRDefault="00F12898" w:rsidP="00F12898">
      <w:pPr>
        <w:rPr>
          <w:lang w:val="en-US"/>
        </w:rPr>
      </w:pPr>
      <w:r w:rsidRPr="00F12898">
        <w:rPr>
          <w:lang w:val="en-US"/>
        </w:rPr>
        <w:t xml:space="preserve">) of a model, but only for selecting the values of </w:t>
      </w:r>
      <w:r w:rsidRPr="00F12898">
        <w:rPr>
          <w:rStyle w:val="mjx-char"/>
          <w:sz w:val="30"/>
          <w:szCs w:val="30"/>
          <w:lang w:val="en-US"/>
        </w:rPr>
        <w:t>p</w:t>
      </w:r>
      <w:r w:rsidRPr="00F12898">
        <w:rPr>
          <w:lang w:val="en-US"/>
        </w:rPr>
        <w:t xml:space="preserve"> and </w:t>
      </w:r>
      <w:r w:rsidRPr="00F12898">
        <w:rPr>
          <w:rStyle w:val="mjx-char"/>
          <w:sz w:val="30"/>
          <w:szCs w:val="30"/>
          <w:lang w:val="en-US"/>
        </w:rPr>
        <w:t>q</w:t>
      </w:r>
      <w:r w:rsidRPr="00F12898">
        <w:rPr>
          <w:lang w:val="en-US"/>
        </w:rPr>
        <w:t xml:space="preserve">. This is because the differencing changes the data on which the likelihood is computed, making the AIC values between models with different orders of differencing not comparable. So we need to use some other approach to choose </w:t>
      </w:r>
      <w:r w:rsidRPr="00F12898">
        <w:rPr>
          <w:rStyle w:val="mjx-char"/>
          <w:sz w:val="30"/>
          <w:szCs w:val="30"/>
          <w:lang w:val="en-US"/>
        </w:rPr>
        <w:t>d</w:t>
      </w:r>
      <w:r w:rsidRPr="00F12898">
        <w:rPr>
          <w:lang w:val="en-US"/>
        </w:rPr>
        <w:t xml:space="preserve">, and then we can use the </w:t>
      </w:r>
      <w:proofErr w:type="spellStart"/>
      <w:r w:rsidRPr="00F12898">
        <w:rPr>
          <w:lang w:val="en-US"/>
        </w:rPr>
        <w:t>AICc</w:t>
      </w:r>
      <w:proofErr w:type="spellEnd"/>
      <w:r w:rsidRPr="00F12898">
        <w:rPr>
          <w:lang w:val="en-US"/>
        </w:rPr>
        <w:t xml:space="preserve"> to select </w:t>
      </w:r>
      <w:r w:rsidRPr="00F12898">
        <w:rPr>
          <w:rStyle w:val="mjx-char"/>
          <w:sz w:val="30"/>
          <w:szCs w:val="30"/>
          <w:lang w:val="en-US"/>
        </w:rPr>
        <w:t>p</w:t>
      </w:r>
      <w:r w:rsidRPr="00F12898">
        <w:rPr>
          <w:lang w:val="en-US"/>
        </w:rPr>
        <w:t xml:space="preserve"> and </w:t>
      </w:r>
      <w:r w:rsidRPr="00F12898">
        <w:rPr>
          <w:rStyle w:val="mjx-char"/>
          <w:sz w:val="30"/>
          <w:szCs w:val="30"/>
          <w:lang w:val="en-US"/>
        </w:rPr>
        <w:t>q</w:t>
      </w:r>
      <w:r w:rsidRPr="00F12898">
        <w:rPr>
          <w:lang w:val="en-US"/>
        </w:rPr>
        <w:t>.</w:t>
      </w:r>
    </w:p>
    <w:p w:rsidR="00F12898" w:rsidRPr="00F12898" w:rsidRDefault="00F12898" w:rsidP="00F12898">
      <w:pPr>
        <w:pStyle w:val="Ttulo2"/>
        <w:rPr>
          <w:lang w:val="en-US"/>
        </w:rPr>
      </w:pPr>
      <w:r w:rsidRPr="00F12898">
        <w:rPr>
          <w:rStyle w:val="header-section-number"/>
          <w:lang w:val="en-US"/>
        </w:rPr>
        <w:t>8.9</w:t>
      </w:r>
      <w:r w:rsidRPr="00F12898">
        <w:rPr>
          <w:lang w:val="en-US"/>
        </w:rPr>
        <w:t xml:space="preserve"> Seasonal ARIMA models</w:t>
      </w:r>
    </w:p>
    <w:p w:rsidR="00F12898" w:rsidRPr="00F12898" w:rsidRDefault="00F12898" w:rsidP="00F12898">
      <w:pPr>
        <w:pStyle w:val="NormalWeb"/>
        <w:rPr>
          <w:lang w:val="en-US"/>
        </w:rPr>
      </w:pPr>
      <w:r w:rsidRPr="00F12898">
        <w:rPr>
          <w:lang w:val="en-US"/>
        </w:rPr>
        <w:t>So far, we have restricted our attention to non-seasonal data and non-seasonal ARIMA models. However, ARIMA models are also capable of modelling a wide range of seasonal data.</w:t>
      </w:r>
    </w:p>
    <w:p w:rsidR="00F12898" w:rsidRDefault="00F12898" w:rsidP="00F12898">
      <w:pPr>
        <w:pStyle w:val="NormalWeb"/>
      </w:pPr>
      <w:r w:rsidRPr="00F12898">
        <w:rPr>
          <w:lang w:val="en-US"/>
        </w:rPr>
        <w:t xml:space="preserve">A seasonal ARIMA model is formed by including additional seasonal terms in the ARIMA models we have seen so far. </w:t>
      </w:r>
      <w:r>
        <w:t xml:space="preserve">It </w:t>
      </w:r>
      <w:proofErr w:type="spellStart"/>
      <w:r>
        <w:t>is</w:t>
      </w:r>
      <w:proofErr w:type="spellEnd"/>
      <w:r>
        <w:t xml:space="preserve"> </w:t>
      </w:r>
      <w:proofErr w:type="spellStart"/>
      <w:r>
        <w:t>written</w:t>
      </w:r>
      <w:proofErr w:type="spellEnd"/>
      <w:r>
        <w:t xml:space="preserve"> as </w:t>
      </w:r>
      <w:proofErr w:type="spellStart"/>
      <w:r>
        <w:t>follows</w:t>
      </w:r>
      <w:proofErr w:type="spellEnd"/>
      <w:r>
        <w:t>:</w:t>
      </w:r>
    </w:p>
    <w:tbl>
      <w:tblPr>
        <w:tblW w:w="0" w:type="dxa"/>
        <w:jc w:val="center"/>
        <w:tblCellSpacing w:w="15" w:type="dxa"/>
        <w:tblCellMar>
          <w:top w:w="15" w:type="dxa"/>
          <w:left w:w="15" w:type="dxa"/>
          <w:bottom w:w="15" w:type="dxa"/>
          <w:right w:w="15" w:type="dxa"/>
        </w:tblCellMar>
        <w:tblLook w:val="04A0" w:firstRow="1" w:lastRow="0" w:firstColumn="1" w:lastColumn="0" w:noHBand="0" w:noVBand="1"/>
      </w:tblPr>
      <w:tblGrid>
        <w:gridCol w:w="749"/>
        <w:gridCol w:w="2016"/>
      </w:tblGrid>
      <w:tr w:rsidR="00F12898" w:rsidTr="00F12898">
        <w:trPr>
          <w:tblCellSpacing w:w="15" w:type="dxa"/>
          <w:jc w:val="center"/>
        </w:trPr>
        <w:tc>
          <w:tcPr>
            <w:tcW w:w="0" w:type="auto"/>
            <w:shd w:val="clear" w:color="auto" w:fill="FFFFFF"/>
            <w:vAlign w:val="center"/>
            <w:hideMark/>
          </w:tcPr>
          <w:p w:rsidR="00F12898" w:rsidRDefault="00F12898">
            <w:pPr>
              <w:jc w:val="right"/>
            </w:pPr>
            <w:r>
              <w:t xml:space="preserve">ARIMA </w:t>
            </w:r>
          </w:p>
        </w:tc>
        <w:tc>
          <w:tcPr>
            <w:tcW w:w="0" w:type="auto"/>
            <w:shd w:val="clear" w:color="auto" w:fill="FFFFFF"/>
            <w:vAlign w:val="center"/>
            <w:hideMark/>
          </w:tcPr>
          <w:p w:rsidR="00F12898" w:rsidRDefault="00F12898">
            <w:pPr>
              <w:jc w:val="center"/>
            </w:pPr>
            <w:r>
              <w:rPr>
                <w:rStyle w:val="mjx-char"/>
                <w:sz w:val="30"/>
                <w:szCs w:val="30"/>
              </w:rPr>
              <w:t>(</w:t>
            </w:r>
            <w:proofErr w:type="spellStart"/>
            <w:r>
              <w:rPr>
                <w:rStyle w:val="mjx-char"/>
                <w:sz w:val="30"/>
                <w:szCs w:val="30"/>
              </w:rPr>
              <w:t>p,d,q</w:t>
            </w:r>
            <w:proofErr w:type="spellEnd"/>
            <w:r>
              <w:rPr>
                <w:rStyle w:val="mjx-char"/>
                <w:sz w:val="30"/>
                <w:szCs w:val="30"/>
              </w:rPr>
              <w:t>)</w:t>
            </w:r>
            <w:r>
              <w:rPr>
                <w:rStyle w:val="mjx-char"/>
                <w:spacing w:val="-20"/>
                <w:sz w:val="30"/>
                <w:szCs w:val="30"/>
              </w:rPr>
              <w:t></w:t>
            </w:r>
            <w:r>
              <w:rPr>
                <w:rStyle w:val="mjx-char"/>
                <w:sz w:val="30"/>
                <w:szCs w:val="30"/>
              </w:rPr>
              <w:t></w:t>
            </w:r>
            <w:r>
              <w:rPr>
                <w:rStyle w:val="mjx-char"/>
                <w:spacing w:val="-20"/>
                <w:sz w:val="30"/>
                <w:szCs w:val="30"/>
              </w:rPr>
              <w:t></w:t>
            </w:r>
            <w:r>
              <w:rPr>
                <w:rStyle w:val="mjx-char"/>
                <w:sz w:val="30"/>
                <w:szCs w:val="30"/>
              </w:rPr>
              <w:t></w:t>
            </w:r>
          </w:p>
        </w:tc>
      </w:tr>
    </w:tbl>
    <w:p w:rsidR="00F12898" w:rsidRDefault="00F12898" w:rsidP="00F12898">
      <w:pPr>
        <w:rPr>
          <w:vanish/>
        </w:rPr>
      </w:pPr>
    </w:p>
    <w:tbl>
      <w:tblPr>
        <w:tblW w:w="0" w:type="dxa"/>
        <w:jc w:val="center"/>
        <w:tblCellSpacing w:w="15" w:type="dxa"/>
        <w:tblCellMar>
          <w:top w:w="15" w:type="dxa"/>
          <w:left w:w="15" w:type="dxa"/>
          <w:bottom w:w="15" w:type="dxa"/>
          <w:right w:w="15" w:type="dxa"/>
        </w:tblCellMar>
        <w:tblLook w:val="04A0" w:firstRow="1" w:lastRow="0" w:firstColumn="1" w:lastColumn="0" w:noHBand="0" w:noVBand="1"/>
      </w:tblPr>
      <w:tblGrid>
        <w:gridCol w:w="81"/>
        <w:gridCol w:w="2955"/>
      </w:tblGrid>
      <w:tr w:rsidR="00F12898" w:rsidTr="00F12898">
        <w:trPr>
          <w:tblCellSpacing w:w="15" w:type="dxa"/>
          <w:jc w:val="center"/>
        </w:trPr>
        <w:tc>
          <w:tcPr>
            <w:tcW w:w="0" w:type="auto"/>
            <w:shd w:val="clear" w:color="auto" w:fill="FFFFFF"/>
            <w:vAlign w:val="center"/>
            <w:hideMark/>
          </w:tcPr>
          <w:p w:rsidR="00F12898" w:rsidRDefault="00F12898"/>
        </w:tc>
        <w:tc>
          <w:tcPr>
            <w:tcW w:w="0" w:type="auto"/>
            <w:shd w:val="clear" w:color="auto" w:fill="FFFFFF"/>
            <w:vAlign w:val="center"/>
            <w:hideMark/>
          </w:tcPr>
          <w:p w:rsidR="00F12898" w:rsidRDefault="00F12898">
            <w:pPr>
              <w:jc w:val="center"/>
            </w:pPr>
            <w:r>
              <w:rPr>
                <w:rStyle w:val="mjx-char"/>
                <w:sz w:val="30"/>
                <w:szCs w:val="30"/>
              </w:rPr>
              <w:t>(P,D,Q)</w:t>
            </w:r>
            <w:r>
              <w:rPr>
                <w:rStyle w:val="mjx-char"/>
                <w:sz w:val="21"/>
                <w:szCs w:val="21"/>
              </w:rPr>
              <w:t>m</w:t>
            </w:r>
            <w:r>
              <w:rPr>
                <w:rStyle w:val="mjx-char"/>
                <w:sz w:val="30"/>
                <w:szCs w:val="30"/>
              </w:rPr>
              <w:t></w:t>
            </w:r>
            <w:r>
              <w:rPr>
                <w:rStyle w:val="mjx-char"/>
                <w:spacing w:val="-29"/>
                <w:sz w:val="30"/>
                <w:szCs w:val="30"/>
              </w:rPr>
              <w:t></w:t>
            </w:r>
            <w:r>
              <w:rPr>
                <w:rStyle w:val="mjx-char"/>
                <w:sz w:val="30"/>
                <w:szCs w:val="30"/>
              </w:rPr>
              <w:t></w:t>
            </w:r>
            <w:r>
              <w:rPr>
                <w:rStyle w:val="mjx-char"/>
                <w:spacing w:val="-29"/>
                <w:sz w:val="30"/>
                <w:szCs w:val="30"/>
              </w:rPr>
              <w:t></w:t>
            </w:r>
            <w:r>
              <w:rPr>
                <w:rStyle w:val="mjx-char"/>
                <w:sz w:val="30"/>
                <w:szCs w:val="30"/>
              </w:rPr>
              <w:t></w:t>
            </w:r>
          </w:p>
        </w:tc>
      </w:tr>
    </w:tbl>
    <w:p w:rsidR="00F12898" w:rsidRDefault="00F12898" w:rsidP="00F12898">
      <w:pPr>
        <w:rPr>
          <w:vanish/>
        </w:rPr>
      </w:pPr>
    </w:p>
    <w:tbl>
      <w:tblPr>
        <w:tblW w:w="0" w:type="dxa"/>
        <w:jc w:val="center"/>
        <w:tblCellSpacing w:w="15" w:type="dxa"/>
        <w:tblCellMar>
          <w:top w:w="15" w:type="dxa"/>
          <w:left w:w="15" w:type="dxa"/>
          <w:bottom w:w="15" w:type="dxa"/>
          <w:right w:w="15" w:type="dxa"/>
        </w:tblCellMar>
        <w:tblLook w:val="04A0" w:firstRow="1" w:lastRow="0" w:firstColumn="1" w:lastColumn="0" w:noHBand="0" w:noVBand="1"/>
      </w:tblPr>
      <w:tblGrid>
        <w:gridCol w:w="81"/>
        <w:gridCol w:w="347"/>
      </w:tblGrid>
      <w:tr w:rsidR="00F12898" w:rsidTr="00F12898">
        <w:trPr>
          <w:gridAfter w:val="1"/>
          <w:tblCellSpacing w:w="15" w:type="dxa"/>
          <w:jc w:val="center"/>
        </w:trPr>
        <w:tc>
          <w:tcPr>
            <w:tcW w:w="0" w:type="auto"/>
            <w:shd w:val="clear" w:color="auto" w:fill="FFFFFF"/>
            <w:vAlign w:val="center"/>
            <w:hideMark/>
          </w:tcPr>
          <w:p w:rsidR="00F12898" w:rsidRDefault="00F12898"/>
        </w:tc>
      </w:tr>
      <w:tr w:rsidR="00F12898" w:rsidTr="00F12898">
        <w:trPr>
          <w:tblCellSpacing w:w="15" w:type="dxa"/>
          <w:jc w:val="center"/>
        </w:trPr>
        <w:tc>
          <w:tcPr>
            <w:tcW w:w="0" w:type="auto"/>
            <w:shd w:val="clear" w:color="auto" w:fill="FFFFFF"/>
            <w:vAlign w:val="center"/>
            <w:hideMark/>
          </w:tcPr>
          <w:p w:rsidR="00F12898" w:rsidRDefault="00F12898">
            <w:pPr>
              <w:jc w:val="center"/>
              <w:rPr>
                <w:sz w:val="20"/>
                <w:szCs w:val="20"/>
              </w:rPr>
            </w:pPr>
          </w:p>
        </w:tc>
        <w:tc>
          <w:tcPr>
            <w:tcW w:w="0" w:type="auto"/>
            <w:shd w:val="clear" w:color="auto" w:fill="FFFFFF"/>
            <w:vAlign w:val="center"/>
            <w:hideMark/>
          </w:tcPr>
          <w:p w:rsidR="00F12898" w:rsidRDefault="00F12898">
            <w:pPr>
              <w:jc w:val="center"/>
            </w:pPr>
            <w:r>
              <w:rPr>
                <w:rStyle w:val="mjx-char"/>
                <w:sz w:val="30"/>
                <w:szCs w:val="30"/>
              </w:rPr>
              <w:t>↑</w:t>
            </w:r>
          </w:p>
        </w:tc>
      </w:tr>
    </w:tbl>
    <w:p w:rsidR="00F12898" w:rsidRDefault="00F12898" w:rsidP="00F12898">
      <w:pPr>
        <w:rPr>
          <w:vanish/>
        </w:rPr>
      </w:pPr>
    </w:p>
    <w:tbl>
      <w:tblPr>
        <w:tblW w:w="0" w:type="dxa"/>
        <w:jc w:val="center"/>
        <w:tblCellSpacing w:w="15" w:type="dxa"/>
        <w:tblCellMar>
          <w:top w:w="15" w:type="dxa"/>
          <w:left w:w="15" w:type="dxa"/>
          <w:bottom w:w="15" w:type="dxa"/>
          <w:right w:w="15" w:type="dxa"/>
        </w:tblCellMar>
        <w:tblLook w:val="04A0" w:firstRow="1" w:lastRow="0" w:firstColumn="1" w:lastColumn="0" w:noHBand="0" w:noVBand="1"/>
      </w:tblPr>
      <w:tblGrid>
        <w:gridCol w:w="81"/>
        <w:gridCol w:w="347"/>
      </w:tblGrid>
      <w:tr w:rsidR="00F12898" w:rsidTr="00F12898">
        <w:trPr>
          <w:tblCellSpacing w:w="15" w:type="dxa"/>
          <w:jc w:val="center"/>
        </w:trPr>
        <w:tc>
          <w:tcPr>
            <w:tcW w:w="0" w:type="auto"/>
            <w:shd w:val="clear" w:color="auto" w:fill="FFFFFF"/>
            <w:vAlign w:val="center"/>
            <w:hideMark/>
          </w:tcPr>
          <w:p w:rsidR="00F12898" w:rsidRDefault="00F12898"/>
        </w:tc>
        <w:tc>
          <w:tcPr>
            <w:tcW w:w="0" w:type="auto"/>
            <w:shd w:val="clear" w:color="auto" w:fill="FFFFFF"/>
            <w:vAlign w:val="center"/>
            <w:hideMark/>
          </w:tcPr>
          <w:p w:rsidR="00F12898" w:rsidRDefault="00F12898">
            <w:pPr>
              <w:jc w:val="center"/>
            </w:pPr>
            <w:r>
              <w:rPr>
                <w:rStyle w:val="mjx-char"/>
                <w:sz w:val="30"/>
                <w:szCs w:val="30"/>
              </w:rPr>
              <w:t>↑</w:t>
            </w:r>
          </w:p>
        </w:tc>
      </w:tr>
    </w:tbl>
    <w:p w:rsidR="00F12898" w:rsidRDefault="00F12898" w:rsidP="00F12898">
      <w:pPr>
        <w:rPr>
          <w:vanish/>
        </w:rPr>
      </w:pPr>
    </w:p>
    <w:tbl>
      <w:tblPr>
        <w:tblW w:w="0" w:type="dxa"/>
        <w:jc w:val="center"/>
        <w:tblCellSpacing w:w="15" w:type="dxa"/>
        <w:tblCellMar>
          <w:top w:w="15" w:type="dxa"/>
          <w:left w:w="15" w:type="dxa"/>
          <w:bottom w:w="15" w:type="dxa"/>
          <w:right w:w="15" w:type="dxa"/>
        </w:tblCellMar>
        <w:tblLook w:val="04A0" w:firstRow="1" w:lastRow="0" w:firstColumn="1" w:lastColumn="0" w:noHBand="0" w:noVBand="1"/>
      </w:tblPr>
      <w:tblGrid>
        <w:gridCol w:w="81"/>
        <w:gridCol w:w="1846"/>
        <w:gridCol w:w="1650"/>
      </w:tblGrid>
      <w:tr w:rsidR="00F12898" w:rsidTr="00F12898">
        <w:trPr>
          <w:gridAfter w:val="2"/>
          <w:tblCellSpacing w:w="15" w:type="dxa"/>
          <w:jc w:val="center"/>
        </w:trPr>
        <w:tc>
          <w:tcPr>
            <w:tcW w:w="0" w:type="auto"/>
            <w:shd w:val="clear" w:color="auto" w:fill="FFFFFF"/>
            <w:vAlign w:val="center"/>
            <w:hideMark/>
          </w:tcPr>
          <w:p w:rsidR="00F12898" w:rsidRDefault="00F12898"/>
        </w:tc>
      </w:tr>
      <w:tr w:rsidR="00F12898" w:rsidTr="00F12898">
        <w:trPr>
          <w:tblCellSpacing w:w="15" w:type="dxa"/>
          <w:jc w:val="center"/>
        </w:trPr>
        <w:tc>
          <w:tcPr>
            <w:tcW w:w="0" w:type="auto"/>
            <w:shd w:val="clear" w:color="auto" w:fill="FFFFFF"/>
            <w:vAlign w:val="center"/>
            <w:hideMark/>
          </w:tcPr>
          <w:p w:rsidR="00F12898" w:rsidRDefault="00F12898">
            <w:pPr>
              <w:jc w:val="center"/>
              <w:rPr>
                <w:sz w:val="20"/>
                <w:szCs w:val="20"/>
              </w:rPr>
            </w:pPr>
          </w:p>
        </w:tc>
        <w:tc>
          <w:tcPr>
            <w:tcW w:w="0" w:type="auto"/>
            <w:shd w:val="clear" w:color="auto" w:fill="FFFFFF"/>
            <w:vAlign w:val="center"/>
            <w:hideMark/>
          </w:tcPr>
          <w:p w:rsidR="00F12898" w:rsidRDefault="00F12898">
            <w:pPr>
              <w:jc w:val="center"/>
            </w:pPr>
            <w:r>
              <w:t>Non-</w:t>
            </w:r>
            <w:proofErr w:type="spellStart"/>
            <w:r>
              <w:t>seasonal</w:t>
            </w:r>
            <w:proofErr w:type="spellEnd"/>
            <w:r>
              <w:t xml:space="preserve"> </w:t>
            </w:r>
            <w:proofErr w:type="spellStart"/>
            <w:r>
              <w:t>part</w:t>
            </w:r>
            <w:proofErr w:type="spellEnd"/>
            <w:r>
              <w:t xml:space="preserve"> </w:t>
            </w:r>
          </w:p>
        </w:tc>
        <w:tc>
          <w:tcPr>
            <w:tcW w:w="0" w:type="auto"/>
            <w:shd w:val="clear" w:color="auto" w:fill="FFFFFF"/>
            <w:vAlign w:val="center"/>
            <w:hideMark/>
          </w:tcPr>
          <w:p w:rsidR="00F12898" w:rsidRDefault="00F12898">
            <w:pPr>
              <w:jc w:val="center"/>
            </w:pPr>
            <w:proofErr w:type="spellStart"/>
            <w:r>
              <w:t>Seasonal</w:t>
            </w:r>
            <w:proofErr w:type="spellEnd"/>
            <w:r>
              <w:t xml:space="preserve"> </w:t>
            </w:r>
            <w:proofErr w:type="spellStart"/>
            <w:r>
              <w:t>part</w:t>
            </w:r>
            <w:proofErr w:type="spellEnd"/>
            <w:r>
              <w:t xml:space="preserve"> </w:t>
            </w:r>
            <w:proofErr w:type="spellStart"/>
            <w:r>
              <w:t>of</w:t>
            </w:r>
            <w:proofErr w:type="spellEnd"/>
            <w:r>
              <w:t xml:space="preserve"> </w:t>
            </w:r>
          </w:p>
        </w:tc>
      </w:tr>
      <w:tr w:rsidR="00F12898" w:rsidTr="00F12898">
        <w:trPr>
          <w:tblCellSpacing w:w="15" w:type="dxa"/>
          <w:jc w:val="center"/>
        </w:trPr>
        <w:tc>
          <w:tcPr>
            <w:tcW w:w="0" w:type="auto"/>
            <w:shd w:val="clear" w:color="auto" w:fill="FFFFFF"/>
            <w:vAlign w:val="center"/>
            <w:hideMark/>
          </w:tcPr>
          <w:p w:rsidR="00F12898" w:rsidRDefault="00F12898">
            <w:pPr>
              <w:jc w:val="center"/>
            </w:pPr>
          </w:p>
        </w:tc>
        <w:tc>
          <w:tcPr>
            <w:tcW w:w="0" w:type="auto"/>
            <w:shd w:val="clear" w:color="auto" w:fill="FFFFFF"/>
            <w:vAlign w:val="center"/>
            <w:hideMark/>
          </w:tcPr>
          <w:p w:rsidR="00F12898" w:rsidRDefault="00F12898">
            <w:pPr>
              <w:jc w:val="center"/>
            </w:pPr>
            <w:proofErr w:type="spellStart"/>
            <w:r>
              <w:t>of</w:t>
            </w:r>
            <w:proofErr w:type="spellEnd"/>
            <w:r>
              <w:t xml:space="preserve"> </w:t>
            </w:r>
            <w:proofErr w:type="spellStart"/>
            <w:r>
              <w:t>the</w:t>
            </w:r>
            <w:proofErr w:type="spellEnd"/>
            <w:r>
              <w:t xml:space="preserve"> </w:t>
            </w:r>
            <w:proofErr w:type="spellStart"/>
            <w:r>
              <w:t>model</w:t>
            </w:r>
            <w:proofErr w:type="spellEnd"/>
            <w:r>
              <w:t xml:space="preserve"> </w:t>
            </w:r>
          </w:p>
        </w:tc>
        <w:tc>
          <w:tcPr>
            <w:tcW w:w="0" w:type="auto"/>
            <w:shd w:val="clear" w:color="auto" w:fill="FFFFFF"/>
            <w:vAlign w:val="center"/>
            <w:hideMark/>
          </w:tcPr>
          <w:p w:rsidR="00F12898" w:rsidRDefault="00F12898">
            <w:pPr>
              <w:jc w:val="center"/>
            </w:pPr>
            <w:proofErr w:type="spellStart"/>
            <w:r>
              <w:t>of</w:t>
            </w:r>
            <w:proofErr w:type="spellEnd"/>
            <w:r>
              <w:t xml:space="preserve"> </w:t>
            </w:r>
            <w:proofErr w:type="spellStart"/>
            <w:r>
              <w:t>the</w:t>
            </w:r>
            <w:proofErr w:type="spellEnd"/>
            <w:r>
              <w:t xml:space="preserve"> </w:t>
            </w:r>
            <w:proofErr w:type="spellStart"/>
            <w:r>
              <w:t>model</w:t>
            </w:r>
            <w:proofErr w:type="spellEnd"/>
            <w:r>
              <w:t xml:space="preserve"> </w:t>
            </w:r>
          </w:p>
        </w:tc>
      </w:tr>
    </w:tbl>
    <w:p w:rsidR="00F12898" w:rsidRDefault="00F12898" w:rsidP="00F12898">
      <w:pPr>
        <w:pStyle w:val="NormalWeb"/>
      </w:pPr>
      <w:proofErr w:type="spellStart"/>
      <w:r>
        <w:t>where</w:t>
      </w:r>
      <w:proofErr w:type="spellEnd"/>
      <w:r>
        <w:t xml:space="preserve"> </w:t>
      </w:r>
      <w:r>
        <w:rPr>
          <w:rStyle w:val="mjx-char"/>
          <w:sz w:val="30"/>
          <w:szCs w:val="30"/>
        </w:rPr>
        <w:t>m=</w:t>
      </w:r>
    </w:p>
    <w:p w:rsidR="00F12898" w:rsidRPr="00F12898" w:rsidRDefault="00F12898" w:rsidP="00F12898">
      <w:pPr>
        <w:pStyle w:val="NormalWeb"/>
        <w:rPr>
          <w:lang w:val="en-US"/>
        </w:rPr>
      </w:pPr>
      <w:r w:rsidRPr="00F12898">
        <w:rPr>
          <w:lang w:val="en-US"/>
        </w:rPr>
        <w:t>number of observations per year. We use uppercase notation for the seasonal parts of the model, and lowercase notation for the non-seasonal parts of the model.</w:t>
      </w:r>
    </w:p>
    <w:p w:rsidR="00F12898" w:rsidRPr="00F12898" w:rsidRDefault="00F12898" w:rsidP="00F12898">
      <w:pPr>
        <w:pStyle w:val="NormalWeb"/>
        <w:rPr>
          <w:lang w:val="en-US"/>
        </w:rPr>
      </w:pPr>
      <w:r w:rsidRPr="00F12898">
        <w:rPr>
          <w:lang w:val="en-US"/>
        </w:rPr>
        <w:t>The seasonal part of the model consists of terms that are similar to the non-seasonal components of the model, but involve backshifts of the seasonal period. For example, an ARIMA(1,1,1)(1,1,1)</w:t>
      </w:r>
      <w:r w:rsidRPr="00F12898">
        <w:rPr>
          <w:rStyle w:val="mjx-char"/>
          <w:sz w:val="21"/>
          <w:szCs w:val="21"/>
          <w:lang w:val="en-US"/>
        </w:rPr>
        <w:t>4</w:t>
      </w:r>
    </w:p>
    <w:p w:rsidR="00F12898" w:rsidRPr="00F12898" w:rsidRDefault="00F12898" w:rsidP="00F12898">
      <w:pPr>
        <w:rPr>
          <w:lang w:val="en-US"/>
        </w:rPr>
      </w:pPr>
      <w:r w:rsidRPr="00F12898">
        <w:rPr>
          <w:lang w:val="en-US"/>
        </w:rPr>
        <w:t>model (without a constant) is for quarterly data (</w:t>
      </w:r>
      <w:r w:rsidRPr="00F12898">
        <w:rPr>
          <w:rStyle w:val="mjx-char"/>
          <w:sz w:val="30"/>
          <w:szCs w:val="30"/>
          <w:lang w:val="en-US"/>
        </w:rPr>
        <w:t>m=4</w:t>
      </w:r>
      <w:r w:rsidRPr="00F12898">
        <w:rPr>
          <w:lang w:val="en-US"/>
        </w:rPr>
        <w:t xml:space="preserve">), and can be written as </w:t>
      </w:r>
      <w:r w:rsidRPr="00F12898">
        <w:rPr>
          <w:rStyle w:val="mjx-char"/>
          <w:sz w:val="30"/>
          <w:szCs w:val="30"/>
          <w:lang w:val="en-US"/>
        </w:rPr>
        <w:t>(1−</w:t>
      </w:r>
      <w:r>
        <w:rPr>
          <w:rStyle w:val="mjx-char"/>
          <w:sz w:val="30"/>
          <w:szCs w:val="30"/>
        </w:rPr>
        <w:t>ϕ</w:t>
      </w:r>
      <w:r w:rsidRPr="00F12898">
        <w:rPr>
          <w:rStyle w:val="mjx-char"/>
          <w:sz w:val="21"/>
          <w:szCs w:val="21"/>
          <w:lang w:val="en-US"/>
        </w:rPr>
        <w:t>1</w:t>
      </w:r>
      <w:r w:rsidRPr="00F12898">
        <w:rPr>
          <w:rStyle w:val="mjx-char"/>
          <w:sz w:val="30"/>
          <w:szCs w:val="30"/>
          <w:lang w:val="en-US"/>
        </w:rPr>
        <w:t>B) (1−</w:t>
      </w:r>
      <w:r>
        <w:rPr>
          <w:rStyle w:val="mjx-char"/>
          <w:sz w:val="30"/>
          <w:szCs w:val="30"/>
        </w:rPr>
        <w:t>Φ</w:t>
      </w:r>
      <w:r w:rsidRPr="00F12898">
        <w:rPr>
          <w:rStyle w:val="mjx-char"/>
          <w:sz w:val="21"/>
          <w:szCs w:val="21"/>
          <w:lang w:val="en-US"/>
        </w:rPr>
        <w:t>1</w:t>
      </w:r>
      <w:r w:rsidRPr="00F12898">
        <w:rPr>
          <w:rStyle w:val="mjx-char"/>
          <w:sz w:val="30"/>
          <w:szCs w:val="30"/>
          <w:lang w:val="en-US"/>
        </w:rPr>
        <w:t>B</w:t>
      </w:r>
      <w:r w:rsidRPr="00F12898">
        <w:rPr>
          <w:rStyle w:val="mjx-char"/>
          <w:sz w:val="21"/>
          <w:szCs w:val="21"/>
          <w:lang w:val="en-US"/>
        </w:rPr>
        <w:t>4</w:t>
      </w:r>
      <w:r w:rsidRPr="00F12898">
        <w:rPr>
          <w:rStyle w:val="mjx-char"/>
          <w:sz w:val="30"/>
          <w:szCs w:val="30"/>
          <w:lang w:val="en-US"/>
        </w:rPr>
        <w:t>)(1−B)(1−B</w:t>
      </w:r>
      <w:r w:rsidRPr="00F12898">
        <w:rPr>
          <w:rStyle w:val="mjx-char"/>
          <w:sz w:val="21"/>
          <w:szCs w:val="21"/>
          <w:lang w:val="en-US"/>
        </w:rPr>
        <w:t>4</w:t>
      </w:r>
      <w:r w:rsidRPr="00F12898">
        <w:rPr>
          <w:rStyle w:val="mjx-char"/>
          <w:sz w:val="30"/>
          <w:szCs w:val="30"/>
          <w:lang w:val="en-US"/>
        </w:rPr>
        <w:t>)</w:t>
      </w:r>
      <w:proofErr w:type="spellStart"/>
      <w:r w:rsidRPr="00F12898">
        <w:rPr>
          <w:rStyle w:val="mjx-char"/>
          <w:sz w:val="30"/>
          <w:szCs w:val="30"/>
          <w:lang w:val="en-US"/>
        </w:rPr>
        <w:t>y</w:t>
      </w:r>
      <w:r w:rsidRPr="00F12898">
        <w:rPr>
          <w:rStyle w:val="mjx-char"/>
          <w:sz w:val="21"/>
          <w:szCs w:val="21"/>
          <w:lang w:val="en-US"/>
        </w:rPr>
        <w:t>t</w:t>
      </w:r>
      <w:proofErr w:type="spellEnd"/>
      <w:r w:rsidRPr="00F12898">
        <w:rPr>
          <w:rStyle w:val="mjx-char"/>
          <w:sz w:val="30"/>
          <w:szCs w:val="30"/>
          <w:lang w:val="en-US"/>
        </w:rPr>
        <w:t>=(1+</w:t>
      </w:r>
      <w:r>
        <w:rPr>
          <w:rStyle w:val="mjx-char"/>
          <w:sz w:val="30"/>
          <w:szCs w:val="30"/>
        </w:rPr>
        <w:t>θ</w:t>
      </w:r>
      <w:r w:rsidRPr="00F12898">
        <w:rPr>
          <w:rStyle w:val="mjx-char"/>
          <w:sz w:val="21"/>
          <w:szCs w:val="21"/>
          <w:lang w:val="en-US"/>
        </w:rPr>
        <w:t>1</w:t>
      </w:r>
      <w:r w:rsidRPr="00F12898">
        <w:rPr>
          <w:rStyle w:val="mjx-char"/>
          <w:sz w:val="30"/>
          <w:szCs w:val="30"/>
          <w:lang w:val="en-US"/>
        </w:rPr>
        <w:t>B) (1+</w:t>
      </w:r>
      <w:r>
        <w:rPr>
          <w:rStyle w:val="mjx-char"/>
          <w:sz w:val="30"/>
          <w:szCs w:val="30"/>
        </w:rPr>
        <w:t>Θ</w:t>
      </w:r>
      <w:r w:rsidRPr="00F12898">
        <w:rPr>
          <w:rStyle w:val="mjx-char"/>
          <w:sz w:val="21"/>
          <w:szCs w:val="21"/>
          <w:lang w:val="en-US"/>
        </w:rPr>
        <w:t>1</w:t>
      </w:r>
      <w:r w:rsidRPr="00F12898">
        <w:rPr>
          <w:rStyle w:val="mjx-char"/>
          <w:sz w:val="30"/>
          <w:szCs w:val="30"/>
          <w:lang w:val="en-US"/>
        </w:rPr>
        <w:t>B</w:t>
      </w:r>
      <w:r w:rsidRPr="00F12898">
        <w:rPr>
          <w:rStyle w:val="mjx-char"/>
          <w:sz w:val="21"/>
          <w:szCs w:val="21"/>
          <w:lang w:val="en-US"/>
        </w:rPr>
        <w:t>4</w:t>
      </w:r>
      <w:r w:rsidRPr="00F12898">
        <w:rPr>
          <w:rStyle w:val="mjx-char"/>
          <w:sz w:val="30"/>
          <w:szCs w:val="30"/>
          <w:lang w:val="en-US"/>
        </w:rPr>
        <w:t>)</w:t>
      </w:r>
      <w:r>
        <w:rPr>
          <w:rStyle w:val="mjx-char"/>
          <w:sz w:val="30"/>
          <w:szCs w:val="30"/>
        </w:rPr>
        <w:t>ε</w:t>
      </w:r>
      <w:r w:rsidRPr="00F12898">
        <w:rPr>
          <w:rStyle w:val="mjx-char"/>
          <w:sz w:val="21"/>
          <w:szCs w:val="21"/>
          <w:lang w:val="en-US"/>
        </w:rPr>
        <w:t>t</w:t>
      </w:r>
      <w:r w:rsidRPr="00F12898">
        <w:rPr>
          <w:rStyle w:val="mjx-char"/>
          <w:sz w:val="30"/>
          <w:szCs w:val="30"/>
          <w:lang w:val="en-US"/>
        </w:rPr>
        <w:t>.</w:t>
      </w:r>
    </w:p>
    <w:p w:rsidR="00F12898" w:rsidRPr="00F12898" w:rsidRDefault="00F12898" w:rsidP="00F12898">
      <w:pPr>
        <w:pStyle w:val="NormalWeb"/>
        <w:rPr>
          <w:lang w:val="en-US"/>
        </w:rPr>
      </w:pPr>
      <w:r w:rsidRPr="00F12898">
        <w:rPr>
          <w:lang w:val="en-US"/>
        </w:rPr>
        <w:t>The additional seasonal terms are simply multiplied by the non-seasonal terms.</w:t>
      </w:r>
    </w:p>
    <w:p w:rsidR="00F12898" w:rsidRPr="00F12898" w:rsidRDefault="00F12898" w:rsidP="00F12898">
      <w:pPr>
        <w:pStyle w:val="Ttulo3"/>
        <w:rPr>
          <w:lang w:val="en-US"/>
        </w:rPr>
      </w:pPr>
      <w:r w:rsidRPr="00F12898">
        <w:rPr>
          <w:lang w:val="en-US"/>
        </w:rPr>
        <w:t>ACF/PACF</w:t>
      </w:r>
    </w:p>
    <w:p w:rsidR="00F12898" w:rsidRDefault="00F12898" w:rsidP="00F12898">
      <w:pPr>
        <w:pStyle w:val="NormalWeb"/>
      </w:pPr>
      <w:r w:rsidRPr="00F12898">
        <w:rPr>
          <w:lang w:val="en-US"/>
        </w:rPr>
        <w:t xml:space="preserve">The seasonal part of an AR or MA model will be seen in the seasonal lags of the PACF and ACF. </w:t>
      </w:r>
      <w:r>
        <w:t xml:space="preserve">For </w:t>
      </w:r>
      <w:proofErr w:type="spellStart"/>
      <w:r>
        <w:t>example</w:t>
      </w:r>
      <w:proofErr w:type="spellEnd"/>
      <w:r>
        <w:t xml:space="preserve">, </w:t>
      </w:r>
      <w:proofErr w:type="spellStart"/>
      <w:r>
        <w:t>an</w:t>
      </w:r>
      <w:proofErr w:type="spellEnd"/>
      <w:r>
        <w:t xml:space="preserve"> ARIMA(0,0,0)(0,0,1)</w:t>
      </w:r>
      <w:r>
        <w:rPr>
          <w:rStyle w:val="mjx-char"/>
          <w:sz w:val="21"/>
          <w:szCs w:val="21"/>
        </w:rPr>
        <w:t>12</w:t>
      </w:r>
    </w:p>
    <w:p w:rsidR="00F12898" w:rsidRDefault="00F12898" w:rsidP="00F12898">
      <w:pPr>
        <w:pStyle w:val="NormalWeb"/>
      </w:pPr>
      <w:proofErr w:type="spellStart"/>
      <w:r>
        <w:t>model</w:t>
      </w:r>
      <w:proofErr w:type="spellEnd"/>
      <w:r>
        <w:t xml:space="preserve"> </w:t>
      </w:r>
      <w:proofErr w:type="spellStart"/>
      <w:r>
        <w:t>will</w:t>
      </w:r>
      <w:proofErr w:type="spellEnd"/>
      <w:r>
        <w:t xml:space="preserve"> show:</w:t>
      </w:r>
    </w:p>
    <w:p w:rsidR="00F12898" w:rsidRPr="00F12898" w:rsidRDefault="00F12898" w:rsidP="00F12898">
      <w:pPr>
        <w:numPr>
          <w:ilvl w:val="0"/>
          <w:numId w:val="22"/>
        </w:numPr>
        <w:spacing w:before="100" w:beforeAutospacing="1" w:after="100" w:afterAutospacing="1"/>
        <w:rPr>
          <w:lang w:val="en-US"/>
        </w:rPr>
      </w:pPr>
      <w:r w:rsidRPr="00F12898">
        <w:rPr>
          <w:lang w:val="en-US"/>
        </w:rPr>
        <w:t>a spike at lag 12 in the ACF but no other significant spikes;</w:t>
      </w:r>
    </w:p>
    <w:p w:rsidR="00F12898" w:rsidRPr="00F12898" w:rsidRDefault="00F12898" w:rsidP="00F12898">
      <w:pPr>
        <w:numPr>
          <w:ilvl w:val="0"/>
          <w:numId w:val="22"/>
        </w:numPr>
        <w:spacing w:before="100" w:beforeAutospacing="1" w:after="100" w:afterAutospacing="1"/>
        <w:rPr>
          <w:lang w:val="en-US"/>
        </w:rPr>
      </w:pPr>
      <w:r w:rsidRPr="00F12898">
        <w:rPr>
          <w:lang w:val="en-US"/>
        </w:rPr>
        <w:t>exponential decay in the seasonal lags of the PACF (i.e., at lags 12, 24, 36, …).</w:t>
      </w:r>
    </w:p>
    <w:p w:rsidR="00F12898" w:rsidRPr="00F12898" w:rsidRDefault="00F12898" w:rsidP="00F12898">
      <w:pPr>
        <w:pStyle w:val="NormalWeb"/>
        <w:rPr>
          <w:lang w:val="en-US"/>
        </w:rPr>
      </w:pPr>
      <w:r w:rsidRPr="00F12898">
        <w:rPr>
          <w:lang w:val="en-US"/>
        </w:rPr>
        <w:t>Similarly, an ARIMA(0,0,0)(1,0,0)</w:t>
      </w:r>
      <w:r w:rsidRPr="00F12898">
        <w:rPr>
          <w:rStyle w:val="mjx-char"/>
          <w:sz w:val="21"/>
          <w:szCs w:val="21"/>
          <w:lang w:val="en-US"/>
        </w:rPr>
        <w:t>12</w:t>
      </w:r>
    </w:p>
    <w:p w:rsidR="00F12898" w:rsidRPr="00F12898" w:rsidRDefault="00F12898" w:rsidP="00F12898">
      <w:pPr>
        <w:pStyle w:val="NormalWeb"/>
        <w:rPr>
          <w:lang w:val="en-US"/>
        </w:rPr>
      </w:pPr>
      <w:r w:rsidRPr="00F12898">
        <w:rPr>
          <w:lang w:val="en-US"/>
        </w:rPr>
        <w:t>model will show:</w:t>
      </w:r>
    </w:p>
    <w:p w:rsidR="00F12898" w:rsidRPr="00F12898" w:rsidRDefault="00F12898" w:rsidP="00F12898">
      <w:pPr>
        <w:numPr>
          <w:ilvl w:val="0"/>
          <w:numId w:val="23"/>
        </w:numPr>
        <w:spacing w:before="100" w:beforeAutospacing="1" w:after="100" w:afterAutospacing="1"/>
        <w:rPr>
          <w:lang w:val="en-US"/>
        </w:rPr>
      </w:pPr>
      <w:r w:rsidRPr="00F12898">
        <w:rPr>
          <w:lang w:val="en-US"/>
        </w:rPr>
        <w:t>exponential decay in the seasonal lags of the ACF;</w:t>
      </w:r>
    </w:p>
    <w:p w:rsidR="00F12898" w:rsidRPr="00F12898" w:rsidRDefault="00F12898" w:rsidP="00F12898">
      <w:pPr>
        <w:numPr>
          <w:ilvl w:val="0"/>
          <w:numId w:val="23"/>
        </w:numPr>
        <w:spacing w:before="100" w:beforeAutospacing="1" w:after="100" w:afterAutospacing="1"/>
        <w:rPr>
          <w:lang w:val="en-US"/>
        </w:rPr>
      </w:pPr>
      <w:r w:rsidRPr="00F12898">
        <w:rPr>
          <w:lang w:val="en-US"/>
        </w:rPr>
        <w:t>a single significant spike at lag 12 in the PACF.</w:t>
      </w:r>
    </w:p>
    <w:p w:rsidR="00F12898" w:rsidRPr="00F12898" w:rsidRDefault="00F12898" w:rsidP="00F12898">
      <w:pPr>
        <w:pStyle w:val="NormalWeb"/>
        <w:rPr>
          <w:lang w:val="en-US"/>
        </w:rPr>
      </w:pPr>
      <w:r w:rsidRPr="00F12898">
        <w:rPr>
          <w:lang w:val="en-US"/>
        </w:rPr>
        <w:t>In considering the appropriate seasonal orders for a seasonal ARIMA model, restrict attention to the seasonal lags.</w:t>
      </w:r>
    </w:p>
    <w:p w:rsidR="00F12898" w:rsidRDefault="00F12898" w:rsidP="00F12898">
      <w:pPr>
        <w:pStyle w:val="NormalWeb"/>
      </w:pPr>
      <w:r w:rsidRPr="00F12898">
        <w:rPr>
          <w:lang w:val="en-US"/>
        </w:rPr>
        <w:t xml:space="preserve">The modelling procedure is almost the same as for non-seasonal data, except that we need to select seasonal AR and MA terms as well as the non-seasonal components of the model. </w:t>
      </w:r>
      <w:r>
        <w:t xml:space="preserve">The </w:t>
      </w:r>
      <w:proofErr w:type="spellStart"/>
      <w:r>
        <w:t>process</w:t>
      </w:r>
      <w:proofErr w:type="spellEnd"/>
      <w:r>
        <w:t xml:space="preserve"> </w:t>
      </w:r>
      <w:proofErr w:type="spellStart"/>
      <w:r>
        <w:t>is</w:t>
      </w:r>
      <w:proofErr w:type="spellEnd"/>
      <w:r>
        <w:t xml:space="preserve"> </w:t>
      </w:r>
      <w:proofErr w:type="spellStart"/>
      <w:r>
        <w:t>best</w:t>
      </w:r>
      <w:proofErr w:type="spellEnd"/>
      <w:r>
        <w:t xml:space="preserve"> </w:t>
      </w:r>
      <w:proofErr w:type="spellStart"/>
      <w:r>
        <w:t>illustrated</w:t>
      </w:r>
      <w:proofErr w:type="spellEnd"/>
      <w:r>
        <w:t xml:space="preserve"> via </w:t>
      </w:r>
      <w:proofErr w:type="spellStart"/>
      <w:r>
        <w:t>examples</w:t>
      </w:r>
      <w:proofErr w:type="spellEnd"/>
      <w:r>
        <w:t>.</w:t>
      </w:r>
    </w:p>
    <w:p w:rsidR="00F12898" w:rsidRPr="007455FB" w:rsidRDefault="00F12898">
      <w:pPr>
        <w:rPr>
          <w:lang w:val="en-US"/>
        </w:rPr>
      </w:pPr>
      <w:bookmarkStart w:id="0" w:name="_GoBack"/>
      <w:bookmarkEnd w:id="0"/>
    </w:p>
    <w:sectPr w:rsidR="00F12898" w:rsidRPr="007455FB" w:rsidSect="00B91A19">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5644A"/>
    <w:multiLevelType w:val="multilevel"/>
    <w:tmpl w:val="5A70D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A604A"/>
    <w:multiLevelType w:val="multilevel"/>
    <w:tmpl w:val="68367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017E4B"/>
    <w:multiLevelType w:val="multilevel"/>
    <w:tmpl w:val="88D4A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F10598"/>
    <w:multiLevelType w:val="multilevel"/>
    <w:tmpl w:val="A1769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323911"/>
    <w:multiLevelType w:val="multilevel"/>
    <w:tmpl w:val="FE444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614B07"/>
    <w:multiLevelType w:val="multilevel"/>
    <w:tmpl w:val="23B2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A02023"/>
    <w:multiLevelType w:val="multilevel"/>
    <w:tmpl w:val="50649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BF4615"/>
    <w:multiLevelType w:val="multilevel"/>
    <w:tmpl w:val="9CBA0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3F468F"/>
    <w:multiLevelType w:val="multilevel"/>
    <w:tmpl w:val="2F5E8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F32412"/>
    <w:multiLevelType w:val="multilevel"/>
    <w:tmpl w:val="0A105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7C79C6"/>
    <w:multiLevelType w:val="multilevel"/>
    <w:tmpl w:val="ECAE8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23136A"/>
    <w:multiLevelType w:val="multilevel"/>
    <w:tmpl w:val="0444F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02515B"/>
    <w:multiLevelType w:val="multilevel"/>
    <w:tmpl w:val="A7D2C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B171FF"/>
    <w:multiLevelType w:val="multilevel"/>
    <w:tmpl w:val="3710EF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105150"/>
    <w:multiLevelType w:val="multilevel"/>
    <w:tmpl w:val="6F965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7B3373"/>
    <w:multiLevelType w:val="multilevel"/>
    <w:tmpl w:val="227A0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15B2941"/>
    <w:multiLevelType w:val="multilevel"/>
    <w:tmpl w:val="C4D6E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4662EB"/>
    <w:multiLevelType w:val="multilevel"/>
    <w:tmpl w:val="4A8EB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A85786"/>
    <w:multiLevelType w:val="multilevel"/>
    <w:tmpl w:val="E7E61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E93608"/>
    <w:multiLevelType w:val="multilevel"/>
    <w:tmpl w:val="42A4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BB7F7D"/>
    <w:multiLevelType w:val="multilevel"/>
    <w:tmpl w:val="4CD64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7D620F"/>
    <w:multiLevelType w:val="multilevel"/>
    <w:tmpl w:val="5282C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077252"/>
    <w:multiLevelType w:val="multilevel"/>
    <w:tmpl w:val="2918E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15"/>
  </w:num>
  <w:num w:numId="3">
    <w:abstractNumId w:val="17"/>
  </w:num>
  <w:num w:numId="4">
    <w:abstractNumId w:val="16"/>
  </w:num>
  <w:num w:numId="5">
    <w:abstractNumId w:val="8"/>
  </w:num>
  <w:num w:numId="6">
    <w:abstractNumId w:val="13"/>
  </w:num>
  <w:num w:numId="7">
    <w:abstractNumId w:val="1"/>
  </w:num>
  <w:num w:numId="8">
    <w:abstractNumId w:val="5"/>
  </w:num>
  <w:num w:numId="9">
    <w:abstractNumId w:val="21"/>
  </w:num>
  <w:num w:numId="10">
    <w:abstractNumId w:val="10"/>
  </w:num>
  <w:num w:numId="11">
    <w:abstractNumId w:val="19"/>
  </w:num>
  <w:num w:numId="12">
    <w:abstractNumId w:val="0"/>
  </w:num>
  <w:num w:numId="13">
    <w:abstractNumId w:val="11"/>
  </w:num>
  <w:num w:numId="14">
    <w:abstractNumId w:val="2"/>
  </w:num>
  <w:num w:numId="15">
    <w:abstractNumId w:val="14"/>
  </w:num>
  <w:num w:numId="16">
    <w:abstractNumId w:val="20"/>
  </w:num>
  <w:num w:numId="17">
    <w:abstractNumId w:val="18"/>
  </w:num>
  <w:num w:numId="18">
    <w:abstractNumId w:val="9"/>
  </w:num>
  <w:num w:numId="19">
    <w:abstractNumId w:val="12"/>
  </w:num>
  <w:num w:numId="20">
    <w:abstractNumId w:val="4"/>
  </w:num>
  <w:num w:numId="21">
    <w:abstractNumId w:val="3"/>
  </w:num>
  <w:num w:numId="22">
    <w:abstractNumId w:val="6"/>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6AF"/>
    <w:rsid w:val="007455FB"/>
    <w:rsid w:val="007456AF"/>
    <w:rsid w:val="00B91A19"/>
    <w:rsid w:val="00D727C7"/>
    <w:rsid w:val="00F1289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4:docId w14:val="31ACDE2D"/>
  <w15:chartTrackingRefBased/>
  <w15:docId w15:val="{8EDA1F36-E68F-CA43-8C3C-A540E83F3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7455F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7455FB"/>
    <w:pPr>
      <w:spacing w:before="100" w:beforeAutospacing="1" w:after="100" w:afterAutospacing="1"/>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semiHidden/>
    <w:unhideWhenUsed/>
    <w:qFormat/>
    <w:rsid w:val="007455FB"/>
    <w:pPr>
      <w:keepNext/>
      <w:keepLines/>
      <w:spacing w:before="40"/>
      <w:outlineLvl w:val="2"/>
    </w:pPr>
    <w:rPr>
      <w:rFonts w:asciiTheme="majorHAnsi" w:eastAsiaTheme="majorEastAsia" w:hAnsiTheme="majorHAnsi" w:cstheme="majorBidi"/>
      <w:color w:val="1F3763"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7455FB"/>
    <w:rPr>
      <w:rFonts w:ascii="Times New Roman" w:eastAsia="Times New Roman" w:hAnsi="Times New Roman" w:cs="Times New Roman"/>
      <w:b/>
      <w:bCs/>
      <w:sz w:val="36"/>
      <w:szCs w:val="36"/>
      <w:lang w:eastAsia="pt-BR"/>
    </w:rPr>
  </w:style>
  <w:style w:type="character" w:styleId="Hyperlink">
    <w:name w:val="Hyperlink"/>
    <w:basedOn w:val="Fontepargpadro"/>
    <w:uiPriority w:val="99"/>
    <w:semiHidden/>
    <w:unhideWhenUsed/>
    <w:rsid w:val="007455FB"/>
    <w:rPr>
      <w:color w:val="0000FF"/>
      <w:u w:val="single"/>
    </w:rPr>
  </w:style>
  <w:style w:type="paragraph" w:styleId="NormalWeb">
    <w:name w:val="Normal (Web)"/>
    <w:basedOn w:val="Normal"/>
    <w:uiPriority w:val="99"/>
    <w:semiHidden/>
    <w:unhideWhenUsed/>
    <w:rsid w:val="007455FB"/>
    <w:pPr>
      <w:spacing w:before="100" w:beforeAutospacing="1" w:after="100" w:afterAutospacing="1"/>
    </w:pPr>
    <w:rPr>
      <w:rFonts w:ascii="Times New Roman" w:eastAsia="Times New Roman" w:hAnsi="Times New Roman" w:cs="Times New Roman"/>
      <w:lang w:eastAsia="pt-BR"/>
    </w:rPr>
  </w:style>
  <w:style w:type="character" w:customStyle="1" w:styleId="header-section-number">
    <w:name w:val="header-section-number"/>
    <w:basedOn w:val="Fontepargpadro"/>
    <w:rsid w:val="007455FB"/>
  </w:style>
  <w:style w:type="character" w:styleId="nfase">
    <w:name w:val="Emphasis"/>
    <w:basedOn w:val="Fontepargpadro"/>
    <w:uiPriority w:val="20"/>
    <w:qFormat/>
    <w:rsid w:val="007455FB"/>
    <w:rPr>
      <w:i/>
      <w:iCs/>
    </w:rPr>
  </w:style>
  <w:style w:type="paragraph" w:customStyle="1" w:styleId="caption">
    <w:name w:val="caption"/>
    <w:basedOn w:val="Normal"/>
    <w:rsid w:val="007455FB"/>
    <w:pPr>
      <w:spacing w:before="100" w:beforeAutospacing="1" w:after="100" w:afterAutospacing="1"/>
    </w:pPr>
    <w:rPr>
      <w:rFonts w:ascii="Times New Roman" w:eastAsia="Times New Roman" w:hAnsi="Times New Roman" w:cs="Times New Roman"/>
      <w:lang w:eastAsia="pt-BR"/>
    </w:rPr>
  </w:style>
  <w:style w:type="character" w:customStyle="1" w:styleId="mjx-char">
    <w:name w:val="mjx-char"/>
    <w:basedOn w:val="Fontepargpadro"/>
    <w:rsid w:val="007455FB"/>
  </w:style>
  <w:style w:type="character" w:customStyle="1" w:styleId="Ttulo3Char">
    <w:name w:val="Título 3 Char"/>
    <w:basedOn w:val="Fontepargpadro"/>
    <w:link w:val="Ttulo3"/>
    <w:uiPriority w:val="9"/>
    <w:semiHidden/>
    <w:rsid w:val="007455FB"/>
    <w:rPr>
      <w:rFonts w:asciiTheme="majorHAnsi" w:eastAsiaTheme="majorEastAsia" w:hAnsiTheme="majorHAnsi" w:cstheme="majorBidi"/>
      <w:color w:val="1F3763" w:themeColor="accent1" w:themeShade="7F"/>
    </w:rPr>
  </w:style>
  <w:style w:type="character" w:styleId="Forte">
    <w:name w:val="Strong"/>
    <w:basedOn w:val="Fontepargpadro"/>
    <w:uiPriority w:val="22"/>
    <w:qFormat/>
    <w:rsid w:val="007455FB"/>
    <w:rPr>
      <w:b/>
      <w:bCs/>
    </w:rPr>
  </w:style>
  <w:style w:type="character" w:customStyle="1" w:styleId="citation">
    <w:name w:val="citation"/>
    <w:basedOn w:val="Fontepargpadro"/>
    <w:rsid w:val="007455FB"/>
  </w:style>
  <w:style w:type="character" w:styleId="CdigoHTML">
    <w:name w:val="HTML Code"/>
    <w:basedOn w:val="Fontepargpadro"/>
    <w:uiPriority w:val="99"/>
    <w:semiHidden/>
    <w:unhideWhenUsed/>
    <w:rsid w:val="007455FB"/>
    <w:rPr>
      <w:rFonts w:ascii="Courier New" w:eastAsia="Times New Roman" w:hAnsi="Courier New" w:cs="Courier New"/>
      <w:sz w:val="20"/>
      <w:szCs w:val="20"/>
    </w:rPr>
  </w:style>
  <w:style w:type="character" w:customStyle="1" w:styleId="Ttulo1Char">
    <w:name w:val="Título 1 Char"/>
    <w:basedOn w:val="Fontepargpadro"/>
    <w:link w:val="Ttulo1"/>
    <w:uiPriority w:val="9"/>
    <w:rsid w:val="007455FB"/>
    <w:rPr>
      <w:rFonts w:asciiTheme="majorHAnsi" w:eastAsiaTheme="majorEastAsia" w:hAnsiTheme="majorHAnsi" w:cstheme="majorBidi"/>
      <w:color w:val="2F5496" w:themeColor="accent1" w:themeShade="BF"/>
      <w:sz w:val="32"/>
      <w:szCs w:val="32"/>
    </w:rPr>
  </w:style>
  <w:style w:type="paragraph" w:styleId="Pr-formataoHTML">
    <w:name w:val="HTML Preformatted"/>
    <w:basedOn w:val="Normal"/>
    <w:link w:val="Pr-formataoHTMLChar"/>
    <w:uiPriority w:val="99"/>
    <w:semiHidden/>
    <w:unhideWhenUsed/>
    <w:rsid w:val="00F12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F12898"/>
    <w:rPr>
      <w:rFonts w:ascii="Courier New" w:eastAsia="Times New Roman" w:hAnsi="Courier New" w:cs="Courier New"/>
      <w:sz w:val="20"/>
      <w:szCs w:val="20"/>
      <w:lang w:eastAsia="pt-BR"/>
    </w:rPr>
  </w:style>
  <w:style w:type="character" w:customStyle="1" w:styleId="kw">
    <w:name w:val="kw"/>
    <w:basedOn w:val="Fontepargpadro"/>
    <w:rsid w:val="00F12898"/>
  </w:style>
  <w:style w:type="character" w:customStyle="1" w:styleId="st">
    <w:name w:val="st"/>
    <w:basedOn w:val="Fontepargpadro"/>
    <w:rsid w:val="00F128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03511">
      <w:bodyDiv w:val="1"/>
      <w:marLeft w:val="0"/>
      <w:marRight w:val="0"/>
      <w:marTop w:val="0"/>
      <w:marBottom w:val="0"/>
      <w:divBdr>
        <w:top w:val="none" w:sz="0" w:space="0" w:color="auto"/>
        <w:left w:val="none" w:sz="0" w:space="0" w:color="auto"/>
        <w:bottom w:val="none" w:sz="0" w:space="0" w:color="auto"/>
        <w:right w:val="none" w:sz="0" w:space="0" w:color="auto"/>
      </w:divBdr>
    </w:div>
    <w:div w:id="15039691">
      <w:bodyDiv w:val="1"/>
      <w:marLeft w:val="0"/>
      <w:marRight w:val="0"/>
      <w:marTop w:val="0"/>
      <w:marBottom w:val="0"/>
      <w:divBdr>
        <w:top w:val="none" w:sz="0" w:space="0" w:color="auto"/>
        <w:left w:val="none" w:sz="0" w:space="0" w:color="auto"/>
        <w:bottom w:val="none" w:sz="0" w:space="0" w:color="auto"/>
        <w:right w:val="none" w:sz="0" w:space="0" w:color="auto"/>
      </w:divBdr>
    </w:div>
    <w:div w:id="38747238">
      <w:bodyDiv w:val="1"/>
      <w:marLeft w:val="0"/>
      <w:marRight w:val="0"/>
      <w:marTop w:val="0"/>
      <w:marBottom w:val="0"/>
      <w:divBdr>
        <w:top w:val="none" w:sz="0" w:space="0" w:color="auto"/>
        <w:left w:val="none" w:sz="0" w:space="0" w:color="auto"/>
        <w:bottom w:val="none" w:sz="0" w:space="0" w:color="auto"/>
        <w:right w:val="none" w:sz="0" w:space="0" w:color="auto"/>
      </w:divBdr>
    </w:div>
    <w:div w:id="67967372">
      <w:bodyDiv w:val="1"/>
      <w:marLeft w:val="0"/>
      <w:marRight w:val="0"/>
      <w:marTop w:val="0"/>
      <w:marBottom w:val="0"/>
      <w:divBdr>
        <w:top w:val="none" w:sz="0" w:space="0" w:color="auto"/>
        <w:left w:val="none" w:sz="0" w:space="0" w:color="auto"/>
        <w:bottom w:val="none" w:sz="0" w:space="0" w:color="auto"/>
        <w:right w:val="none" w:sz="0" w:space="0" w:color="auto"/>
      </w:divBdr>
    </w:div>
    <w:div w:id="79640325">
      <w:bodyDiv w:val="1"/>
      <w:marLeft w:val="0"/>
      <w:marRight w:val="0"/>
      <w:marTop w:val="0"/>
      <w:marBottom w:val="0"/>
      <w:divBdr>
        <w:top w:val="none" w:sz="0" w:space="0" w:color="auto"/>
        <w:left w:val="none" w:sz="0" w:space="0" w:color="auto"/>
        <w:bottom w:val="none" w:sz="0" w:space="0" w:color="auto"/>
        <w:right w:val="none" w:sz="0" w:space="0" w:color="auto"/>
      </w:divBdr>
    </w:div>
    <w:div w:id="93593054">
      <w:bodyDiv w:val="1"/>
      <w:marLeft w:val="0"/>
      <w:marRight w:val="0"/>
      <w:marTop w:val="0"/>
      <w:marBottom w:val="0"/>
      <w:divBdr>
        <w:top w:val="none" w:sz="0" w:space="0" w:color="auto"/>
        <w:left w:val="none" w:sz="0" w:space="0" w:color="auto"/>
        <w:bottom w:val="none" w:sz="0" w:space="0" w:color="auto"/>
        <w:right w:val="none" w:sz="0" w:space="0" w:color="auto"/>
      </w:divBdr>
      <w:divsChild>
        <w:div w:id="1472945130">
          <w:marLeft w:val="0"/>
          <w:marRight w:val="0"/>
          <w:marTop w:val="0"/>
          <w:marBottom w:val="0"/>
          <w:divBdr>
            <w:top w:val="none" w:sz="0" w:space="0" w:color="auto"/>
            <w:left w:val="none" w:sz="0" w:space="0" w:color="auto"/>
            <w:bottom w:val="none" w:sz="0" w:space="0" w:color="auto"/>
            <w:right w:val="none" w:sz="0" w:space="0" w:color="auto"/>
          </w:divBdr>
        </w:div>
      </w:divsChild>
    </w:div>
    <w:div w:id="125902411">
      <w:bodyDiv w:val="1"/>
      <w:marLeft w:val="0"/>
      <w:marRight w:val="0"/>
      <w:marTop w:val="0"/>
      <w:marBottom w:val="0"/>
      <w:divBdr>
        <w:top w:val="none" w:sz="0" w:space="0" w:color="auto"/>
        <w:left w:val="none" w:sz="0" w:space="0" w:color="auto"/>
        <w:bottom w:val="none" w:sz="0" w:space="0" w:color="auto"/>
        <w:right w:val="none" w:sz="0" w:space="0" w:color="auto"/>
      </w:divBdr>
    </w:div>
    <w:div w:id="138813464">
      <w:bodyDiv w:val="1"/>
      <w:marLeft w:val="0"/>
      <w:marRight w:val="0"/>
      <w:marTop w:val="0"/>
      <w:marBottom w:val="0"/>
      <w:divBdr>
        <w:top w:val="none" w:sz="0" w:space="0" w:color="auto"/>
        <w:left w:val="none" w:sz="0" w:space="0" w:color="auto"/>
        <w:bottom w:val="none" w:sz="0" w:space="0" w:color="auto"/>
        <w:right w:val="none" w:sz="0" w:space="0" w:color="auto"/>
      </w:divBdr>
    </w:div>
    <w:div w:id="152571306">
      <w:bodyDiv w:val="1"/>
      <w:marLeft w:val="0"/>
      <w:marRight w:val="0"/>
      <w:marTop w:val="0"/>
      <w:marBottom w:val="0"/>
      <w:divBdr>
        <w:top w:val="none" w:sz="0" w:space="0" w:color="auto"/>
        <w:left w:val="none" w:sz="0" w:space="0" w:color="auto"/>
        <w:bottom w:val="none" w:sz="0" w:space="0" w:color="auto"/>
        <w:right w:val="none" w:sz="0" w:space="0" w:color="auto"/>
      </w:divBdr>
    </w:div>
    <w:div w:id="189880176">
      <w:bodyDiv w:val="1"/>
      <w:marLeft w:val="0"/>
      <w:marRight w:val="0"/>
      <w:marTop w:val="0"/>
      <w:marBottom w:val="0"/>
      <w:divBdr>
        <w:top w:val="none" w:sz="0" w:space="0" w:color="auto"/>
        <w:left w:val="none" w:sz="0" w:space="0" w:color="auto"/>
        <w:bottom w:val="none" w:sz="0" w:space="0" w:color="auto"/>
        <w:right w:val="none" w:sz="0" w:space="0" w:color="auto"/>
      </w:divBdr>
    </w:div>
    <w:div w:id="202719625">
      <w:bodyDiv w:val="1"/>
      <w:marLeft w:val="0"/>
      <w:marRight w:val="0"/>
      <w:marTop w:val="0"/>
      <w:marBottom w:val="0"/>
      <w:divBdr>
        <w:top w:val="none" w:sz="0" w:space="0" w:color="auto"/>
        <w:left w:val="none" w:sz="0" w:space="0" w:color="auto"/>
        <w:bottom w:val="none" w:sz="0" w:space="0" w:color="auto"/>
        <w:right w:val="none" w:sz="0" w:space="0" w:color="auto"/>
      </w:divBdr>
    </w:div>
    <w:div w:id="226112603">
      <w:bodyDiv w:val="1"/>
      <w:marLeft w:val="0"/>
      <w:marRight w:val="0"/>
      <w:marTop w:val="0"/>
      <w:marBottom w:val="0"/>
      <w:divBdr>
        <w:top w:val="none" w:sz="0" w:space="0" w:color="auto"/>
        <w:left w:val="none" w:sz="0" w:space="0" w:color="auto"/>
        <w:bottom w:val="none" w:sz="0" w:space="0" w:color="auto"/>
        <w:right w:val="none" w:sz="0" w:space="0" w:color="auto"/>
      </w:divBdr>
    </w:div>
    <w:div w:id="253561888">
      <w:bodyDiv w:val="1"/>
      <w:marLeft w:val="0"/>
      <w:marRight w:val="0"/>
      <w:marTop w:val="0"/>
      <w:marBottom w:val="0"/>
      <w:divBdr>
        <w:top w:val="none" w:sz="0" w:space="0" w:color="auto"/>
        <w:left w:val="none" w:sz="0" w:space="0" w:color="auto"/>
        <w:bottom w:val="none" w:sz="0" w:space="0" w:color="auto"/>
        <w:right w:val="none" w:sz="0" w:space="0" w:color="auto"/>
      </w:divBdr>
      <w:divsChild>
        <w:div w:id="1899239583">
          <w:marLeft w:val="0"/>
          <w:marRight w:val="0"/>
          <w:marTop w:val="0"/>
          <w:marBottom w:val="0"/>
          <w:divBdr>
            <w:top w:val="none" w:sz="0" w:space="0" w:color="auto"/>
            <w:left w:val="none" w:sz="0" w:space="0" w:color="auto"/>
            <w:bottom w:val="none" w:sz="0" w:space="0" w:color="auto"/>
            <w:right w:val="none" w:sz="0" w:space="0" w:color="auto"/>
          </w:divBdr>
        </w:div>
      </w:divsChild>
    </w:div>
    <w:div w:id="309097192">
      <w:bodyDiv w:val="1"/>
      <w:marLeft w:val="0"/>
      <w:marRight w:val="0"/>
      <w:marTop w:val="0"/>
      <w:marBottom w:val="0"/>
      <w:divBdr>
        <w:top w:val="none" w:sz="0" w:space="0" w:color="auto"/>
        <w:left w:val="none" w:sz="0" w:space="0" w:color="auto"/>
        <w:bottom w:val="none" w:sz="0" w:space="0" w:color="auto"/>
        <w:right w:val="none" w:sz="0" w:space="0" w:color="auto"/>
      </w:divBdr>
    </w:div>
    <w:div w:id="328753083">
      <w:bodyDiv w:val="1"/>
      <w:marLeft w:val="0"/>
      <w:marRight w:val="0"/>
      <w:marTop w:val="0"/>
      <w:marBottom w:val="0"/>
      <w:divBdr>
        <w:top w:val="none" w:sz="0" w:space="0" w:color="auto"/>
        <w:left w:val="none" w:sz="0" w:space="0" w:color="auto"/>
        <w:bottom w:val="none" w:sz="0" w:space="0" w:color="auto"/>
        <w:right w:val="none" w:sz="0" w:space="0" w:color="auto"/>
      </w:divBdr>
    </w:div>
    <w:div w:id="340163040">
      <w:bodyDiv w:val="1"/>
      <w:marLeft w:val="0"/>
      <w:marRight w:val="0"/>
      <w:marTop w:val="0"/>
      <w:marBottom w:val="0"/>
      <w:divBdr>
        <w:top w:val="none" w:sz="0" w:space="0" w:color="auto"/>
        <w:left w:val="none" w:sz="0" w:space="0" w:color="auto"/>
        <w:bottom w:val="none" w:sz="0" w:space="0" w:color="auto"/>
        <w:right w:val="none" w:sz="0" w:space="0" w:color="auto"/>
      </w:divBdr>
      <w:divsChild>
        <w:div w:id="1433937633">
          <w:marLeft w:val="0"/>
          <w:marRight w:val="0"/>
          <w:marTop w:val="0"/>
          <w:marBottom w:val="0"/>
          <w:divBdr>
            <w:top w:val="none" w:sz="0" w:space="0" w:color="auto"/>
            <w:left w:val="none" w:sz="0" w:space="0" w:color="auto"/>
            <w:bottom w:val="none" w:sz="0" w:space="0" w:color="auto"/>
            <w:right w:val="none" w:sz="0" w:space="0" w:color="auto"/>
          </w:divBdr>
        </w:div>
        <w:div w:id="615646469">
          <w:marLeft w:val="0"/>
          <w:marRight w:val="0"/>
          <w:marTop w:val="0"/>
          <w:marBottom w:val="0"/>
          <w:divBdr>
            <w:top w:val="none" w:sz="0" w:space="0" w:color="auto"/>
            <w:left w:val="none" w:sz="0" w:space="0" w:color="auto"/>
            <w:bottom w:val="none" w:sz="0" w:space="0" w:color="auto"/>
            <w:right w:val="none" w:sz="0" w:space="0" w:color="auto"/>
          </w:divBdr>
        </w:div>
        <w:div w:id="259292493">
          <w:marLeft w:val="0"/>
          <w:marRight w:val="0"/>
          <w:marTop w:val="0"/>
          <w:marBottom w:val="0"/>
          <w:divBdr>
            <w:top w:val="none" w:sz="0" w:space="0" w:color="auto"/>
            <w:left w:val="none" w:sz="0" w:space="0" w:color="auto"/>
            <w:bottom w:val="none" w:sz="0" w:space="0" w:color="auto"/>
            <w:right w:val="none" w:sz="0" w:space="0" w:color="auto"/>
          </w:divBdr>
        </w:div>
      </w:divsChild>
    </w:div>
    <w:div w:id="341662213">
      <w:bodyDiv w:val="1"/>
      <w:marLeft w:val="0"/>
      <w:marRight w:val="0"/>
      <w:marTop w:val="0"/>
      <w:marBottom w:val="0"/>
      <w:divBdr>
        <w:top w:val="none" w:sz="0" w:space="0" w:color="auto"/>
        <w:left w:val="none" w:sz="0" w:space="0" w:color="auto"/>
        <w:bottom w:val="none" w:sz="0" w:space="0" w:color="auto"/>
        <w:right w:val="none" w:sz="0" w:space="0" w:color="auto"/>
      </w:divBdr>
      <w:divsChild>
        <w:div w:id="2118408286">
          <w:marLeft w:val="0"/>
          <w:marRight w:val="0"/>
          <w:marTop w:val="0"/>
          <w:marBottom w:val="0"/>
          <w:divBdr>
            <w:top w:val="none" w:sz="0" w:space="0" w:color="auto"/>
            <w:left w:val="none" w:sz="0" w:space="0" w:color="auto"/>
            <w:bottom w:val="none" w:sz="0" w:space="0" w:color="auto"/>
            <w:right w:val="none" w:sz="0" w:space="0" w:color="auto"/>
          </w:divBdr>
        </w:div>
        <w:div w:id="1107890671">
          <w:marLeft w:val="0"/>
          <w:marRight w:val="0"/>
          <w:marTop w:val="0"/>
          <w:marBottom w:val="0"/>
          <w:divBdr>
            <w:top w:val="none" w:sz="0" w:space="0" w:color="auto"/>
            <w:left w:val="none" w:sz="0" w:space="0" w:color="auto"/>
            <w:bottom w:val="none" w:sz="0" w:space="0" w:color="auto"/>
            <w:right w:val="none" w:sz="0" w:space="0" w:color="auto"/>
          </w:divBdr>
        </w:div>
      </w:divsChild>
    </w:div>
    <w:div w:id="400711801">
      <w:bodyDiv w:val="1"/>
      <w:marLeft w:val="0"/>
      <w:marRight w:val="0"/>
      <w:marTop w:val="0"/>
      <w:marBottom w:val="0"/>
      <w:divBdr>
        <w:top w:val="none" w:sz="0" w:space="0" w:color="auto"/>
        <w:left w:val="none" w:sz="0" w:space="0" w:color="auto"/>
        <w:bottom w:val="none" w:sz="0" w:space="0" w:color="auto"/>
        <w:right w:val="none" w:sz="0" w:space="0" w:color="auto"/>
      </w:divBdr>
    </w:div>
    <w:div w:id="462968818">
      <w:bodyDiv w:val="1"/>
      <w:marLeft w:val="0"/>
      <w:marRight w:val="0"/>
      <w:marTop w:val="0"/>
      <w:marBottom w:val="0"/>
      <w:divBdr>
        <w:top w:val="none" w:sz="0" w:space="0" w:color="auto"/>
        <w:left w:val="none" w:sz="0" w:space="0" w:color="auto"/>
        <w:bottom w:val="none" w:sz="0" w:space="0" w:color="auto"/>
        <w:right w:val="none" w:sz="0" w:space="0" w:color="auto"/>
      </w:divBdr>
      <w:divsChild>
        <w:div w:id="1681465759">
          <w:marLeft w:val="0"/>
          <w:marRight w:val="0"/>
          <w:marTop w:val="0"/>
          <w:marBottom w:val="0"/>
          <w:divBdr>
            <w:top w:val="none" w:sz="0" w:space="0" w:color="auto"/>
            <w:left w:val="none" w:sz="0" w:space="0" w:color="auto"/>
            <w:bottom w:val="none" w:sz="0" w:space="0" w:color="auto"/>
            <w:right w:val="none" w:sz="0" w:space="0" w:color="auto"/>
          </w:divBdr>
        </w:div>
        <w:div w:id="1722635929">
          <w:marLeft w:val="0"/>
          <w:marRight w:val="0"/>
          <w:marTop w:val="0"/>
          <w:marBottom w:val="0"/>
          <w:divBdr>
            <w:top w:val="none" w:sz="0" w:space="0" w:color="auto"/>
            <w:left w:val="none" w:sz="0" w:space="0" w:color="auto"/>
            <w:bottom w:val="none" w:sz="0" w:space="0" w:color="auto"/>
            <w:right w:val="none" w:sz="0" w:space="0" w:color="auto"/>
          </w:divBdr>
        </w:div>
        <w:div w:id="1272396823">
          <w:marLeft w:val="0"/>
          <w:marRight w:val="0"/>
          <w:marTop w:val="0"/>
          <w:marBottom w:val="0"/>
          <w:divBdr>
            <w:top w:val="none" w:sz="0" w:space="0" w:color="auto"/>
            <w:left w:val="none" w:sz="0" w:space="0" w:color="auto"/>
            <w:bottom w:val="none" w:sz="0" w:space="0" w:color="auto"/>
            <w:right w:val="none" w:sz="0" w:space="0" w:color="auto"/>
          </w:divBdr>
        </w:div>
      </w:divsChild>
    </w:div>
    <w:div w:id="504517822">
      <w:bodyDiv w:val="1"/>
      <w:marLeft w:val="0"/>
      <w:marRight w:val="0"/>
      <w:marTop w:val="0"/>
      <w:marBottom w:val="0"/>
      <w:divBdr>
        <w:top w:val="none" w:sz="0" w:space="0" w:color="auto"/>
        <w:left w:val="none" w:sz="0" w:space="0" w:color="auto"/>
        <w:bottom w:val="none" w:sz="0" w:space="0" w:color="auto"/>
        <w:right w:val="none" w:sz="0" w:space="0" w:color="auto"/>
      </w:divBdr>
      <w:divsChild>
        <w:div w:id="950816583">
          <w:marLeft w:val="0"/>
          <w:marRight w:val="0"/>
          <w:marTop w:val="0"/>
          <w:marBottom w:val="0"/>
          <w:divBdr>
            <w:top w:val="none" w:sz="0" w:space="0" w:color="auto"/>
            <w:left w:val="none" w:sz="0" w:space="0" w:color="auto"/>
            <w:bottom w:val="none" w:sz="0" w:space="0" w:color="auto"/>
            <w:right w:val="none" w:sz="0" w:space="0" w:color="auto"/>
          </w:divBdr>
        </w:div>
        <w:div w:id="1732655883">
          <w:marLeft w:val="0"/>
          <w:marRight w:val="0"/>
          <w:marTop w:val="0"/>
          <w:marBottom w:val="0"/>
          <w:divBdr>
            <w:top w:val="none" w:sz="0" w:space="0" w:color="auto"/>
            <w:left w:val="none" w:sz="0" w:space="0" w:color="auto"/>
            <w:bottom w:val="none" w:sz="0" w:space="0" w:color="auto"/>
            <w:right w:val="none" w:sz="0" w:space="0" w:color="auto"/>
          </w:divBdr>
        </w:div>
      </w:divsChild>
    </w:div>
    <w:div w:id="508717119">
      <w:bodyDiv w:val="1"/>
      <w:marLeft w:val="0"/>
      <w:marRight w:val="0"/>
      <w:marTop w:val="0"/>
      <w:marBottom w:val="0"/>
      <w:divBdr>
        <w:top w:val="none" w:sz="0" w:space="0" w:color="auto"/>
        <w:left w:val="none" w:sz="0" w:space="0" w:color="auto"/>
        <w:bottom w:val="none" w:sz="0" w:space="0" w:color="auto"/>
        <w:right w:val="none" w:sz="0" w:space="0" w:color="auto"/>
      </w:divBdr>
    </w:div>
    <w:div w:id="535582856">
      <w:bodyDiv w:val="1"/>
      <w:marLeft w:val="0"/>
      <w:marRight w:val="0"/>
      <w:marTop w:val="0"/>
      <w:marBottom w:val="0"/>
      <w:divBdr>
        <w:top w:val="none" w:sz="0" w:space="0" w:color="auto"/>
        <w:left w:val="none" w:sz="0" w:space="0" w:color="auto"/>
        <w:bottom w:val="none" w:sz="0" w:space="0" w:color="auto"/>
        <w:right w:val="none" w:sz="0" w:space="0" w:color="auto"/>
      </w:divBdr>
      <w:divsChild>
        <w:div w:id="1926569053">
          <w:marLeft w:val="0"/>
          <w:marRight w:val="0"/>
          <w:marTop w:val="0"/>
          <w:marBottom w:val="0"/>
          <w:divBdr>
            <w:top w:val="none" w:sz="0" w:space="0" w:color="auto"/>
            <w:left w:val="none" w:sz="0" w:space="0" w:color="auto"/>
            <w:bottom w:val="none" w:sz="0" w:space="0" w:color="auto"/>
            <w:right w:val="none" w:sz="0" w:space="0" w:color="auto"/>
          </w:divBdr>
        </w:div>
      </w:divsChild>
    </w:div>
    <w:div w:id="573050626">
      <w:bodyDiv w:val="1"/>
      <w:marLeft w:val="0"/>
      <w:marRight w:val="0"/>
      <w:marTop w:val="0"/>
      <w:marBottom w:val="0"/>
      <w:divBdr>
        <w:top w:val="none" w:sz="0" w:space="0" w:color="auto"/>
        <w:left w:val="none" w:sz="0" w:space="0" w:color="auto"/>
        <w:bottom w:val="none" w:sz="0" w:space="0" w:color="auto"/>
        <w:right w:val="none" w:sz="0" w:space="0" w:color="auto"/>
      </w:divBdr>
    </w:div>
    <w:div w:id="573129368">
      <w:bodyDiv w:val="1"/>
      <w:marLeft w:val="0"/>
      <w:marRight w:val="0"/>
      <w:marTop w:val="0"/>
      <w:marBottom w:val="0"/>
      <w:divBdr>
        <w:top w:val="none" w:sz="0" w:space="0" w:color="auto"/>
        <w:left w:val="none" w:sz="0" w:space="0" w:color="auto"/>
        <w:bottom w:val="none" w:sz="0" w:space="0" w:color="auto"/>
        <w:right w:val="none" w:sz="0" w:space="0" w:color="auto"/>
      </w:divBdr>
      <w:divsChild>
        <w:div w:id="608393085">
          <w:marLeft w:val="0"/>
          <w:marRight w:val="0"/>
          <w:marTop w:val="0"/>
          <w:marBottom w:val="0"/>
          <w:divBdr>
            <w:top w:val="none" w:sz="0" w:space="0" w:color="auto"/>
            <w:left w:val="none" w:sz="0" w:space="0" w:color="auto"/>
            <w:bottom w:val="none" w:sz="0" w:space="0" w:color="auto"/>
            <w:right w:val="none" w:sz="0" w:space="0" w:color="auto"/>
          </w:divBdr>
        </w:div>
        <w:div w:id="1792899408">
          <w:marLeft w:val="0"/>
          <w:marRight w:val="0"/>
          <w:marTop w:val="0"/>
          <w:marBottom w:val="0"/>
          <w:divBdr>
            <w:top w:val="none" w:sz="0" w:space="0" w:color="auto"/>
            <w:left w:val="none" w:sz="0" w:space="0" w:color="auto"/>
            <w:bottom w:val="none" w:sz="0" w:space="0" w:color="auto"/>
            <w:right w:val="none" w:sz="0" w:space="0" w:color="auto"/>
          </w:divBdr>
        </w:div>
        <w:div w:id="320087520">
          <w:marLeft w:val="0"/>
          <w:marRight w:val="0"/>
          <w:marTop w:val="0"/>
          <w:marBottom w:val="0"/>
          <w:divBdr>
            <w:top w:val="none" w:sz="0" w:space="0" w:color="auto"/>
            <w:left w:val="none" w:sz="0" w:space="0" w:color="auto"/>
            <w:bottom w:val="none" w:sz="0" w:space="0" w:color="auto"/>
            <w:right w:val="none" w:sz="0" w:space="0" w:color="auto"/>
          </w:divBdr>
        </w:div>
      </w:divsChild>
    </w:div>
    <w:div w:id="582957079">
      <w:bodyDiv w:val="1"/>
      <w:marLeft w:val="0"/>
      <w:marRight w:val="0"/>
      <w:marTop w:val="0"/>
      <w:marBottom w:val="0"/>
      <w:divBdr>
        <w:top w:val="none" w:sz="0" w:space="0" w:color="auto"/>
        <w:left w:val="none" w:sz="0" w:space="0" w:color="auto"/>
        <w:bottom w:val="none" w:sz="0" w:space="0" w:color="auto"/>
        <w:right w:val="none" w:sz="0" w:space="0" w:color="auto"/>
      </w:divBdr>
    </w:div>
    <w:div w:id="589704132">
      <w:bodyDiv w:val="1"/>
      <w:marLeft w:val="0"/>
      <w:marRight w:val="0"/>
      <w:marTop w:val="0"/>
      <w:marBottom w:val="0"/>
      <w:divBdr>
        <w:top w:val="none" w:sz="0" w:space="0" w:color="auto"/>
        <w:left w:val="none" w:sz="0" w:space="0" w:color="auto"/>
        <w:bottom w:val="none" w:sz="0" w:space="0" w:color="auto"/>
        <w:right w:val="none" w:sz="0" w:space="0" w:color="auto"/>
      </w:divBdr>
    </w:div>
    <w:div w:id="683365322">
      <w:bodyDiv w:val="1"/>
      <w:marLeft w:val="0"/>
      <w:marRight w:val="0"/>
      <w:marTop w:val="0"/>
      <w:marBottom w:val="0"/>
      <w:divBdr>
        <w:top w:val="none" w:sz="0" w:space="0" w:color="auto"/>
        <w:left w:val="none" w:sz="0" w:space="0" w:color="auto"/>
        <w:bottom w:val="none" w:sz="0" w:space="0" w:color="auto"/>
        <w:right w:val="none" w:sz="0" w:space="0" w:color="auto"/>
      </w:divBdr>
    </w:div>
    <w:div w:id="747650226">
      <w:bodyDiv w:val="1"/>
      <w:marLeft w:val="0"/>
      <w:marRight w:val="0"/>
      <w:marTop w:val="0"/>
      <w:marBottom w:val="0"/>
      <w:divBdr>
        <w:top w:val="none" w:sz="0" w:space="0" w:color="auto"/>
        <w:left w:val="none" w:sz="0" w:space="0" w:color="auto"/>
        <w:bottom w:val="none" w:sz="0" w:space="0" w:color="auto"/>
        <w:right w:val="none" w:sz="0" w:space="0" w:color="auto"/>
      </w:divBdr>
    </w:div>
    <w:div w:id="748426504">
      <w:bodyDiv w:val="1"/>
      <w:marLeft w:val="0"/>
      <w:marRight w:val="0"/>
      <w:marTop w:val="0"/>
      <w:marBottom w:val="0"/>
      <w:divBdr>
        <w:top w:val="none" w:sz="0" w:space="0" w:color="auto"/>
        <w:left w:val="none" w:sz="0" w:space="0" w:color="auto"/>
        <w:bottom w:val="none" w:sz="0" w:space="0" w:color="auto"/>
        <w:right w:val="none" w:sz="0" w:space="0" w:color="auto"/>
      </w:divBdr>
    </w:div>
    <w:div w:id="761024915">
      <w:bodyDiv w:val="1"/>
      <w:marLeft w:val="0"/>
      <w:marRight w:val="0"/>
      <w:marTop w:val="0"/>
      <w:marBottom w:val="0"/>
      <w:divBdr>
        <w:top w:val="none" w:sz="0" w:space="0" w:color="auto"/>
        <w:left w:val="none" w:sz="0" w:space="0" w:color="auto"/>
        <w:bottom w:val="none" w:sz="0" w:space="0" w:color="auto"/>
        <w:right w:val="none" w:sz="0" w:space="0" w:color="auto"/>
      </w:divBdr>
      <w:divsChild>
        <w:div w:id="2073963704">
          <w:marLeft w:val="0"/>
          <w:marRight w:val="0"/>
          <w:marTop w:val="0"/>
          <w:marBottom w:val="0"/>
          <w:divBdr>
            <w:top w:val="none" w:sz="0" w:space="0" w:color="auto"/>
            <w:left w:val="none" w:sz="0" w:space="0" w:color="auto"/>
            <w:bottom w:val="none" w:sz="0" w:space="0" w:color="auto"/>
            <w:right w:val="none" w:sz="0" w:space="0" w:color="auto"/>
          </w:divBdr>
          <w:divsChild>
            <w:div w:id="1794441666">
              <w:marLeft w:val="0"/>
              <w:marRight w:val="0"/>
              <w:marTop w:val="0"/>
              <w:marBottom w:val="0"/>
              <w:divBdr>
                <w:top w:val="none" w:sz="0" w:space="0" w:color="auto"/>
                <w:left w:val="none" w:sz="0" w:space="0" w:color="auto"/>
                <w:bottom w:val="none" w:sz="0" w:space="0" w:color="auto"/>
                <w:right w:val="none" w:sz="0" w:space="0" w:color="auto"/>
              </w:divBdr>
              <w:divsChild>
                <w:div w:id="211566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418752">
      <w:bodyDiv w:val="1"/>
      <w:marLeft w:val="0"/>
      <w:marRight w:val="0"/>
      <w:marTop w:val="0"/>
      <w:marBottom w:val="0"/>
      <w:divBdr>
        <w:top w:val="none" w:sz="0" w:space="0" w:color="auto"/>
        <w:left w:val="none" w:sz="0" w:space="0" w:color="auto"/>
        <w:bottom w:val="none" w:sz="0" w:space="0" w:color="auto"/>
        <w:right w:val="none" w:sz="0" w:space="0" w:color="auto"/>
      </w:divBdr>
      <w:divsChild>
        <w:div w:id="202980144">
          <w:marLeft w:val="0"/>
          <w:marRight w:val="0"/>
          <w:marTop w:val="0"/>
          <w:marBottom w:val="0"/>
          <w:divBdr>
            <w:top w:val="none" w:sz="0" w:space="0" w:color="auto"/>
            <w:left w:val="none" w:sz="0" w:space="0" w:color="auto"/>
            <w:bottom w:val="none" w:sz="0" w:space="0" w:color="auto"/>
            <w:right w:val="none" w:sz="0" w:space="0" w:color="auto"/>
          </w:divBdr>
        </w:div>
      </w:divsChild>
    </w:div>
    <w:div w:id="878710673">
      <w:bodyDiv w:val="1"/>
      <w:marLeft w:val="0"/>
      <w:marRight w:val="0"/>
      <w:marTop w:val="0"/>
      <w:marBottom w:val="0"/>
      <w:divBdr>
        <w:top w:val="none" w:sz="0" w:space="0" w:color="auto"/>
        <w:left w:val="none" w:sz="0" w:space="0" w:color="auto"/>
        <w:bottom w:val="none" w:sz="0" w:space="0" w:color="auto"/>
        <w:right w:val="none" w:sz="0" w:space="0" w:color="auto"/>
      </w:divBdr>
      <w:divsChild>
        <w:div w:id="410469786">
          <w:marLeft w:val="0"/>
          <w:marRight w:val="0"/>
          <w:marTop w:val="0"/>
          <w:marBottom w:val="0"/>
          <w:divBdr>
            <w:top w:val="none" w:sz="0" w:space="0" w:color="auto"/>
            <w:left w:val="none" w:sz="0" w:space="0" w:color="auto"/>
            <w:bottom w:val="none" w:sz="0" w:space="0" w:color="auto"/>
            <w:right w:val="none" w:sz="0" w:space="0" w:color="auto"/>
          </w:divBdr>
          <w:divsChild>
            <w:div w:id="420612060">
              <w:marLeft w:val="0"/>
              <w:marRight w:val="0"/>
              <w:marTop w:val="0"/>
              <w:marBottom w:val="0"/>
              <w:divBdr>
                <w:top w:val="none" w:sz="0" w:space="0" w:color="auto"/>
                <w:left w:val="none" w:sz="0" w:space="0" w:color="auto"/>
                <w:bottom w:val="none" w:sz="0" w:space="0" w:color="auto"/>
                <w:right w:val="none" w:sz="0" w:space="0" w:color="auto"/>
              </w:divBdr>
              <w:divsChild>
                <w:div w:id="21616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844009">
      <w:bodyDiv w:val="1"/>
      <w:marLeft w:val="0"/>
      <w:marRight w:val="0"/>
      <w:marTop w:val="0"/>
      <w:marBottom w:val="0"/>
      <w:divBdr>
        <w:top w:val="none" w:sz="0" w:space="0" w:color="auto"/>
        <w:left w:val="none" w:sz="0" w:space="0" w:color="auto"/>
        <w:bottom w:val="none" w:sz="0" w:space="0" w:color="auto"/>
        <w:right w:val="none" w:sz="0" w:space="0" w:color="auto"/>
      </w:divBdr>
    </w:div>
    <w:div w:id="930743657">
      <w:bodyDiv w:val="1"/>
      <w:marLeft w:val="0"/>
      <w:marRight w:val="0"/>
      <w:marTop w:val="0"/>
      <w:marBottom w:val="0"/>
      <w:divBdr>
        <w:top w:val="none" w:sz="0" w:space="0" w:color="auto"/>
        <w:left w:val="none" w:sz="0" w:space="0" w:color="auto"/>
        <w:bottom w:val="none" w:sz="0" w:space="0" w:color="auto"/>
        <w:right w:val="none" w:sz="0" w:space="0" w:color="auto"/>
      </w:divBdr>
    </w:div>
    <w:div w:id="941493601">
      <w:bodyDiv w:val="1"/>
      <w:marLeft w:val="0"/>
      <w:marRight w:val="0"/>
      <w:marTop w:val="0"/>
      <w:marBottom w:val="0"/>
      <w:divBdr>
        <w:top w:val="none" w:sz="0" w:space="0" w:color="auto"/>
        <w:left w:val="none" w:sz="0" w:space="0" w:color="auto"/>
        <w:bottom w:val="none" w:sz="0" w:space="0" w:color="auto"/>
        <w:right w:val="none" w:sz="0" w:space="0" w:color="auto"/>
      </w:divBdr>
      <w:divsChild>
        <w:div w:id="411053572">
          <w:marLeft w:val="0"/>
          <w:marRight w:val="0"/>
          <w:marTop w:val="0"/>
          <w:marBottom w:val="0"/>
          <w:divBdr>
            <w:top w:val="none" w:sz="0" w:space="0" w:color="auto"/>
            <w:left w:val="none" w:sz="0" w:space="0" w:color="auto"/>
            <w:bottom w:val="none" w:sz="0" w:space="0" w:color="auto"/>
            <w:right w:val="none" w:sz="0" w:space="0" w:color="auto"/>
          </w:divBdr>
        </w:div>
        <w:div w:id="1932930335">
          <w:marLeft w:val="0"/>
          <w:marRight w:val="0"/>
          <w:marTop w:val="0"/>
          <w:marBottom w:val="0"/>
          <w:divBdr>
            <w:top w:val="none" w:sz="0" w:space="0" w:color="auto"/>
            <w:left w:val="none" w:sz="0" w:space="0" w:color="auto"/>
            <w:bottom w:val="none" w:sz="0" w:space="0" w:color="auto"/>
            <w:right w:val="none" w:sz="0" w:space="0" w:color="auto"/>
          </w:divBdr>
        </w:div>
        <w:div w:id="620502734">
          <w:marLeft w:val="0"/>
          <w:marRight w:val="0"/>
          <w:marTop w:val="0"/>
          <w:marBottom w:val="0"/>
          <w:divBdr>
            <w:top w:val="none" w:sz="0" w:space="0" w:color="auto"/>
            <w:left w:val="none" w:sz="0" w:space="0" w:color="auto"/>
            <w:bottom w:val="none" w:sz="0" w:space="0" w:color="auto"/>
            <w:right w:val="none" w:sz="0" w:space="0" w:color="auto"/>
          </w:divBdr>
        </w:div>
      </w:divsChild>
    </w:div>
    <w:div w:id="1068190317">
      <w:bodyDiv w:val="1"/>
      <w:marLeft w:val="0"/>
      <w:marRight w:val="0"/>
      <w:marTop w:val="0"/>
      <w:marBottom w:val="0"/>
      <w:divBdr>
        <w:top w:val="none" w:sz="0" w:space="0" w:color="auto"/>
        <w:left w:val="none" w:sz="0" w:space="0" w:color="auto"/>
        <w:bottom w:val="none" w:sz="0" w:space="0" w:color="auto"/>
        <w:right w:val="none" w:sz="0" w:space="0" w:color="auto"/>
      </w:divBdr>
      <w:divsChild>
        <w:div w:id="98335604">
          <w:marLeft w:val="0"/>
          <w:marRight w:val="0"/>
          <w:marTop w:val="0"/>
          <w:marBottom w:val="0"/>
          <w:divBdr>
            <w:top w:val="none" w:sz="0" w:space="0" w:color="auto"/>
            <w:left w:val="none" w:sz="0" w:space="0" w:color="auto"/>
            <w:bottom w:val="none" w:sz="0" w:space="0" w:color="auto"/>
            <w:right w:val="none" w:sz="0" w:space="0" w:color="auto"/>
          </w:divBdr>
          <w:divsChild>
            <w:div w:id="1419250999">
              <w:marLeft w:val="0"/>
              <w:marRight w:val="0"/>
              <w:marTop w:val="0"/>
              <w:marBottom w:val="0"/>
              <w:divBdr>
                <w:top w:val="none" w:sz="0" w:space="0" w:color="auto"/>
                <w:left w:val="none" w:sz="0" w:space="0" w:color="auto"/>
                <w:bottom w:val="none" w:sz="0" w:space="0" w:color="auto"/>
                <w:right w:val="none" w:sz="0" w:space="0" w:color="auto"/>
              </w:divBdr>
              <w:divsChild>
                <w:div w:id="18631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501487">
      <w:bodyDiv w:val="1"/>
      <w:marLeft w:val="0"/>
      <w:marRight w:val="0"/>
      <w:marTop w:val="0"/>
      <w:marBottom w:val="0"/>
      <w:divBdr>
        <w:top w:val="none" w:sz="0" w:space="0" w:color="auto"/>
        <w:left w:val="none" w:sz="0" w:space="0" w:color="auto"/>
        <w:bottom w:val="none" w:sz="0" w:space="0" w:color="auto"/>
        <w:right w:val="none" w:sz="0" w:space="0" w:color="auto"/>
      </w:divBdr>
      <w:divsChild>
        <w:div w:id="1944994429">
          <w:marLeft w:val="0"/>
          <w:marRight w:val="0"/>
          <w:marTop w:val="0"/>
          <w:marBottom w:val="0"/>
          <w:divBdr>
            <w:top w:val="none" w:sz="0" w:space="0" w:color="auto"/>
            <w:left w:val="none" w:sz="0" w:space="0" w:color="auto"/>
            <w:bottom w:val="none" w:sz="0" w:space="0" w:color="auto"/>
            <w:right w:val="none" w:sz="0" w:space="0" w:color="auto"/>
          </w:divBdr>
        </w:div>
      </w:divsChild>
    </w:div>
    <w:div w:id="1169365581">
      <w:bodyDiv w:val="1"/>
      <w:marLeft w:val="0"/>
      <w:marRight w:val="0"/>
      <w:marTop w:val="0"/>
      <w:marBottom w:val="0"/>
      <w:divBdr>
        <w:top w:val="none" w:sz="0" w:space="0" w:color="auto"/>
        <w:left w:val="none" w:sz="0" w:space="0" w:color="auto"/>
        <w:bottom w:val="none" w:sz="0" w:space="0" w:color="auto"/>
        <w:right w:val="none" w:sz="0" w:space="0" w:color="auto"/>
      </w:divBdr>
    </w:div>
    <w:div w:id="1169830855">
      <w:bodyDiv w:val="1"/>
      <w:marLeft w:val="0"/>
      <w:marRight w:val="0"/>
      <w:marTop w:val="0"/>
      <w:marBottom w:val="0"/>
      <w:divBdr>
        <w:top w:val="none" w:sz="0" w:space="0" w:color="auto"/>
        <w:left w:val="none" w:sz="0" w:space="0" w:color="auto"/>
        <w:bottom w:val="none" w:sz="0" w:space="0" w:color="auto"/>
        <w:right w:val="none" w:sz="0" w:space="0" w:color="auto"/>
      </w:divBdr>
      <w:divsChild>
        <w:div w:id="498277950">
          <w:marLeft w:val="0"/>
          <w:marRight w:val="0"/>
          <w:marTop w:val="0"/>
          <w:marBottom w:val="0"/>
          <w:divBdr>
            <w:top w:val="none" w:sz="0" w:space="0" w:color="auto"/>
            <w:left w:val="none" w:sz="0" w:space="0" w:color="auto"/>
            <w:bottom w:val="none" w:sz="0" w:space="0" w:color="auto"/>
            <w:right w:val="none" w:sz="0" w:space="0" w:color="auto"/>
          </w:divBdr>
        </w:div>
      </w:divsChild>
    </w:div>
    <w:div w:id="1173060359">
      <w:bodyDiv w:val="1"/>
      <w:marLeft w:val="0"/>
      <w:marRight w:val="0"/>
      <w:marTop w:val="0"/>
      <w:marBottom w:val="0"/>
      <w:divBdr>
        <w:top w:val="none" w:sz="0" w:space="0" w:color="auto"/>
        <w:left w:val="none" w:sz="0" w:space="0" w:color="auto"/>
        <w:bottom w:val="none" w:sz="0" w:space="0" w:color="auto"/>
        <w:right w:val="none" w:sz="0" w:space="0" w:color="auto"/>
      </w:divBdr>
    </w:div>
    <w:div w:id="1178469907">
      <w:bodyDiv w:val="1"/>
      <w:marLeft w:val="0"/>
      <w:marRight w:val="0"/>
      <w:marTop w:val="0"/>
      <w:marBottom w:val="0"/>
      <w:divBdr>
        <w:top w:val="none" w:sz="0" w:space="0" w:color="auto"/>
        <w:left w:val="none" w:sz="0" w:space="0" w:color="auto"/>
        <w:bottom w:val="none" w:sz="0" w:space="0" w:color="auto"/>
        <w:right w:val="none" w:sz="0" w:space="0" w:color="auto"/>
      </w:divBdr>
    </w:div>
    <w:div w:id="1190949356">
      <w:bodyDiv w:val="1"/>
      <w:marLeft w:val="0"/>
      <w:marRight w:val="0"/>
      <w:marTop w:val="0"/>
      <w:marBottom w:val="0"/>
      <w:divBdr>
        <w:top w:val="none" w:sz="0" w:space="0" w:color="auto"/>
        <w:left w:val="none" w:sz="0" w:space="0" w:color="auto"/>
        <w:bottom w:val="none" w:sz="0" w:space="0" w:color="auto"/>
        <w:right w:val="none" w:sz="0" w:space="0" w:color="auto"/>
      </w:divBdr>
    </w:div>
    <w:div w:id="1244681626">
      <w:bodyDiv w:val="1"/>
      <w:marLeft w:val="0"/>
      <w:marRight w:val="0"/>
      <w:marTop w:val="0"/>
      <w:marBottom w:val="0"/>
      <w:divBdr>
        <w:top w:val="none" w:sz="0" w:space="0" w:color="auto"/>
        <w:left w:val="none" w:sz="0" w:space="0" w:color="auto"/>
        <w:bottom w:val="none" w:sz="0" w:space="0" w:color="auto"/>
        <w:right w:val="none" w:sz="0" w:space="0" w:color="auto"/>
      </w:divBdr>
      <w:divsChild>
        <w:div w:id="201746721">
          <w:marLeft w:val="0"/>
          <w:marRight w:val="0"/>
          <w:marTop w:val="0"/>
          <w:marBottom w:val="0"/>
          <w:divBdr>
            <w:top w:val="none" w:sz="0" w:space="0" w:color="auto"/>
            <w:left w:val="none" w:sz="0" w:space="0" w:color="auto"/>
            <w:bottom w:val="none" w:sz="0" w:space="0" w:color="auto"/>
            <w:right w:val="none" w:sz="0" w:space="0" w:color="auto"/>
          </w:divBdr>
          <w:divsChild>
            <w:div w:id="599869759">
              <w:marLeft w:val="0"/>
              <w:marRight w:val="0"/>
              <w:marTop w:val="0"/>
              <w:marBottom w:val="0"/>
              <w:divBdr>
                <w:top w:val="none" w:sz="0" w:space="0" w:color="auto"/>
                <w:left w:val="none" w:sz="0" w:space="0" w:color="auto"/>
                <w:bottom w:val="none" w:sz="0" w:space="0" w:color="auto"/>
                <w:right w:val="none" w:sz="0" w:space="0" w:color="auto"/>
              </w:divBdr>
              <w:divsChild>
                <w:div w:id="179714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741598">
      <w:bodyDiv w:val="1"/>
      <w:marLeft w:val="0"/>
      <w:marRight w:val="0"/>
      <w:marTop w:val="0"/>
      <w:marBottom w:val="0"/>
      <w:divBdr>
        <w:top w:val="none" w:sz="0" w:space="0" w:color="auto"/>
        <w:left w:val="none" w:sz="0" w:space="0" w:color="auto"/>
        <w:bottom w:val="none" w:sz="0" w:space="0" w:color="auto"/>
        <w:right w:val="none" w:sz="0" w:space="0" w:color="auto"/>
      </w:divBdr>
    </w:div>
    <w:div w:id="1458792588">
      <w:bodyDiv w:val="1"/>
      <w:marLeft w:val="0"/>
      <w:marRight w:val="0"/>
      <w:marTop w:val="0"/>
      <w:marBottom w:val="0"/>
      <w:divBdr>
        <w:top w:val="none" w:sz="0" w:space="0" w:color="auto"/>
        <w:left w:val="none" w:sz="0" w:space="0" w:color="auto"/>
        <w:bottom w:val="none" w:sz="0" w:space="0" w:color="auto"/>
        <w:right w:val="none" w:sz="0" w:space="0" w:color="auto"/>
      </w:divBdr>
      <w:divsChild>
        <w:div w:id="1167943766">
          <w:marLeft w:val="0"/>
          <w:marRight w:val="0"/>
          <w:marTop w:val="0"/>
          <w:marBottom w:val="0"/>
          <w:divBdr>
            <w:top w:val="none" w:sz="0" w:space="0" w:color="auto"/>
            <w:left w:val="none" w:sz="0" w:space="0" w:color="auto"/>
            <w:bottom w:val="none" w:sz="0" w:space="0" w:color="auto"/>
            <w:right w:val="none" w:sz="0" w:space="0" w:color="auto"/>
          </w:divBdr>
        </w:div>
      </w:divsChild>
    </w:div>
    <w:div w:id="1460077299">
      <w:bodyDiv w:val="1"/>
      <w:marLeft w:val="0"/>
      <w:marRight w:val="0"/>
      <w:marTop w:val="0"/>
      <w:marBottom w:val="0"/>
      <w:divBdr>
        <w:top w:val="none" w:sz="0" w:space="0" w:color="auto"/>
        <w:left w:val="none" w:sz="0" w:space="0" w:color="auto"/>
        <w:bottom w:val="none" w:sz="0" w:space="0" w:color="auto"/>
        <w:right w:val="none" w:sz="0" w:space="0" w:color="auto"/>
      </w:divBdr>
    </w:div>
    <w:div w:id="1489907200">
      <w:bodyDiv w:val="1"/>
      <w:marLeft w:val="0"/>
      <w:marRight w:val="0"/>
      <w:marTop w:val="0"/>
      <w:marBottom w:val="0"/>
      <w:divBdr>
        <w:top w:val="none" w:sz="0" w:space="0" w:color="auto"/>
        <w:left w:val="none" w:sz="0" w:space="0" w:color="auto"/>
        <w:bottom w:val="none" w:sz="0" w:space="0" w:color="auto"/>
        <w:right w:val="none" w:sz="0" w:space="0" w:color="auto"/>
      </w:divBdr>
      <w:divsChild>
        <w:div w:id="1489832299">
          <w:marLeft w:val="0"/>
          <w:marRight w:val="0"/>
          <w:marTop w:val="0"/>
          <w:marBottom w:val="0"/>
          <w:divBdr>
            <w:top w:val="none" w:sz="0" w:space="0" w:color="auto"/>
            <w:left w:val="none" w:sz="0" w:space="0" w:color="auto"/>
            <w:bottom w:val="none" w:sz="0" w:space="0" w:color="auto"/>
            <w:right w:val="none" w:sz="0" w:space="0" w:color="auto"/>
          </w:divBdr>
        </w:div>
      </w:divsChild>
    </w:div>
    <w:div w:id="1535538605">
      <w:bodyDiv w:val="1"/>
      <w:marLeft w:val="0"/>
      <w:marRight w:val="0"/>
      <w:marTop w:val="0"/>
      <w:marBottom w:val="0"/>
      <w:divBdr>
        <w:top w:val="none" w:sz="0" w:space="0" w:color="auto"/>
        <w:left w:val="none" w:sz="0" w:space="0" w:color="auto"/>
        <w:bottom w:val="none" w:sz="0" w:space="0" w:color="auto"/>
        <w:right w:val="none" w:sz="0" w:space="0" w:color="auto"/>
      </w:divBdr>
    </w:div>
    <w:div w:id="1544363084">
      <w:bodyDiv w:val="1"/>
      <w:marLeft w:val="0"/>
      <w:marRight w:val="0"/>
      <w:marTop w:val="0"/>
      <w:marBottom w:val="0"/>
      <w:divBdr>
        <w:top w:val="none" w:sz="0" w:space="0" w:color="auto"/>
        <w:left w:val="none" w:sz="0" w:space="0" w:color="auto"/>
        <w:bottom w:val="none" w:sz="0" w:space="0" w:color="auto"/>
        <w:right w:val="none" w:sz="0" w:space="0" w:color="auto"/>
      </w:divBdr>
      <w:divsChild>
        <w:div w:id="384064670">
          <w:marLeft w:val="0"/>
          <w:marRight w:val="0"/>
          <w:marTop w:val="0"/>
          <w:marBottom w:val="0"/>
          <w:divBdr>
            <w:top w:val="none" w:sz="0" w:space="0" w:color="auto"/>
            <w:left w:val="none" w:sz="0" w:space="0" w:color="auto"/>
            <w:bottom w:val="none" w:sz="0" w:space="0" w:color="auto"/>
            <w:right w:val="none" w:sz="0" w:space="0" w:color="auto"/>
          </w:divBdr>
        </w:div>
        <w:div w:id="1264848652">
          <w:marLeft w:val="0"/>
          <w:marRight w:val="0"/>
          <w:marTop w:val="0"/>
          <w:marBottom w:val="0"/>
          <w:divBdr>
            <w:top w:val="none" w:sz="0" w:space="0" w:color="auto"/>
            <w:left w:val="none" w:sz="0" w:space="0" w:color="auto"/>
            <w:bottom w:val="none" w:sz="0" w:space="0" w:color="auto"/>
            <w:right w:val="none" w:sz="0" w:space="0" w:color="auto"/>
          </w:divBdr>
        </w:div>
      </w:divsChild>
    </w:div>
    <w:div w:id="1566915515">
      <w:bodyDiv w:val="1"/>
      <w:marLeft w:val="0"/>
      <w:marRight w:val="0"/>
      <w:marTop w:val="0"/>
      <w:marBottom w:val="0"/>
      <w:divBdr>
        <w:top w:val="none" w:sz="0" w:space="0" w:color="auto"/>
        <w:left w:val="none" w:sz="0" w:space="0" w:color="auto"/>
        <w:bottom w:val="none" w:sz="0" w:space="0" w:color="auto"/>
        <w:right w:val="none" w:sz="0" w:space="0" w:color="auto"/>
      </w:divBdr>
      <w:divsChild>
        <w:div w:id="1971474002">
          <w:marLeft w:val="0"/>
          <w:marRight w:val="0"/>
          <w:marTop w:val="0"/>
          <w:marBottom w:val="0"/>
          <w:divBdr>
            <w:top w:val="none" w:sz="0" w:space="0" w:color="auto"/>
            <w:left w:val="none" w:sz="0" w:space="0" w:color="auto"/>
            <w:bottom w:val="none" w:sz="0" w:space="0" w:color="auto"/>
            <w:right w:val="none" w:sz="0" w:space="0" w:color="auto"/>
          </w:divBdr>
        </w:div>
        <w:div w:id="846601908">
          <w:marLeft w:val="0"/>
          <w:marRight w:val="0"/>
          <w:marTop w:val="0"/>
          <w:marBottom w:val="0"/>
          <w:divBdr>
            <w:top w:val="none" w:sz="0" w:space="0" w:color="auto"/>
            <w:left w:val="none" w:sz="0" w:space="0" w:color="auto"/>
            <w:bottom w:val="none" w:sz="0" w:space="0" w:color="auto"/>
            <w:right w:val="none" w:sz="0" w:space="0" w:color="auto"/>
          </w:divBdr>
        </w:div>
        <w:div w:id="2020619603">
          <w:marLeft w:val="0"/>
          <w:marRight w:val="0"/>
          <w:marTop w:val="0"/>
          <w:marBottom w:val="0"/>
          <w:divBdr>
            <w:top w:val="none" w:sz="0" w:space="0" w:color="auto"/>
            <w:left w:val="none" w:sz="0" w:space="0" w:color="auto"/>
            <w:bottom w:val="none" w:sz="0" w:space="0" w:color="auto"/>
            <w:right w:val="none" w:sz="0" w:space="0" w:color="auto"/>
          </w:divBdr>
        </w:div>
        <w:div w:id="1412042989">
          <w:marLeft w:val="0"/>
          <w:marRight w:val="0"/>
          <w:marTop w:val="0"/>
          <w:marBottom w:val="0"/>
          <w:divBdr>
            <w:top w:val="none" w:sz="0" w:space="0" w:color="auto"/>
            <w:left w:val="none" w:sz="0" w:space="0" w:color="auto"/>
            <w:bottom w:val="none" w:sz="0" w:space="0" w:color="auto"/>
            <w:right w:val="none" w:sz="0" w:space="0" w:color="auto"/>
          </w:divBdr>
        </w:div>
        <w:div w:id="1734111729">
          <w:marLeft w:val="0"/>
          <w:marRight w:val="0"/>
          <w:marTop w:val="0"/>
          <w:marBottom w:val="0"/>
          <w:divBdr>
            <w:top w:val="none" w:sz="0" w:space="0" w:color="auto"/>
            <w:left w:val="none" w:sz="0" w:space="0" w:color="auto"/>
            <w:bottom w:val="none" w:sz="0" w:space="0" w:color="auto"/>
            <w:right w:val="none" w:sz="0" w:space="0" w:color="auto"/>
          </w:divBdr>
        </w:div>
        <w:div w:id="1133408059">
          <w:marLeft w:val="0"/>
          <w:marRight w:val="0"/>
          <w:marTop w:val="0"/>
          <w:marBottom w:val="0"/>
          <w:divBdr>
            <w:top w:val="none" w:sz="0" w:space="0" w:color="auto"/>
            <w:left w:val="none" w:sz="0" w:space="0" w:color="auto"/>
            <w:bottom w:val="none" w:sz="0" w:space="0" w:color="auto"/>
            <w:right w:val="none" w:sz="0" w:space="0" w:color="auto"/>
          </w:divBdr>
        </w:div>
      </w:divsChild>
    </w:div>
    <w:div w:id="1567690033">
      <w:bodyDiv w:val="1"/>
      <w:marLeft w:val="0"/>
      <w:marRight w:val="0"/>
      <w:marTop w:val="0"/>
      <w:marBottom w:val="0"/>
      <w:divBdr>
        <w:top w:val="none" w:sz="0" w:space="0" w:color="auto"/>
        <w:left w:val="none" w:sz="0" w:space="0" w:color="auto"/>
        <w:bottom w:val="none" w:sz="0" w:space="0" w:color="auto"/>
        <w:right w:val="none" w:sz="0" w:space="0" w:color="auto"/>
      </w:divBdr>
    </w:div>
    <w:div w:id="1584027782">
      <w:bodyDiv w:val="1"/>
      <w:marLeft w:val="0"/>
      <w:marRight w:val="0"/>
      <w:marTop w:val="0"/>
      <w:marBottom w:val="0"/>
      <w:divBdr>
        <w:top w:val="none" w:sz="0" w:space="0" w:color="auto"/>
        <w:left w:val="none" w:sz="0" w:space="0" w:color="auto"/>
        <w:bottom w:val="none" w:sz="0" w:space="0" w:color="auto"/>
        <w:right w:val="none" w:sz="0" w:space="0" w:color="auto"/>
      </w:divBdr>
    </w:div>
    <w:div w:id="1684089544">
      <w:bodyDiv w:val="1"/>
      <w:marLeft w:val="0"/>
      <w:marRight w:val="0"/>
      <w:marTop w:val="0"/>
      <w:marBottom w:val="0"/>
      <w:divBdr>
        <w:top w:val="none" w:sz="0" w:space="0" w:color="auto"/>
        <w:left w:val="none" w:sz="0" w:space="0" w:color="auto"/>
        <w:bottom w:val="none" w:sz="0" w:space="0" w:color="auto"/>
        <w:right w:val="none" w:sz="0" w:space="0" w:color="auto"/>
      </w:divBdr>
      <w:divsChild>
        <w:div w:id="626938348">
          <w:marLeft w:val="0"/>
          <w:marRight w:val="0"/>
          <w:marTop w:val="0"/>
          <w:marBottom w:val="0"/>
          <w:divBdr>
            <w:top w:val="none" w:sz="0" w:space="0" w:color="auto"/>
            <w:left w:val="none" w:sz="0" w:space="0" w:color="auto"/>
            <w:bottom w:val="none" w:sz="0" w:space="0" w:color="auto"/>
            <w:right w:val="none" w:sz="0" w:space="0" w:color="auto"/>
          </w:divBdr>
        </w:div>
      </w:divsChild>
    </w:div>
    <w:div w:id="1689329890">
      <w:bodyDiv w:val="1"/>
      <w:marLeft w:val="0"/>
      <w:marRight w:val="0"/>
      <w:marTop w:val="0"/>
      <w:marBottom w:val="0"/>
      <w:divBdr>
        <w:top w:val="none" w:sz="0" w:space="0" w:color="auto"/>
        <w:left w:val="none" w:sz="0" w:space="0" w:color="auto"/>
        <w:bottom w:val="none" w:sz="0" w:space="0" w:color="auto"/>
        <w:right w:val="none" w:sz="0" w:space="0" w:color="auto"/>
      </w:divBdr>
    </w:div>
    <w:div w:id="1691180591">
      <w:bodyDiv w:val="1"/>
      <w:marLeft w:val="0"/>
      <w:marRight w:val="0"/>
      <w:marTop w:val="0"/>
      <w:marBottom w:val="0"/>
      <w:divBdr>
        <w:top w:val="none" w:sz="0" w:space="0" w:color="auto"/>
        <w:left w:val="none" w:sz="0" w:space="0" w:color="auto"/>
        <w:bottom w:val="none" w:sz="0" w:space="0" w:color="auto"/>
        <w:right w:val="none" w:sz="0" w:space="0" w:color="auto"/>
      </w:divBdr>
    </w:div>
    <w:div w:id="1701542252">
      <w:bodyDiv w:val="1"/>
      <w:marLeft w:val="0"/>
      <w:marRight w:val="0"/>
      <w:marTop w:val="0"/>
      <w:marBottom w:val="0"/>
      <w:divBdr>
        <w:top w:val="none" w:sz="0" w:space="0" w:color="auto"/>
        <w:left w:val="none" w:sz="0" w:space="0" w:color="auto"/>
        <w:bottom w:val="none" w:sz="0" w:space="0" w:color="auto"/>
        <w:right w:val="none" w:sz="0" w:space="0" w:color="auto"/>
      </w:divBdr>
    </w:div>
    <w:div w:id="1752267011">
      <w:bodyDiv w:val="1"/>
      <w:marLeft w:val="0"/>
      <w:marRight w:val="0"/>
      <w:marTop w:val="0"/>
      <w:marBottom w:val="0"/>
      <w:divBdr>
        <w:top w:val="none" w:sz="0" w:space="0" w:color="auto"/>
        <w:left w:val="none" w:sz="0" w:space="0" w:color="auto"/>
        <w:bottom w:val="none" w:sz="0" w:space="0" w:color="auto"/>
        <w:right w:val="none" w:sz="0" w:space="0" w:color="auto"/>
      </w:divBdr>
    </w:div>
    <w:div w:id="1824159597">
      <w:bodyDiv w:val="1"/>
      <w:marLeft w:val="0"/>
      <w:marRight w:val="0"/>
      <w:marTop w:val="0"/>
      <w:marBottom w:val="0"/>
      <w:divBdr>
        <w:top w:val="none" w:sz="0" w:space="0" w:color="auto"/>
        <w:left w:val="none" w:sz="0" w:space="0" w:color="auto"/>
        <w:bottom w:val="none" w:sz="0" w:space="0" w:color="auto"/>
        <w:right w:val="none" w:sz="0" w:space="0" w:color="auto"/>
      </w:divBdr>
      <w:divsChild>
        <w:div w:id="792672109">
          <w:marLeft w:val="0"/>
          <w:marRight w:val="0"/>
          <w:marTop w:val="0"/>
          <w:marBottom w:val="0"/>
          <w:divBdr>
            <w:top w:val="none" w:sz="0" w:space="0" w:color="auto"/>
            <w:left w:val="none" w:sz="0" w:space="0" w:color="auto"/>
            <w:bottom w:val="none" w:sz="0" w:space="0" w:color="auto"/>
            <w:right w:val="none" w:sz="0" w:space="0" w:color="auto"/>
          </w:divBdr>
        </w:div>
        <w:div w:id="1819375730">
          <w:marLeft w:val="0"/>
          <w:marRight w:val="0"/>
          <w:marTop w:val="0"/>
          <w:marBottom w:val="0"/>
          <w:divBdr>
            <w:top w:val="none" w:sz="0" w:space="0" w:color="auto"/>
            <w:left w:val="none" w:sz="0" w:space="0" w:color="auto"/>
            <w:bottom w:val="none" w:sz="0" w:space="0" w:color="auto"/>
            <w:right w:val="none" w:sz="0" w:space="0" w:color="auto"/>
          </w:divBdr>
        </w:div>
        <w:div w:id="1599102108">
          <w:marLeft w:val="0"/>
          <w:marRight w:val="0"/>
          <w:marTop w:val="0"/>
          <w:marBottom w:val="0"/>
          <w:divBdr>
            <w:top w:val="none" w:sz="0" w:space="0" w:color="auto"/>
            <w:left w:val="none" w:sz="0" w:space="0" w:color="auto"/>
            <w:bottom w:val="none" w:sz="0" w:space="0" w:color="auto"/>
            <w:right w:val="none" w:sz="0" w:space="0" w:color="auto"/>
          </w:divBdr>
        </w:div>
        <w:div w:id="2106804595">
          <w:marLeft w:val="0"/>
          <w:marRight w:val="0"/>
          <w:marTop w:val="0"/>
          <w:marBottom w:val="0"/>
          <w:divBdr>
            <w:top w:val="none" w:sz="0" w:space="0" w:color="auto"/>
            <w:left w:val="none" w:sz="0" w:space="0" w:color="auto"/>
            <w:bottom w:val="none" w:sz="0" w:space="0" w:color="auto"/>
            <w:right w:val="none" w:sz="0" w:space="0" w:color="auto"/>
          </w:divBdr>
        </w:div>
        <w:div w:id="1528249845">
          <w:marLeft w:val="0"/>
          <w:marRight w:val="0"/>
          <w:marTop w:val="0"/>
          <w:marBottom w:val="0"/>
          <w:divBdr>
            <w:top w:val="none" w:sz="0" w:space="0" w:color="auto"/>
            <w:left w:val="none" w:sz="0" w:space="0" w:color="auto"/>
            <w:bottom w:val="none" w:sz="0" w:space="0" w:color="auto"/>
            <w:right w:val="none" w:sz="0" w:space="0" w:color="auto"/>
          </w:divBdr>
        </w:div>
        <w:div w:id="120727741">
          <w:marLeft w:val="0"/>
          <w:marRight w:val="0"/>
          <w:marTop w:val="0"/>
          <w:marBottom w:val="0"/>
          <w:divBdr>
            <w:top w:val="none" w:sz="0" w:space="0" w:color="auto"/>
            <w:left w:val="none" w:sz="0" w:space="0" w:color="auto"/>
            <w:bottom w:val="none" w:sz="0" w:space="0" w:color="auto"/>
            <w:right w:val="none" w:sz="0" w:space="0" w:color="auto"/>
          </w:divBdr>
        </w:div>
      </w:divsChild>
    </w:div>
    <w:div w:id="1876770252">
      <w:bodyDiv w:val="1"/>
      <w:marLeft w:val="0"/>
      <w:marRight w:val="0"/>
      <w:marTop w:val="0"/>
      <w:marBottom w:val="0"/>
      <w:divBdr>
        <w:top w:val="none" w:sz="0" w:space="0" w:color="auto"/>
        <w:left w:val="none" w:sz="0" w:space="0" w:color="auto"/>
        <w:bottom w:val="none" w:sz="0" w:space="0" w:color="auto"/>
        <w:right w:val="none" w:sz="0" w:space="0" w:color="auto"/>
      </w:divBdr>
    </w:div>
    <w:div w:id="1885674978">
      <w:bodyDiv w:val="1"/>
      <w:marLeft w:val="0"/>
      <w:marRight w:val="0"/>
      <w:marTop w:val="0"/>
      <w:marBottom w:val="0"/>
      <w:divBdr>
        <w:top w:val="none" w:sz="0" w:space="0" w:color="auto"/>
        <w:left w:val="none" w:sz="0" w:space="0" w:color="auto"/>
        <w:bottom w:val="none" w:sz="0" w:space="0" w:color="auto"/>
        <w:right w:val="none" w:sz="0" w:space="0" w:color="auto"/>
      </w:divBdr>
    </w:div>
    <w:div w:id="1944336685">
      <w:bodyDiv w:val="1"/>
      <w:marLeft w:val="0"/>
      <w:marRight w:val="0"/>
      <w:marTop w:val="0"/>
      <w:marBottom w:val="0"/>
      <w:divBdr>
        <w:top w:val="none" w:sz="0" w:space="0" w:color="auto"/>
        <w:left w:val="none" w:sz="0" w:space="0" w:color="auto"/>
        <w:bottom w:val="none" w:sz="0" w:space="0" w:color="auto"/>
        <w:right w:val="none" w:sz="0" w:space="0" w:color="auto"/>
      </w:divBdr>
    </w:div>
    <w:div w:id="2054190942">
      <w:bodyDiv w:val="1"/>
      <w:marLeft w:val="0"/>
      <w:marRight w:val="0"/>
      <w:marTop w:val="0"/>
      <w:marBottom w:val="0"/>
      <w:divBdr>
        <w:top w:val="none" w:sz="0" w:space="0" w:color="auto"/>
        <w:left w:val="none" w:sz="0" w:space="0" w:color="auto"/>
        <w:bottom w:val="none" w:sz="0" w:space="0" w:color="auto"/>
        <w:right w:val="none" w:sz="0" w:space="0" w:color="auto"/>
      </w:divBdr>
    </w:div>
    <w:div w:id="2138183252">
      <w:bodyDiv w:val="1"/>
      <w:marLeft w:val="0"/>
      <w:marRight w:val="0"/>
      <w:marTop w:val="0"/>
      <w:marBottom w:val="0"/>
      <w:divBdr>
        <w:top w:val="none" w:sz="0" w:space="0" w:color="auto"/>
        <w:left w:val="none" w:sz="0" w:space="0" w:color="auto"/>
        <w:bottom w:val="none" w:sz="0" w:space="0" w:color="auto"/>
        <w:right w:val="none" w:sz="0" w:space="0" w:color="auto"/>
      </w:divBdr>
      <w:divsChild>
        <w:div w:id="1023362738">
          <w:marLeft w:val="0"/>
          <w:marRight w:val="0"/>
          <w:marTop w:val="0"/>
          <w:marBottom w:val="0"/>
          <w:divBdr>
            <w:top w:val="none" w:sz="0" w:space="0" w:color="auto"/>
            <w:left w:val="none" w:sz="0" w:space="0" w:color="auto"/>
            <w:bottom w:val="none" w:sz="0" w:space="0" w:color="auto"/>
            <w:right w:val="none" w:sz="0" w:space="0" w:color="auto"/>
          </w:divBdr>
        </w:div>
        <w:div w:id="802498549">
          <w:marLeft w:val="0"/>
          <w:marRight w:val="0"/>
          <w:marTop w:val="0"/>
          <w:marBottom w:val="0"/>
          <w:divBdr>
            <w:top w:val="none" w:sz="0" w:space="0" w:color="auto"/>
            <w:left w:val="none" w:sz="0" w:space="0" w:color="auto"/>
            <w:bottom w:val="none" w:sz="0" w:space="0" w:color="auto"/>
            <w:right w:val="none" w:sz="0" w:space="0" w:color="auto"/>
          </w:divBdr>
        </w:div>
        <w:div w:id="786436978">
          <w:marLeft w:val="0"/>
          <w:marRight w:val="0"/>
          <w:marTop w:val="0"/>
          <w:marBottom w:val="0"/>
          <w:divBdr>
            <w:top w:val="none" w:sz="0" w:space="0" w:color="auto"/>
            <w:left w:val="none" w:sz="0" w:space="0" w:color="auto"/>
            <w:bottom w:val="none" w:sz="0" w:space="0" w:color="auto"/>
            <w:right w:val="none" w:sz="0" w:space="0" w:color="auto"/>
          </w:divBdr>
        </w:div>
        <w:div w:id="2102873311">
          <w:marLeft w:val="0"/>
          <w:marRight w:val="0"/>
          <w:marTop w:val="0"/>
          <w:marBottom w:val="0"/>
          <w:divBdr>
            <w:top w:val="none" w:sz="0" w:space="0" w:color="auto"/>
            <w:left w:val="none" w:sz="0" w:space="0" w:color="auto"/>
            <w:bottom w:val="none" w:sz="0" w:space="0" w:color="auto"/>
            <w:right w:val="none" w:sz="0" w:space="0" w:color="auto"/>
          </w:divBdr>
        </w:div>
        <w:div w:id="394815476">
          <w:marLeft w:val="0"/>
          <w:marRight w:val="0"/>
          <w:marTop w:val="0"/>
          <w:marBottom w:val="0"/>
          <w:divBdr>
            <w:top w:val="none" w:sz="0" w:space="0" w:color="auto"/>
            <w:left w:val="none" w:sz="0" w:space="0" w:color="auto"/>
            <w:bottom w:val="none" w:sz="0" w:space="0" w:color="auto"/>
            <w:right w:val="none" w:sz="0" w:space="0" w:color="auto"/>
          </w:divBdr>
        </w:div>
        <w:div w:id="4798132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texts.com/fpp2/accuracy.html" TargetMode="External"/><Relationship Id="rId21" Type="http://schemas.openxmlformats.org/officeDocument/2006/relationships/hyperlink" Target="https://otexts.com/fpp2/dynamic.html" TargetMode="External"/><Relationship Id="rId42" Type="http://schemas.openxmlformats.org/officeDocument/2006/relationships/hyperlink" Target="https://otexts.com/fpp2/components.html" TargetMode="External"/><Relationship Id="rId47" Type="http://schemas.openxmlformats.org/officeDocument/2006/relationships/hyperlink" Target="https://otexts.com/fpp2/moving-averages.html" TargetMode="External"/><Relationship Id="rId63" Type="http://schemas.openxmlformats.org/officeDocument/2006/relationships/hyperlink" Target="https://otexts.com/fpp2/ets.html" TargetMode="External"/><Relationship Id="rId68" Type="http://schemas.openxmlformats.org/officeDocument/2006/relationships/image" Target="media/image15.png"/><Relationship Id="rId84" Type="http://schemas.openxmlformats.org/officeDocument/2006/relationships/hyperlink" Target="https://otexts.com/fpp2/MA.html" TargetMode="External"/><Relationship Id="rId89" Type="http://schemas.openxmlformats.org/officeDocument/2006/relationships/hyperlink" Target="https://otexts.com/fpp2/non-seasonal-arima.html" TargetMode="External"/><Relationship Id="rId16" Type="http://schemas.openxmlformats.org/officeDocument/2006/relationships/hyperlink" Target="https://otexts.com/fpp2/autocorrelation.html" TargetMode="External"/><Relationship Id="rId11" Type="http://schemas.openxmlformats.org/officeDocument/2006/relationships/image" Target="media/image3.png"/><Relationship Id="rId32" Type="http://schemas.openxmlformats.org/officeDocument/2006/relationships/hyperlink" Target="https://otexts.com/fpp2/forecasting-regression.html" TargetMode="External"/><Relationship Id="rId37" Type="http://schemas.openxmlformats.org/officeDocument/2006/relationships/image" Target="media/image10.png"/><Relationship Id="rId53" Type="http://schemas.openxmlformats.org/officeDocument/2006/relationships/hyperlink" Target="https://otexts.com/fpp2/taxonomy.html" TargetMode="External"/><Relationship Id="rId58" Type="http://schemas.openxmlformats.org/officeDocument/2006/relationships/hyperlink" Target="https://otexts.com/fpp2/simple-methods.html" TargetMode="External"/><Relationship Id="rId74" Type="http://schemas.openxmlformats.org/officeDocument/2006/relationships/hyperlink" Target="https://otexts.com/fpp2/simple-methods.html" TargetMode="External"/><Relationship Id="rId79" Type="http://schemas.openxmlformats.org/officeDocument/2006/relationships/hyperlink" Target="https://otexts.com/fpp2/stationarity.html" TargetMode="External"/><Relationship Id="rId5" Type="http://schemas.openxmlformats.org/officeDocument/2006/relationships/hyperlink" Target="https://otexts.com/fpp2/time-plots.html" TargetMode="External"/><Relationship Id="rId90" Type="http://schemas.openxmlformats.org/officeDocument/2006/relationships/hyperlink" Target="https://otexts.com/fpp2/non-seasonal-arima.html" TargetMode="External"/><Relationship Id="rId95" Type="http://schemas.openxmlformats.org/officeDocument/2006/relationships/image" Target="media/image21.png"/><Relationship Id="rId22" Type="http://schemas.openxmlformats.org/officeDocument/2006/relationships/hyperlink" Target="https://otexts.com/fpp2/prediction-intervals.html" TargetMode="External"/><Relationship Id="rId27" Type="http://schemas.openxmlformats.org/officeDocument/2006/relationships/hyperlink" Target="https://otexts.com/fpp2/accuracy.html" TargetMode="External"/><Relationship Id="rId43" Type="http://schemas.openxmlformats.org/officeDocument/2006/relationships/hyperlink" Target="https://otexts.com/fpp2/components.html" TargetMode="External"/><Relationship Id="rId48" Type="http://schemas.openxmlformats.org/officeDocument/2006/relationships/hyperlink" Target="https://otexts.com/fpp2/moving-averages.html" TargetMode="External"/><Relationship Id="rId64" Type="http://schemas.openxmlformats.org/officeDocument/2006/relationships/hyperlink" Target="https://otexts.com/fpp2/holt.html" TargetMode="External"/><Relationship Id="rId69" Type="http://schemas.openxmlformats.org/officeDocument/2006/relationships/hyperlink" Target="https://otexts.com/fpp2/stationarity.html" TargetMode="External"/><Relationship Id="rId80" Type="http://schemas.openxmlformats.org/officeDocument/2006/relationships/hyperlink" Target="https://otexts.com/fpp2/AR.html" TargetMode="External"/><Relationship Id="rId85" Type="http://schemas.openxmlformats.org/officeDocument/2006/relationships/hyperlink" Target="https://otexts.com/fpp2/non-seasonal-arima.html" TargetMode="External"/><Relationship Id="rId12" Type="http://schemas.openxmlformats.org/officeDocument/2006/relationships/image" Target="media/image4.png"/><Relationship Id="rId17" Type="http://schemas.openxmlformats.org/officeDocument/2006/relationships/hyperlink" Target="https://otexts.com/fpp2/autocorrelation.html" TargetMode="External"/><Relationship Id="rId25" Type="http://schemas.openxmlformats.org/officeDocument/2006/relationships/hyperlink" Target="https://otexts.com/fpp2/accuracy.html" TargetMode="External"/><Relationship Id="rId33" Type="http://schemas.openxmlformats.org/officeDocument/2006/relationships/hyperlink" Target="https://otexts.com/fpp2/graphics.html" TargetMode="External"/><Relationship Id="rId38" Type="http://schemas.openxmlformats.org/officeDocument/2006/relationships/hyperlink" Target="https://otexts.com/fpp2/components.html" TargetMode="External"/><Relationship Id="rId46" Type="http://schemas.openxmlformats.org/officeDocument/2006/relationships/hyperlink" Target="https://otexts.com/fpp2/moving-averages.html" TargetMode="External"/><Relationship Id="rId59" Type="http://schemas.openxmlformats.org/officeDocument/2006/relationships/image" Target="media/image14.png"/><Relationship Id="rId67" Type="http://schemas.openxmlformats.org/officeDocument/2006/relationships/hyperlink" Target="https://otexts.com/fpp2/stationarity.html" TargetMode="External"/><Relationship Id="rId20" Type="http://schemas.openxmlformats.org/officeDocument/2006/relationships/hyperlink" Target="https://otexts.com/fpp2/stationarity.html" TargetMode="External"/><Relationship Id="rId41" Type="http://schemas.openxmlformats.org/officeDocument/2006/relationships/image" Target="media/image11.png"/><Relationship Id="rId54" Type="http://schemas.openxmlformats.org/officeDocument/2006/relationships/hyperlink" Target="https://otexts.com/fpp2/ets.html" TargetMode="External"/><Relationship Id="rId62" Type="http://schemas.openxmlformats.org/officeDocument/2006/relationships/hyperlink" Target="https://otexts.com/fpp2/holt.html" TargetMode="External"/><Relationship Id="rId70" Type="http://schemas.openxmlformats.org/officeDocument/2006/relationships/hyperlink" Target="https://otexts.com/fpp2/stationarity.html" TargetMode="External"/><Relationship Id="rId75" Type="http://schemas.openxmlformats.org/officeDocument/2006/relationships/hyperlink" Target="https://otexts.com/fpp2/stationarity.html" TargetMode="External"/><Relationship Id="rId83" Type="http://schemas.openxmlformats.org/officeDocument/2006/relationships/image" Target="media/image20.png"/><Relationship Id="rId88" Type="http://schemas.openxmlformats.org/officeDocument/2006/relationships/hyperlink" Target="https://otexts.com/fpp2/arima-r.html" TargetMode="External"/><Relationship Id="rId91" Type="http://schemas.openxmlformats.org/officeDocument/2006/relationships/hyperlink" Target="https://otexts.com/fpp2/non-seasonal-arima.html" TargetMode="External"/><Relationship Id="rId96"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otexts.com/fpp2/wn.html" TargetMode="External"/><Relationship Id="rId23" Type="http://schemas.openxmlformats.org/officeDocument/2006/relationships/image" Target="media/image8.png"/><Relationship Id="rId28" Type="http://schemas.openxmlformats.org/officeDocument/2006/relationships/hyperlink" Target="https://otexts.com/fpp2/regression-intro.html" TargetMode="External"/><Relationship Id="rId36" Type="http://schemas.openxmlformats.org/officeDocument/2006/relationships/hyperlink" Target="https://otexts.com/fpp2/components.html" TargetMode="External"/><Relationship Id="rId49" Type="http://schemas.openxmlformats.org/officeDocument/2006/relationships/hyperlink" Target="https://otexts.com/fpp2/expsmooth.html" TargetMode="External"/><Relationship Id="rId57" Type="http://schemas.openxmlformats.org/officeDocument/2006/relationships/hyperlink" Target="https://otexts.com/fpp2/ses.html" TargetMode="External"/><Relationship Id="rId10" Type="http://schemas.openxmlformats.org/officeDocument/2006/relationships/hyperlink" Target="https://otexts.com/fpp2/tspatterns.html" TargetMode="External"/><Relationship Id="rId31" Type="http://schemas.openxmlformats.org/officeDocument/2006/relationships/hyperlink" Target="https://otexts.com/fpp2/regression-matrices.html" TargetMode="External"/><Relationship Id="rId44" Type="http://schemas.openxmlformats.org/officeDocument/2006/relationships/image" Target="media/image12.png"/><Relationship Id="rId52" Type="http://schemas.openxmlformats.org/officeDocument/2006/relationships/hyperlink" Target="https://otexts.com/fpp2/ses.html" TargetMode="External"/><Relationship Id="rId60" Type="http://schemas.openxmlformats.org/officeDocument/2006/relationships/hyperlink" Target="https://otexts.com/fpp2/ses.html" TargetMode="External"/><Relationship Id="rId65" Type="http://schemas.openxmlformats.org/officeDocument/2006/relationships/hyperlink" Target="https://otexts.com/fpp2/holt-winters.html" TargetMode="External"/><Relationship Id="rId73" Type="http://schemas.openxmlformats.org/officeDocument/2006/relationships/hyperlink" Target="https://otexts.com/fpp2/simple-methods.html" TargetMode="External"/><Relationship Id="rId78" Type="http://schemas.openxmlformats.org/officeDocument/2006/relationships/hyperlink" Target="https://otexts.com/fpp2/stationarity.html" TargetMode="External"/><Relationship Id="rId81" Type="http://schemas.openxmlformats.org/officeDocument/2006/relationships/image" Target="media/image19.png"/><Relationship Id="rId86" Type="http://schemas.openxmlformats.org/officeDocument/2006/relationships/hyperlink" Target="https://otexts.com/fpp2/non-seasonal-arima.html" TargetMode="External"/><Relationship Id="rId94" Type="http://schemas.openxmlformats.org/officeDocument/2006/relationships/hyperlink" Target="https://otexts.com/fpp2/non-seasonal-arima.html" TargetMode="External"/><Relationship Id="rId99" Type="http://schemas.openxmlformats.org/officeDocument/2006/relationships/hyperlink" Target="https://otexts.com/fpp2/regression.html" TargetMode="Externa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otexts.com/fpp2/time-plots.html" TargetMode="External"/><Relationship Id="rId13" Type="http://schemas.openxmlformats.org/officeDocument/2006/relationships/hyperlink" Target="https://otexts.com/fpp2/lag-plots.html" TargetMode="External"/><Relationship Id="rId18" Type="http://schemas.openxmlformats.org/officeDocument/2006/relationships/image" Target="media/image6.png"/><Relationship Id="rId39" Type="http://schemas.openxmlformats.org/officeDocument/2006/relationships/hyperlink" Target="https://otexts.com/fpp2/components.html" TargetMode="External"/><Relationship Id="rId34" Type="http://schemas.openxmlformats.org/officeDocument/2006/relationships/image" Target="media/image9.png"/><Relationship Id="rId50" Type="http://schemas.openxmlformats.org/officeDocument/2006/relationships/hyperlink" Target="https://otexts.com/fpp2/expsmooth.html" TargetMode="External"/><Relationship Id="rId55" Type="http://schemas.openxmlformats.org/officeDocument/2006/relationships/hyperlink" Target="https://otexts.com/fpp2/ets-forecasting.html" TargetMode="External"/><Relationship Id="rId76" Type="http://schemas.openxmlformats.org/officeDocument/2006/relationships/image" Target="media/image17.png"/><Relationship Id="rId97" Type="http://schemas.openxmlformats.org/officeDocument/2006/relationships/hyperlink" Target="https://otexts.com/fpp2/non-seasonal-arima.html" TargetMode="External"/><Relationship Id="rId7" Type="http://schemas.openxmlformats.org/officeDocument/2006/relationships/hyperlink" Target="https://otexts.com/fpp2/time-plots.html" TargetMode="External"/><Relationship Id="rId71" Type="http://schemas.openxmlformats.org/officeDocument/2006/relationships/image" Target="media/image16.png"/><Relationship Id="rId92" Type="http://schemas.openxmlformats.org/officeDocument/2006/relationships/hyperlink" Target="https://otexts.com/fpp2/non-seasonal-arima.html" TargetMode="External"/><Relationship Id="rId2" Type="http://schemas.openxmlformats.org/officeDocument/2006/relationships/styles" Target="styles.xml"/><Relationship Id="rId29" Type="http://schemas.openxmlformats.org/officeDocument/2006/relationships/hyperlink" Target="https://otexts.com/fpp2/regression-intro.html" TargetMode="External"/><Relationship Id="rId24" Type="http://schemas.openxmlformats.org/officeDocument/2006/relationships/hyperlink" Target="https://otexts.com/fpp2/accuracy.html" TargetMode="External"/><Relationship Id="rId40" Type="http://schemas.openxmlformats.org/officeDocument/2006/relationships/hyperlink" Target="https://otexts.com/fpp2/stl.html" TargetMode="External"/><Relationship Id="rId45" Type="http://schemas.openxmlformats.org/officeDocument/2006/relationships/image" Target="media/image13.png"/><Relationship Id="rId66" Type="http://schemas.openxmlformats.org/officeDocument/2006/relationships/hyperlink" Target="https://otexts.com/fpp2/holt-winters.html" TargetMode="External"/><Relationship Id="rId87" Type="http://schemas.openxmlformats.org/officeDocument/2006/relationships/hyperlink" Target="https://otexts.com/fpp2/non-seasonal-arima.html" TargetMode="External"/><Relationship Id="rId61" Type="http://schemas.openxmlformats.org/officeDocument/2006/relationships/hyperlink" Target="https://otexts.com/fpp2/least-squares.html" TargetMode="External"/><Relationship Id="rId82" Type="http://schemas.openxmlformats.org/officeDocument/2006/relationships/hyperlink" Target="https://otexts.com/fpp2/decomposition.html" TargetMode="External"/><Relationship Id="rId19" Type="http://schemas.openxmlformats.org/officeDocument/2006/relationships/image" Target="media/image7.png"/><Relationship Id="rId14" Type="http://schemas.openxmlformats.org/officeDocument/2006/relationships/image" Target="media/image5.png"/><Relationship Id="rId30" Type="http://schemas.openxmlformats.org/officeDocument/2006/relationships/hyperlink" Target="https://otexts.com/fpp2/regression-intro.html" TargetMode="External"/><Relationship Id="rId35" Type="http://schemas.openxmlformats.org/officeDocument/2006/relationships/hyperlink" Target="https://otexts.com/fpp2/tspatterns.html" TargetMode="External"/><Relationship Id="rId56" Type="http://schemas.openxmlformats.org/officeDocument/2006/relationships/hyperlink" Target="https://otexts.com/fpp2/ses.html" TargetMode="External"/><Relationship Id="rId77" Type="http://schemas.openxmlformats.org/officeDocument/2006/relationships/image" Target="media/image18.png"/><Relationship Id="rId100"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otexts.com/fpp2/expsmooth.html" TargetMode="External"/><Relationship Id="rId72" Type="http://schemas.openxmlformats.org/officeDocument/2006/relationships/hyperlink" Target="https://otexts.com/fpp2/simple-methods.html" TargetMode="External"/><Relationship Id="rId93" Type="http://schemas.openxmlformats.org/officeDocument/2006/relationships/hyperlink" Target="https://otexts.com/fpp2/non-seasonal-arima.html" TargetMode="External"/><Relationship Id="rId98" Type="http://schemas.openxmlformats.org/officeDocument/2006/relationships/hyperlink" Target="https://otexts.com/fpp2/non-seasonal-arima.html" TargetMode="External"/><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48</Pages>
  <Words>13550</Words>
  <Characters>73175</Characters>
  <Application>Microsoft Office Word</Application>
  <DocSecurity>0</DocSecurity>
  <Lines>609</Lines>
  <Paragraphs>173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Danilo Morales</dc:creator>
  <cp:keywords/>
  <dc:description/>
  <cp:lastModifiedBy>Danilo Morales</cp:lastModifiedBy>
  <cp:revision>1</cp:revision>
  <dcterms:created xsi:type="dcterms:W3CDTF">2020-09-04T13:33:00Z</dcterms:created>
  <dcterms:modified xsi:type="dcterms:W3CDTF">2020-09-04T14:47:00Z</dcterms:modified>
</cp:coreProperties>
</file>