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160"/>
        </w:tabs>
        <w:ind w:left="1470" w:hanging="1470" w:hangingChars="700"/>
      </w:pP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-9525</wp:posOffset>
                </wp:positionV>
                <wp:extent cx="1490345" cy="8908415"/>
                <wp:effectExtent l="4445" t="5080" r="13970" b="17145"/>
                <wp:wrapNone/>
                <wp:docPr id="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8908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5463" w:firstLineChars="260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0"/>
                                <w:szCs w:val="21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kern w:val="0"/>
                                <w:sz w:val="32"/>
                                <w:szCs w:val="32"/>
                              </w:rPr>
                              <w:t xml:space="preserve"> 诚信考试，诚信做人。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学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院：</w:t>
                            </w:r>
                            <w:r>
                              <w:rPr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专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业：</w:t>
                            </w:r>
                            <w:r>
                              <w:rPr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u w:val="single"/>
                              </w:rPr>
                              <w:t xml:space="preserve">     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 xml:space="preserve">班 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级</w:t>
                            </w:r>
                            <w:r>
                              <w:rPr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学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号：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姓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名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装                             订                                   线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11.25pt;margin-top:-0.75pt;height:701.45pt;width:117.35pt;z-index:-251656192;mso-width-relative:page;mso-height-relative:page;" fillcolor="#FFFFFF" filled="t" stroked="t" coordsize="21600,21600" o:gfxdata="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SH66n2AAAAAsB&#10;AAAPAAAAAAAAAAEAIAAAACIAAABkcnMvZG93bnJldi54bWxQSwECFAAUAAAACACHTuJA5YC/lhsC&#10;AABUBAAADgAAAAAAAAABACAAAAAnAQAAZHJzL2Uyb0RvYy54bWxQSwUGAAAAAAYABgBZAQAAtAUA&#10;AAAA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5463" w:firstLineChars="2600"/>
                        <w:jc w:val="left"/>
                        <w:rPr>
                          <w:rFonts w:ascii="微软雅黑" w:hAnsi="微软雅黑" w:eastAsia="微软雅黑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kern w:val="0"/>
                          <w:szCs w:val="21"/>
                        </w:rPr>
                        <w:t xml:space="preserve">    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kern w:val="0"/>
                          <w:sz w:val="32"/>
                          <w:szCs w:val="32"/>
                        </w:rPr>
                        <w:t xml:space="preserve"> 诚信考试，诚信做人。</w:t>
                      </w:r>
                    </w:p>
                    <w:p>
                      <w:pPr>
                        <w:jc w:val="left"/>
                      </w:pPr>
                      <w:r>
                        <w:rPr>
                          <w:rFonts w:hint="eastAsia"/>
                          <w:b/>
                        </w:rPr>
                        <w:t>学</w:t>
                      </w:r>
                      <w:r>
                        <w:rPr>
                          <w:b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</w:rPr>
                        <w:t>院：</w:t>
                      </w:r>
                      <w:r>
                        <w:rPr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</w:t>
                      </w:r>
                      <w:r>
                        <w:rPr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  <w:b/>
                        </w:rPr>
                        <w:t>专</w:t>
                      </w:r>
                      <w:r>
                        <w:rPr>
                          <w:b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</w:rPr>
                        <w:t>业：</w:t>
                      </w:r>
                      <w:r>
                        <w:rPr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>
                        <w:rPr>
                          <w:u w:val="single"/>
                        </w:rPr>
                        <w:t xml:space="preserve">      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  <w:b/>
                        </w:rPr>
                        <w:t xml:space="preserve">班 </w:t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</w:rPr>
                        <w:t>级</w:t>
                      </w:r>
                      <w:r>
                        <w:rPr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  <w:b/>
                        </w:rPr>
                        <w:t>学</w:t>
                      </w:r>
                      <w:r>
                        <w:rPr>
                          <w:b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</w:rPr>
                        <w:t>号：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姓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名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</w:t>
                      </w:r>
                    </w:p>
                    <w:p>
                      <w:pPr>
                        <w:rPr>
                          <w:sz w:val="10"/>
                          <w:szCs w:val="10"/>
                        </w:rPr>
                      </w:pPr>
                    </w:p>
                    <w:p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装                             订                                   线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1347470</wp:posOffset>
                </wp:positionH>
                <wp:positionV relativeFrom="paragraph">
                  <wp:posOffset>0</wp:posOffset>
                </wp:positionV>
                <wp:extent cx="5540375" cy="8848725"/>
                <wp:effectExtent l="4445" t="4445" r="17780" b="16510"/>
                <wp:wrapNone/>
                <wp:docPr id="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375" cy="884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宋体" w:hAnsi="宋体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bCs/>
                                <w:sz w:val="36"/>
                              </w:rPr>
                              <w:t>广东工业大学考试试卷 (  A  )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  <w:u w:val="single"/>
                              </w:rPr>
                              <w:t xml:space="preserve"> 2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  <w:u w:val="single"/>
                              </w:rPr>
                              <w:t>22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 xml:space="preserve"> --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  <w:u w:val="single"/>
                              </w:rPr>
                              <w:t xml:space="preserve"> 2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  <w:u w:val="single"/>
                              </w:rPr>
                              <w:t>23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</w:rPr>
                              <w:t>学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</w:rPr>
                              <w:t>度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  <w:u w:val="single"/>
                              </w:rPr>
                              <w:t xml:space="preserve"> 二</w:t>
                            </w:r>
                            <w:r>
                              <w:rPr>
                                <w:rFonts w:ascii="宋体" w:hAnsi="宋体"/>
                                <w:b/>
                                <w:szCs w:val="21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Cs w:val="21"/>
                              </w:rPr>
                              <w:t xml:space="preserve"> 学期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15"/>
                                <w:szCs w:val="15"/>
                              </w:rPr>
                            </w:pPr>
                          </w:p>
                          <w:p>
                            <w:pPr>
                              <w:spacing w:line="420" w:lineRule="auto"/>
                              <w:ind w:firstLine="241" w:firstLineChars="100"/>
                              <w:rPr>
                                <w:rFonts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课程名称: 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u w:val="single"/>
                              </w:rPr>
                              <w:t xml:space="preserve"> 软件工程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</w:rPr>
                              <w:t xml:space="preserve"> 学分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u w:val="single"/>
                              </w:rPr>
                              <w:t xml:space="preserve"> 2.5</w:t>
                            </w:r>
                            <w:r>
                              <w:rPr>
                                <w:rFonts w:ascii="宋体" w:hAnsi="宋体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</w:rPr>
                              <w:t>试卷满分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u w:val="single"/>
                              </w:rPr>
                              <w:t xml:space="preserve"> 100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</w:rPr>
                              <w:t>分</w:t>
                            </w:r>
                          </w:p>
                          <w:p>
                            <w:pPr>
                              <w:spacing w:line="420" w:lineRule="auto"/>
                              <w:ind w:firstLine="241" w:firstLineChars="10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考试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形式：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u w:val="single"/>
                              </w:rPr>
                              <w:t xml:space="preserve"> 闭卷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A6A6A6"/>
                                <w:sz w:val="24"/>
                              </w:rPr>
                              <w:t>(开</w:t>
                            </w:r>
                            <w:r>
                              <w:rPr>
                                <w:rFonts w:ascii="宋体" w:hAnsi="宋体"/>
                                <w:b/>
                                <w:color w:val="A6A6A6"/>
                                <w:sz w:val="24"/>
                              </w:rPr>
                              <w:t>卷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A6A6A6"/>
                                <w:sz w:val="24"/>
                              </w:rPr>
                              <w:t>或</w:t>
                            </w:r>
                            <w:r>
                              <w:rPr>
                                <w:rFonts w:ascii="宋体" w:hAnsi="宋体"/>
                                <w:b/>
                                <w:color w:val="A6A6A6"/>
                                <w:sz w:val="24"/>
                              </w:rPr>
                              <w:t>闭卷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color w:val="A6A6A6"/>
                                <w:sz w:val="24"/>
                              </w:rPr>
                              <w:t xml:space="preserve">)  </w:t>
                            </w:r>
                          </w:p>
                          <w:tbl>
                            <w:tblPr>
                              <w:tblStyle w:val="5"/>
                              <w:tblW w:w="0" w:type="auto"/>
                              <w:tblInd w:w="283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71"/>
                              <w:gridCol w:w="586"/>
                              <w:gridCol w:w="586"/>
                              <w:gridCol w:w="586"/>
                              <w:gridCol w:w="586"/>
                              <w:gridCol w:w="586"/>
                              <w:gridCol w:w="586"/>
                              <w:gridCol w:w="586"/>
                              <w:gridCol w:w="586"/>
                              <w:gridCol w:w="586"/>
                              <w:gridCol w:w="586"/>
                              <w:gridCol w:w="784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cantSplit/>
                                <w:trHeight w:val="658" w:hRule="atLeast"/>
                              </w:trPr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题  号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一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二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三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四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五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六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七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八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九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十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cantSplit/>
                                <w:trHeight w:val="412" w:hRule="atLeast"/>
                              </w:trPr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评卷得分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4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cantSplit/>
                                <w:trHeight w:val="460" w:hRule="atLeast"/>
                              </w:trPr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评卷签名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4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cantSplit/>
                                <w:trHeight w:val="406" w:hRule="atLeast"/>
                              </w:trPr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复核得分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4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cantSplit/>
                                <w:trHeight w:val="514" w:hRule="atLeast"/>
                              </w:trPr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  <w:r>
                                    <w:rPr>
                                      <w:rFonts w:hint="eastAsia" w:ascii="宋体" w:hAnsi="宋体"/>
                                    </w:rPr>
                                    <w:t>复核签名</w:t>
                                  </w: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6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4" w:type="dxa"/>
                                  <w:vAlign w:val="center"/>
                                </w:tcPr>
                                <w:p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hAnsi="宋体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pStyle w:val="9"/>
                              <w:spacing w:line="360" w:lineRule="auto"/>
                              <w:ind w:left="420" w:leftChars="200" w:firstLine="0" w:firstLineChars="0"/>
                              <w:rPr>
                                <w:rFonts w:ascii="宋体" w:hAnsi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8"/>
                                <w:szCs w:val="28"/>
                              </w:rPr>
                              <w:t>一、什么是软件生命周期模型？试比较瀑布模型和增量模型的优缺点，说明这两个模型的适用范围。（10分）</w:t>
                            </w:r>
                          </w:p>
                          <w:p>
                            <w:pPr>
                              <w:spacing w:line="360" w:lineRule="auto"/>
                              <w:ind w:firstLine="480" w:firstLineChars="200"/>
                              <w:rPr>
                                <w:rFonts w:ascii="宋体" w:hAnsi="宋体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firstLine="480" w:firstLineChars="200"/>
                              <w:rPr>
                                <w:rFonts w:ascii="宋体" w:hAnsi="宋体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firstLine="480" w:firstLineChars="200"/>
                              <w:rPr>
                                <w:rFonts w:ascii="宋体" w:hAnsi="宋体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firstLine="480" w:firstLineChars="200"/>
                              <w:rPr>
                                <w:rFonts w:ascii="宋体" w:hAnsi="宋体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firstLine="562" w:firstLineChars="200"/>
                              <w:rPr>
                                <w:rFonts w:ascii="宋体" w:hAnsi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8"/>
                                <w:szCs w:val="28"/>
                              </w:rPr>
                              <w:t>针对下述业务需求，完成第二、三题。</w:t>
                            </w:r>
                          </w:p>
                          <w:p>
                            <w:pPr>
                              <w:spacing w:line="360" w:lineRule="auto"/>
                              <w:ind w:firstLine="480" w:firstLineChars="200"/>
                              <w:rPr>
                                <w:rFonts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>某电商平台需要开发一个购物车功能，买家用户浏览商品，把自己要购买的商品放入购物车；买家退出后，购物车的内容需要保存；买家可以把商品从购物车中移除，也可以修改商品数量等操作；买家可以从购物车中确认下订单，生成的订单放到订单库；平台根据订单商品，生成订单报表发给商家；商家确认订单后，平台通知买家。</w:t>
                            </w:r>
                          </w:p>
                          <w:p>
                            <w:pPr>
                              <w:pStyle w:val="9"/>
                              <w:spacing w:line="360" w:lineRule="auto"/>
                              <w:ind w:left="420" w:leftChars="200" w:firstLine="0" w:firstLineChars="0"/>
                              <w:rPr>
                                <w:rFonts w:ascii="宋体" w:hAnsi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8"/>
                                <w:szCs w:val="28"/>
                              </w:rPr>
                              <w:t>二、画出平台购物车模块的数据流图。（10分）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06.1pt;margin-top:0pt;height:696.75pt;width:436.25pt;z-index:251661312;mso-width-relative:page;mso-height-relative:page;" fillcolor="#FFFFFF" filled="t" stroked="t" coordsize="21600,21600" o:gfxdata="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RCcgjZAAAACgEAAA8A&#10;AAAAAAAAAQAgAAAAIgAAAGRycy9kb3ducmV2LnhtbFBLAQIUABQAAAAIAIdO4kCSjki4FgIAAEUE&#10;AAAOAAAAAAAAAAEAIAAAACgBAABkcnMvZTJvRG9jLnhtbFBLBQYAAAAABgAGAFkBAACw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宋体" w:hAnsi="宋体"/>
                          <w:b/>
                          <w:bCs/>
                          <w:sz w:val="28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bCs/>
                          <w:sz w:val="36"/>
                        </w:rPr>
                        <w:t>广东工业大学考试试卷 (  A  )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szCs w:val="21"/>
                          <w:u w:val="single"/>
                        </w:rPr>
                        <w:t xml:space="preserve"> 2</w:t>
                      </w:r>
                      <w:r>
                        <w:rPr>
                          <w:rFonts w:ascii="宋体" w:hAnsi="宋体"/>
                          <w:b/>
                          <w:szCs w:val="21"/>
                          <w:u w:val="single"/>
                        </w:rPr>
                        <w:t>0</w:t>
                      </w:r>
                      <w:r>
                        <w:rPr>
                          <w:rFonts w:hint="eastAsia" w:ascii="宋体" w:hAnsi="宋体"/>
                          <w:b/>
                          <w:szCs w:val="21"/>
                          <w:u w:val="single"/>
                        </w:rPr>
                        <w:t>22</w:t>
                      </w:r>
                      <w:r>
                        <w:rPr>
                          <w:rFonts w:ascii="宋体" w:hAnsi="宋体"/>
                          <w:b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 xml:space="preserve"> --</w:t>
                      </w:r>
                      <w:r>
                        <w:rPr>
                          <w:rFonts w:hint="eastAsia" w:ascii="宋体" w:hAnsi="宋体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szCs w:val="21"/>
                          <w:u w:val="single"/>
                        </w:rPr>
                        <w:t xml:space="preserve"> 2</w:t>
                      </w:r>
                      <w:r>
                        <w:rPr>
                          <w:rFonts w:ascii="宋体" w:hAnsi="宋体"/>
                          <w:b/>
                          <w:szCs w:val="21"/>
                          <w:u w:val="single"/>
                        </w:rPr>
                        <w:t>0</w:t>
                      </w:r>
                      <w:r>
                        <w:rPr>
                          <w:rFonts w:hint="eastAsia" w:ascii="宋体" w:hAnsi="宋体"/>
                          <w:b/>
                          <w:szCs w:val="21"/>
                          <w:u w:val="single"/>
                        </w:rPr>
                        <w:t>23</w:t>
                      </w:r>
                      <w:r>
                        <w:rPr>
                          <w:rFonts w:ascii="宋体" w:hAnsi="宋体"/>
                          <w:b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szCs w:val="21"/>
                        </w:rPr>
                        <w:t>学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>年</w:t>
                      </w:r>
                      <w:r>
                        <w:rPr>
                          <w:rFonts w:hint="eastAsia" w:ascii="宋体" w:hAnsi="宋体"/>
                          <w:b/>
                          <w:szCs w:val="21"/>
                        </w:rPr>
                        <w:t>度</w:t>
                      </w:r>
                      <w:r>
                        <w:rPr>
                          <w:rFonts w:ascii="宋体" w:hAnsi="宋体"/>
                          <w:b/>
                          <w:szCs w:val="21"/>
                        </w:rPr>
                        <w:t>第</w:t>
                      </w:r>
                      <w:r>
                        <w:rPr>
                          <w:rFonts w:hint="eastAsia" w:ascii="宋体" w:hAnsi="宋体"/>
                          <w:b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szCs w:val="21"/>
                          <w:u w:val="single"/>
                        </w:rPr>
                        <w:t xml:space="preserve"> 二</w:t>
                      </w:r>
                      <w:r>
                        <w:rPr>
                          <w:rFonts w:ascii="宋体" w:hAnsi="宋体"/>
                          <w:b/>
                          <w:szCs w:val="21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b/>
                          <w:szCs w:val="21"/>
                        </w:rPr>
                        <w:t xml:space="preserve"> 学期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15"/>
                          <w:szCs w:val="15"/>
                        </w:rPr>
                      </w:pPr>
                    </w:p>
                    <w:p>
                      <w:pPr>
                        <w:spacing w:line="420" w:lineRule="auto"/>
                        <w:ind w:firstLine="241" w:firstLineChars="100"/>
                        <w:rPr>
                          <w:rFonts w:ascii="宋体" w:hAnsi="宋体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课程名称: </w:t>
                      </w:r>
                      <w:r>
                        <w:rPr>
                          <w:rFonts w:hint="eastAsia" w:ascii="宋体" w:hAnsi="宋体"/>
                          <w:sz w:val="24"/>
                          <w:u w:val="single"/>
                        </w:rPr>
                        <w:t xml:space="preserve"> 软件工程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</w:rPr>
                        <w:t xml:space="preserve"> 学分</w:t>
                      </w:r>
                      <w:r>
                        <w:rPr>
                          <w:rFonts w:hint="eastAsia" w:ascii="宋体" w:hAnsi="宋体"/>
                          <w:sz w:val="24"/>
                          <w:u w:val="single"/>
                        </w:rPr>
                        <w:t xml:space="preserve"> 2.5</w:t>
                      </w:r>
                      <w:r>
                        <w:rPr>
                          <w:rFonts w:ascii="宋体" w:hAnsi="宋体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</w:rPr>
                        <w:t>试卷满分</w:t>
                      </w:r>
                      <w:r>
                        <w:rPr>
                          <w:rFonts w:hint="eastAsia" w:ascii="宋体" w:hAnsi="宋体"/>
                          <w:sz w:val="24"/>
                          <w:u w:val="single"/>
                        </w:rPr>
                        <w:t xml:space="preserve"> 100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</w:rPr>
                        <w:t>分</w:t>
                      </w:r>
                    </w:p>
                    <w:p>
                      <w:pPr>
                        <w:spacing w:line="420" w:lineRule="auto"/>
                        <w:ind w:firstLine="241" w:firstLineChars="10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考试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形式：</w:t>
                      </w:r>
                      <w:r>
                        <w:rPr>
                          <w:rFonts w:hint="eastAsia" w:ascii="宋体" w:hAnsi="宋体"/>
                          <w:sz w:val="24"/>
                          <w:u w:val="single"/>
                        </w:rPr>
                        <w:t xml:space="preserve"> 闭卷    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color w:val="A6A6A6"/>
                          <w:sz w:val="24"/>
                        </w:rPr>
                        <w:t>(开</w:t>
                      </w:r>
                      <w:r>
                        <w:rPr>
                          <w:rFonts w:ascii="宋体" w:hAnsi="宋体"/>
                          <w:b/>
                          <w:color w:val="A6A6A6"/>
                          <w:sz w:val="24"/>
                        </w:rPr>
                        <w:t>卷</w:t>
                      </w:r>
                      <w:r>
                        <w:rPr>
                          <w:rFonts w:hint="eastAsia" w:ascii="宋体" w:hAnsi="宋体"/>
                          <w:b/>
                          <w:color w:val="A6A6A6"/>
                          <w:sz w:val="24"/>
                        </w:rPr>
                        <w:t>或</w:t>
                      </w:r>
                      <w:r>
                        <w:rPr>
                          <w:rFonts w:ascii="宋体" w:hAnsi="宋体"/>
                          <w:b/>
                          <w:color w:val="A6A6A6"/>
                          <w:sz w:val="24"/>
                        </w:rPr>
                        <w:t>闭卷</w:t>
                      </w:r>
                      <w:r>
                        <w:rPr>
                          <w:rFonts w:hint="eastAsia" w:ascii="宋体" w:hAnsi="宋体"/>
                          <w:b/>
                          <w:color w:val="A6A6A6"/>
                          <w:sz w:val="24"/>
                        </w:rPr>
                        <w:t xml:space="preserve">)  </w:t>
                      </w:r>
                    </w:p>
                    <w:tbl>
                      <w:tblPr>
                        <w:tblStyle w:val="5"/>
                        <w:tblW w:w="0" w:type="auto"/>
                        <w:tblInd w:w="283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71"/>
                        <w:gridCol w:w="586"/>
                        <w:gridCol w:w="586"/>
                        <w:gridCol w:w="586"/>
                        <w:gridCol w:w="586"/>
                        <w:gridCol w:w="586"/>
                        <w:gridCol w:w="586"/>
                        <w:gridCol w:w="586"/>
                        <w:gridCol w:w="586"/>
                        <w:gridCol w:w="586"/>
                        <w:gridCol w:w="586"/>
                        <w:gridCol w:w="784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cantSplit/>
                          <w:trHeight w:val="658" w:hRule="atLeast"/>
                        </w:trPr>
                        <w:tc>
                          <w:tcPr>
                            <w:tcW w:w="971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题  号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一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二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三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四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五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六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七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八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九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十</w:t>
                            </w:r>
                          </w:p>
                        </w:tc>
                        <w:tc>
                          <w:tcPr>
                            <w:tcW w:w="784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总分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cantSplit/>
                          <w:trHeight w:val="412" w:hRule="atLeast"/>
                        </w:trPr>
                        <w:tc>
                          <w:tcPr>
                            <w:tcW w:w="971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评卷得分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784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cantSplit/>
                          <w:trHeight w:val="460" w:hRule="atLeast"/>
                        </w:trPr>
                        <w:tc>
                          <w:tcPr>
                            <w:tcW w:w="971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评卷签名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784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cantSplit/>
                          <w:trHeight w:val="406" w:hRule="atLeast"/>
                        </w:trPr>
                        <w:tc>
                          <w:tcPr>
                            <w:tcW w:w="971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复核得分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784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cantSplit/>
                          <w:trHeight w:val="514" w:hRule="atLeast"/>
                        </w:trPr>
                        <w:tc>
                          <w:tcPr>
                            <w:tcW w:w="971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>复核签名</w:t>
                            </w: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nil"/>
                            </w:tcBorders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tcBorders>
                              <w:top w:val="nil"/>
                            </w:tcBorders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586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  <w:tc>
                          <w:tcPr>
                            <w:tcW w:w="784" w:type="dxa"/>
                            <w:vAlign w:val="center"/>
                          </w:tcPr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宋体" w:hAnsi="宋体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rPr>
                          <w:color w:val="FF0000"/>
                        </w:rPr>
                      </w:pPr>
                    </w:p>
                    <w:p>
                      <w:pPr>
                        <w:rPr>
                          <w:color w:val="FF0000"/>
                        </w:rPr>
                      </w:pPr>
                    </w:p>
                    <w:p>
                      <w:pPr>
                        <w:pStyle w:val="9"/>
                        <w:spacing w:line="360" w:lineRule="auto"/>
                        <w:ind w:left="420" w:leftChars="200" w:firstLine="0" w:firstLineChars="0"/>
                        <w:rPr>
                          <w:rFonts w:ascii="宋体" w:hAnsi="宋体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8"/>
                          <w:szCs w:val="28"/>
                        </w:rPr>
                        <w:t>一、什么是软件生命周期模型？试比较瀑布模型和增量模型的优缺点，说明这两个模型的适用范围。（10分）</w:t>
                      </w:r>
                    </w:p>
                    <w:p>
                      <w:pPr>
                        <w:spacing w:line="360" w:lineRule="auto"/>
                        <w:ind w:firstLine="480" w:firstLineChars="200"/>
                        <w:rPr>
                          <w:rFonts w:ascii="宋体" w:hAnsi="宋体"/>
                          <w:sz w:val="24"/>
                        </w:rPr>
                      </w:pPr>
                    </w:p>
                    <w:p>
                      <w:pPr>
                        <w:spacing w:line="360" w:lineRule="auto"/>
                        <w:ind w:firstLine="480" w:firstLineChars="200"/>
                        <w:rPr>
                          <w:rFonts w:ascii="宋体" w:hAnsi="宋体"/>
                          <w:sz w:val="24"/>
                        </w:rPr>
                      </w:pPr>
                    </w:p>
                    <w:p>
                      <w:pPr>
                        <w:spacing w:line="360" w:lineRule="auto"/>
                        <w:ind w:firstLine="480" w:firstLineChars="200"/>
                        <w:rPr>
                          <w:rFonts w:ascii="宋体" w:hAnsi="宋体"/>
                          <w:sz w:val="24"/>
                        </w:rPr>
                      </w:pPr>
                    </w:p>
                    <w:p>
                      <w:pPr>
                        <w:spacing w:line="360" w:lineRule="auto"/>
                        <w:ind w:firstLine="480" w:firstLineChars="200"/>
                        <w:rPr>
                          <w:rFonts w:ascii="宋体" w:hAnsi="宋体"/>
                          <w:sz w:val="24"/>
                        </w:rPr>
                      </w:pPr>
                    </w:p>
                    <w:p>
                      <w:pPr>
                        <w:spacing w:line="360" w:lineRule="auto"/>
                        <w:ind w:firstLine="562" w:firstLineChars="200"/>
                        <w:rPr>
                          <w:rFonts w:ascii="宋体" w:hAnsi="宋体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8"/>
                          <w:szCs w:val="28"/>
                        </w:rPr>
                        <w:t>针对下述业务需求，完成第二、三题。</w:t>
                      </w:r>
                    </w:p>
                    <w:p>
                      <w:pPr>
                        <w:spacing w:line="360" w:lineRule="auto"/>
                        <w:ind w:firstLine="480" w:firstLineChars="200"/>
                        <w:rPr>
                          <w:rFonts w:ascii="宋体" w:hAnsi="宋体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</w:rPr>
                        <w:t>某电商平台需要开发一个购物车功能，买家用户浏览商品，把自己要购买的商品放入购物车；买家退出后，购物车的内容需要保存；买家可以把商品从购物车中移除，也可以修改商品数量等操作；买家可以从购物车中确认下订单，生成的订单放到订单库；平台根据订单商品，生成订单报表发给商家；商家确认订单后，平台通知买家。</w:t>
                      </w:r>
                    </w:p>
                    <w:p>
                      <w:pPr>
                        <w:pStyle w:val="9"/>
                        <w:spacing w:line="360" w:lineRule="auto"/>
                        <w:ind w:left="420" w:leftChars="200" w:firstLine="0" w:firstLineChars="0"/>
                        <w:rPr>
                          <w:rFonts w:ascii="宋体" w:hAnsi="宋体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8"/>
                          <w:szCs w:val="28"/>
                        </w:rPr>
                        <w:t>二、画出平台购物车模块的数据流图。（10分）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-365760</wp:posOffset>
                </wp:positionV>
                <wp:extent cx="1409700" cy="339090"/>
                <wp:effectExtent l="0" t="0" r="7620" b="11430"/>
                <wp:wrapSquare wrapText="bothSides"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试卷</w:t>
                            </w:r>
                            <w:r>
                              <w:rPr>
                                <w:b/>
                                <w:sz w:val="24"/>
                              </w:rPr>
                              <w:t>编号：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1.25pt;margin-top:-28.8pt;height:26.7pt;width:111pt;mso-wrap-distance-bottom:3.6pt;mso-wrap-distance-left:9pt;mso-wrap-distance-right:9pt;mso-wrap-distance-top:3.6pt;z-index:251662336;mso-width-relative:page;mso-height-relative:page;" fillcolor="#FFFFFF" filled="t" stroked="f" coordsize="21600,21600" o:gfxdata="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aJlfHdkAAAAKAQAADwAAAAAAAAABACAA&#10;AAAiAAAAZHJzL2Rvd25yZXYueG1sUEsBAhQAFAAAAAgAh07iQEWUoRfTAQAAjwMAAA4AAAAAAAAA&#10;AQAgAAAAKAEAAGRycy9lMm9Eb2MueG1sUEsFBgAAAAAGAAYAWQEAAG0FAAAAAA==&#10;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试卷</w:t>
                      </w:r>
                      <w:r>
                        <w:rPr>
                          <w:b/>
                          <w:sz w:val="24"/>
                        </w:rPr>
                        <w:t>编号：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c">
            <w:drawing>
              <wp:inline distT="0" distB="0" distL="114300" distR="114300">
                <wp:extent cx="13628370" cy="9296400"/>
                <wp:effectExtent l="0" t="0" r="0" b="0"/>
                <wp:docPr id="5" name="画布 3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椭圆 8"/>
                        <wps:cNvSpPr/>
                        <wps:spPr>
                          <a:xfrm>
                            <a:off x="910632" y="546735"/>
                            <a:ext cx="162568" cy="1371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anchorCtr="0" upright="1"/>
                      </wps:wsp>
                      <wps:wsp>
                        <wps:cNvPr id="3" name="椭圆 9"/>
                        <wps:cNvSpPr/>
                        <wps:spPr>
                          <a:xfrm>
                            <a:off x="910632" y="1753235"/>
                            <a:ext cx="162568" cy="14033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anchorCtr="0" upright="1"/>
                      </wps:wsp>
                      <wps:wsp>
                        <wps:cNvPr id="4" name="直线 6"/>
                        <wps:cNvCnPr/>
                        <wps:spPr>
                          <a:xfrm>
                            <a:off x="1028113" y="201930"/>
                            <a:ext cx="635" cy="8277225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ys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3" o:spid="_x0000_s1026" o:spt="203" style="height:732pt;width:1073.1pt;" coordsize="13628370,9296400" editas="canvas" o:gfxdata="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BruJ7t1wAAAAcBAAAPAAAAAAAAAAEAIAAAACIAAABkcnMvZG93bnJldi54bWxQ&#10;SwECFAAUAAAACACHTuJAoDPb2BUDAAD8CQAADgAAAAAAAAABACAAAAAmAQAAZHJzL2Uyb0RvYy54&#10;bWxQSwUGAAAAAAYABgBZAQAArQYAAAAA&#10;">
                <o:lock v:ext="edit" aspectratio="f"/>
                <v:shape id="画布 3" o:spid="_x0000_s1026" style="position:absolute;left:0;top:0;height:9296400;width:13628370;" filled="f" stroked="f" coordsize="21600,21600" o:gfxdata="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BruJ7t1wAAAAcBAAAPAAAAAAAAAAEAIAAAACIAAABkcnMvZG93bnJldi54bWxQSwEC&#10;FAAUAAAACACHTuJAEF4hcNkCAAB3CQAADgAAAAAAAAABACAAAAAmAQAAZHJzL2Uyb0RvYy54bWxQ&#10;SwUGAAAAAAYABgBZAQAAcQYAAAAA&#10;">
                  <v:fill on="f" focussize="0,0"/>
                  <v:stroke on="f"/>
                  <v:imagedata o:title=""/>
                  <o:lock v:ext="edit" aspectratio="f"/>
                </v:shape>
                <v:shape id="椭圆 8" o:spid="_x0000_s1026" o:spt="3" type="#_x0000_t3" style="position:absolute;left:910632;top:546735;height:137160;width:162568;" fillcolor="#FFFFFF" filled="t" stroked="t" coordsize="21600,21600" o:gfxdata="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NaV/w&#10;1gAAAAcBAAAPAAAAAAAAAAEAIAAAACIAAABkcnMvZG93bnJldi54bWxQSwECFAAUAAAACACHTuJA&#10;bm/6FSMCAABTBAAADgAAAAAAAAABACAAAAAlAQAAZHJzL2Uyb0RvYy54bWxQSwUGAAAAAAYABgBZ&#10;AQAAugUAAAAA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椭圆 9" o:spid="_x0000_s1026" o:spt="3" type="#_x0000_t3" style="position:absolute;left:910632;top:1753235;height:140335;width:162568;" fillcolor="#FFFFFF" filled="t" stroked="t" coordsize="21600,21600" o:gfxdata="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1pX/DW&#10;AAAABwEAAA8AAAAAAAAAAQAgAAAAIgAAAGRycy9kb3ducmV2LnhtbFBLAQIUABQAAAAIAIdO4kB3&#10;tK2vIgIAAFQEAAAOAAAAAAAAAAEAIAAAACUBAABkcnMvZTJvRG9jLnhtbFBLBQYAAAAABgAGAFkB&#10;AAC5BQAAAAA=&#10;">
                  <v:fill on="t" focussize="0,0"/>
                  <v:stroke color="#000000" joinstyle="round"/>
                  <v:imagedata o:title=""/>
                  <o:lock v:ext="edit" aspectratio="f"/>
                </v:shape>
                <v:line id="直线 6" o:spid="_x0000_s1026" o:spt="20" style="position:absolute;left:1028113;top:201930;height:8277225;width:635;" filled="f" stroked="t" coordsize="21600,21600" o:gfxdata="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U0T2NQAAAAHAQAADwAAAAAAAAABACAAAAAiAAAAZHJzL2Rvd25yZXYueG1sUEsBAhQAFAAAAAgA&#10;h07iQLZRRIDwAQAA3gMAAA4AAAAAAAAAAQAgAAAAIwEAAGRycy9lMm9Eb2MueG1sUEsFBgAAAAAG&#10;AAYAWQEAAIUFAAAAAA==&#10;">
                  <v:fill on="f" focussize="0,0"/>
                  <v:stroke weight="1.5pt" color="#000000" joinstyle="round" dashstyle="1 1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tbl>
      <w:tblPr>
        <w:tblStyle w:val="5"/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37" w:hRule="atLeast"/>
        </w:trPr>
        <w:tc>
          <w:tcPr>
            <w:tcW w:w="9497" w:type="dxa"/>
          </w:tcPr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三、描述设计购物车的软件模块，给出软件结构图，模块应该包括买家商品查询和浏览、加入购物车、移出购物车、计算商品总价、生成订单报表、确认订单等。（10分）</w:t>
            </w: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四、画出以下伪代码的盒图和程序流程图（10分）:</w:t>
            </w:r>
          </w:p>
          <w:p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862965</wp:posOffset>
                      </wp:positionH>
                      <wp:positionV relativeFrom="paragraph">
                        <wp:posOffset>42545</wp:posOffset>
                      </wp:positionV>
                      <wp:extent cx="3876675" cy="3722370"/>
                      <wp:effectExtent l="0" t="0" r="0" b="0"/>
                      <wp:wrapTopAndBottom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394460" y="1399540"/>
                                <a:ext cx="3876675" cy="37223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firstLine="120" w:firstLineChars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isPrime(int iAny) </w:t>
                                  </w:r>
                                </w:p>
                                <w:p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 { </w:t>
                                  </w:r>
                                </w:p>
                                <w:p>
                                  <w:pPr>
                                    <w:ind w:firstLine="600" w:firstLineChars="2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int i=1, FLAG=0;  </w:t>
                                  </w:r>
                                </w:p>
                                <w:p>
                                  <w:pPr>
                                    <w:ind w:firstLine="600" w:firstLineChars="2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if(iAny&lt;2){</w:t>
                                  </w:r>
                                </w:p>
                                <w:p>
                                  <w:pPr>
                                    <w:ind w:firstLine="600" w:firstLineChars="2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  print “请输入大于1的自然数”;</w:t>
                                  </w:r>
                                </w:p>
                                <w:p>
                                  <w:pPr>
                                    <w:ind w:firstLine="600" w:firstLineChars="2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ind w:firstLine="600" w:firstLineChars="2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else{</w:t>
                                  </w:r>
                                </w:p>
                                <w:p>
                                  <w:pPr>
                                    <w:ind w:firstLine="1200" w:firstLineChars="5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while (i&lt;=iAny/2)  </w:t>
                                  </w:r>
                                </w:p>
                                <w:p>
                                  <w:pPr>
                                    <w:ind w:firstLine="1320" w:firstLineChars="5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{    i=i+1; </w:t>
                                  </w:r>
                                </w:p>
                                <w:p>
                                  <w:pPr>
                                    <w:ind w:firstLine="1920" w:firstLineChars="8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if (iAny %i = = 0 )  FLAG=1;</w:t>
                                  </w:r>
                                </w:p>
                                <w:p>
                                  <w:pPr>
                                    <w:ind w:firstLine="600" w:firstLineChars="2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      } </w:t>
                                  </w:r>
                                </w:p>
                                <w:p>
                                  <w:pPr>
                                    <w:ind w:firstLine="1320" w:firstLineChars="5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if（FLAG==0）</w:t>
                                  </w:r>
                                </w:p>
                                <w:p>
                                  <w:pPr>
                                    <w:ind w:firstLine="600" w:firstLineChars="2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         print“此数是素数”;</w:t>
                                  </w:r>
                                </w:p>
                                <w:p>
                                  <w:pPr>
                                    <w:ind w:firstLine="1320" w:firstLineChars="5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else</w:t>
                                  </w:r>
                                </w:p>
                                <w:p>
                                  <w:pPr>
                                    <w:ind w:firstLine="1320" w:firstLineChars="5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   print“此数不是素数”;</w:t>
                                  </w:r>
                                </w:p>
                                <w:p>
                                  <w:pPr>
                                    <w:ind w:firstLine="1080" w:firstLineChars="4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｝</w:t>
                                  </w:r>
                                </w:p>
                                <w:p>
                                  <w:pPr>
                                    <w:ind w:firstLine="120" w:firstLineChars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}</w:t>
                                  </w:r>
                                </w:p>
                                <w:p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7.95pt;margin-top:3.35pt;height:293.1pt;width:305.25pt;mso-wrap-distance-bottom:0pt;mso-wrap-distance-top:0pt;z-index:251663360;mso-width-relative:page;mso-height-relative:page;" filled="f" stroked="f" coordsize="21600,21600" o:gfxdata="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TE3JNsAAAAJAQAADwAAAAAAAAAB&#10;ACAAAAAiAAAAZHJzL2Rvd25yZXYueG1sUEsBAhQAFAAAAAgAh07iQHp7/xpGAgAAcwQAAA4AAAAA&#10;AAAAAQAgAAAAKgEAAGRycy9lMm9Eb2MueG1sUEsFBgAAAAAGAAYAWQEAAOI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ind w:firstLine="120" w:firstLineChars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isPrime(int iAny) </w:t>
                            </w:r>
                          </w:p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{ </w:t>
                            </w:r>
                          </w:p>
                          <w:p>
                            <w:pPr>
                              <w:ind w:firstLine="600" w:firstLineChars="2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int i=1, FLAG=0;  </w:t>
                            </w:r>
                          </w:p>
                          <w:p>
                            <w:pPr>
                              <w:ind w:firstLine="600" w:firstLineChars="2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if(iAny&lt;2){</w:t>
                            </w:r>
                          </w:p>
                          <w:p>
                            <w:pPr>
                              <w:ind w:firstLine="600" w:firstLineChars="2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print “请输入大于1的自然数”;</w:t>
                            </w:r>
                          </w:p>
                          <w:p>
                            <w:pPr>
                              <w:ind w:firstLine="600" w:firstLineChars="2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ind w:firstLine="600" w:firstLineChars="2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else{</w:t>
                            </w:r>
                          </w:p>
                          <w:p>
                            <w:pPr>
                              <w:ind w:firstLine="1200" w:firstLineChars="5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while (i&lt;=iAny/2)  </w:t>
                            </w:r>
                          </w:p>
                          <w:p>
                            <w:pPr>
                              <w:ind w:firstLine="1320" w:firstLineChars="5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{    i=i+1; </w:t>
                            </w:r>
                          </w:p>
                          <w:p>
                            <w:pPr>
                              <w:ind w:firstLine="1920" w:firstLineChars="8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if (iAny %i = = 0 )  FLAG=1;</w:t>
                            </w:r>
                          </w:p>
                          <w:p>
                            <w:pPr>
                              <w:ind w:firstLine="600" w:firstLineChars="2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    } </w:t>
                            </w:r>
                          </w:p>
                          <w:p>
                            <w:pPr>
                              <w:ind w:firstLine="1320" w:firstLineChars="5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if（FLAG==0）</w:t>
                            </w:r>
                          </w:p>
                          <w:p>
                            <w:pPr>
                              <w:ind w:firstLine="600" w:firstLineChars="2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       print“此数是素数”;</w:t>
                            </w:r>
                          </w:p>
                          <w:p>
                            <w:pPr>
                              <w:ind w:firstLine="1320" w:firstLineChars="5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else</w:t>
                            </w:r>
                          </w:p>
                          <w:p>
                            <w:pPr>
                              <w:ind w:firstLine="1320" w:firstLineChars="5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 print“此数不是素数”;</w:t>
                            </w:r>
                          </w:p>
                          <w:p>
                            <w:pPr>
                              <w:ind w:firstLine="1080" w:firstLineChars="4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｝</w:t>
                            </w:r>
                          </w:p>
                          <w:p>
                            <w:pPr>
                              <w:ind w:firstLine="120" w:firstLineChars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}</w:t>
                            </w:r>
                          </w:p>
                          <w:p/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 xml:space="preserve">  </w:t>
            </w:r>
          </w:p>
          <w:p>
            <w:pPr>
              <w:ind w:firstLine="561" w:firstLineChars="200"/>
              <w:jc w:val="left"/>
              <w:rPr>
                <w:rFonts w:ascii="华文新魏" w:hAnsi="华文新魏" w:eastAsia="华文新魏" w:cs="华文新魏"/>
              </w:rPr>
            </w:pPr>
            <w:r>
              <w:rPr>
                <w:rFonts w:hint="eastAsia" w:ascii="华文新魏" w:hAnsi="华文新魏" w:eastAsia="华文新魏" w:cs="华文新魏"/>
                <w:b/>
                <w:bCs/>
                <w:sz w:val="28"/>
                <w:szCs w:val="28"/>
              </w:rPr>
              <w:t>请分析下面的需求，并针对该需求完成五、六、七、八题。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网上购火车票流程： </w:t>
            </w:r>
            <w:r>
              <w:rPr>
                <w:rFonts w:ascii="宋体" w:hAnsi="宋体"/>
                <w:sz w:val="24"/>
              </w:rPr>
              <w:t>登录</w:t>
            </w:r>
            <w:r>
              <w:rPr>
                <w:rFonts w:hint="eastAsia" w:ascii="宋体" w:hAnsi="宋体"/>
                <w:sz w:val="24"/>
              </w:rPr>
              <w:t>12306平台</w:t>
            </w:r>
            <w:r>
              <w:rPr>
                <w:rFonts w:ascii="宋体" w:hAnsi="宋体"/>
                <w:sz w:val="24"/>
              </w:rPr>
              <w:t>后，</w:t>
            </w:r>
            <w:r>
              <w:rPr>
                <w:rFonts w:hint="eastAsia" w:ascii="宋体" w:hAnsi="宋体"/>
                <w:sz w:val="24"/>
              </w:rPr>
              <w:t>乘客</w:t>
            </w:r>
            <w:r>
              <w:rPr>
                <w:rFonts w:ascii="宋体" w:hAnsi="宋体"/>
                <w:sz w:val="24"/>
              </w:rPr>
              <w:t>可以在先</w:t>
            </w:r>
            <w:r>
              <w:rPr>
                <w:rFonts w:hint="eastAsia" w:ascii="宋体" w:hAnsi="宋体"/>
                <w:sz w:val="24"/>
              </w:rPr>
              <w:t>查询到可供购买的车票，然后</w:t>
            </w:r>
            <w:r>
              <w:rPr>
                <w:rFonts w:ascii="宋体" w:hAnsi="宋体"/>
                <w:sz w:val="24"/>
              </w:rPr>
              <w:t>选择要</w:t>
            </w:r>
            <w:r>
              <w:rPr>
                <w:rFonts w:hint="eastAsia" w:ascii="宋体" w:hAnsi="宋体"/>
                <w:sz w:val="24"/>
              </w:rPr>
              <w:t>自己满意的车票，输入乘客信息，预订车票；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支付之前，乘客可以直接取消订票；支付完成后，订票生效。预订生成半个小时内如果没支付，系统自动取消预订，该车票进入余票状态；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订票生效后，乘客想变换车票，可以改签一次，改签后，不能再改签，只能退票；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发车时间到后，该车票进入完成订票状态，不能退票或者改签。</w:t>
            </w: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五、请画出系统的用例图（10分）</w:t>
            </w:r>
          </w:p>
          <w:p>
            <w:pPr>
              <w:jc w:val="left"/>
              <w:rPr>
                <w:rFonts w:ascii="黑体" w:hAnsi="黑体" w:eastAsia="黑体"/>
                <w:sz w:val="24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六、分析系统中存在哪些可能的类，并画出类图。（10分）</w:t>
            </w: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七、请针对购票的流程，画出时序图。（10分）</w:t>
            </w: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八、请对车票的生命周期，画出状态图。（10分）</w:t>
            </w:r>
          </w:p>
          <w:p>
            <w:pPr>
              <w:jc w:val="left"/>
              <w:rPr>
                <w:rFonts w:ascii="黑体" w:hAnsi="黑体" w:eastAsia="黑体"/>
                <w:sz w:val="24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九、测试一个加法器程序，该程序计算两个1—100之间的整数a和b的和（包含1和100）。 请采用等价类划分法对该假发程序设计测试用例，填写下表，实现黑盒测试。（10分）</w:t>
            </w:r>
          </w:p>
          <w:tbl>
            <w:tblPr>
              <w:tblStyle w:val="5"/>
              <w:tblpPr w:leftFromText="180" w:rightFromText="180" w:vertAnchor="text" w:horzAnchor="page" w:tblpX="1303" w:tblpY="646"/>
              <w:tblOverlap w:val="never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28"/>
              <w:gridCol w:w="1560"/>
              <w:gridCol w:w="1559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90" w:hRule="atLeast"/>
              </w:trPr>
              <w:tc>
                <w:tcPr>
                  <w:tcW w:w="1428" w:type="dxa"/>
                  <w:tcBorders>
                    <w:top w:val="single" w:color="000000" w:sz="18" w:space="0"/>
                    <w:left w:val="single" w:color="000000" w:sz="18" w:space="0"/>
                    <w:bottom w:val="single" w:color="000000" w:sz="8" w:space="0"/>
                    <w:right w:val="single" w:color="000000" w:sz="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hint="eastAsia" w:ascii="黑体" w:hAnsi="黑体" w:eastAsia="黑体" w:cs="宋体"/>
                      <w:b/>
                      <w:bCs/>
                      <w:kern w:val="0"/>
                      <w:sz w:val="24"/>
                    </w:rPr>
                    <w:t>输入条件</w:t>
                  </w:r>
                </w:p>
              </w:tc>
              <w:tc>
                <w:tcPr>
                  <w:tcW w:w="1560" w:type="dxa"/>
                  <w:tcBorders>
                    <w:top w:val="single" w:color="000000" w:sz="1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hint="eastAsia" w:ascii="黑体" w:hAnsi="黑体" w:eastAsia="黑体" w:cs="宋体"/>
                      <w:b/>
                      <w:bCs/>
                      <w:kern w:val="0"/>
                      <w:sz w:val="24"/>
                    </w:rPr>
                    <w:t>有效等价类</w:t>
                  </w:r>
                </w:p>
              </w:tc>
              <w:tc>
                <w:tcPr>
                  <w:tcW w:w="1559" w:type="dxa"/>
                  <w:tcBorders>
                    <w:top w:val="single" w:color="000000" w:sz="18" w:space="0"/>
                    <w:left w:val="single" w:color="000000" w:sz="8" w:space="0"/>
                    <w:bottom w:val="single" w:color="000000" w:sz="8" w:space="0"/>
                    <w:right w:val="single" w:color="000000" w:sz="1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hint="eastAsia" w:ascii="黑体" w:hAnsi="黑体" w:eastAsia="黑体" w:cs="宋体"/>
                      <w:b/>
                      <w:bCs/>
                      <w:kern w:val="0"/>
                      <w:sz w:val="24"/>
                    </w:rPr>
                    <w:t>无效等价类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188" w:hRule="atLeast"/>
              </w:trPr>
              <w:tc>
                <w:tcPr>
                  <w:tcW w:w="1428" w:type="dxa"/>
                  <w:tcBorders>
                    <w:top w:val="single" w:color="000000" w:sz="8" w:space="0"/>
                    <w:left w:val="single" w:color="000000" w:sz="18" w:space="0"/>
                    <w:bottom w:val="single" w:color="000000" w:sz="8" w:space="0"/>
                    <w:right w:val="single" w:color="000000" w:sz="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ind w:left="309" w:leftChars="147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</w:p>
              </w:tc>
              <w:tc>
                <w:tcPr>
                  <w:tcW w:w="1560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</w:p>
              </w:tc>
              <w:tc>
                <w:tcPr>
                  <w:tcW w:w="1559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1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</w:p>
              </w:tc>
            </w:tr>
          </w:tbl>
          <w:p>
            <w:pPr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     </w:t>
            </w:r>
          </w:p>
          <w:tbl>
            <w:tblPr>
              <w:tblStyle w:val="5"/>
              <w:tblpPr w:leftFromText="180" w:rightFromText="180" w:vertAnchor="text" w:horzAnchor="page" w:tblpX="1291" w:tblpY="3121"/>
              <w:tblOverlap w:val="never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29"/>
              <w:gridCol w:w="1559"/>
              <w:gridCol w:w="1559"/>
              <w:gridCol w:w="1559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23" w:hRule="atLeast"/>
              </w:trPr>
              <w:tc>
                <w:tcPr>
                  <w:tcW w:w="1429" w:type="dxa"/>
                  <w:tcBorders>
                    <w:top w:val="single" w:color="000000" w:sz="18" w:space="0"/>
                    <w:left w:val="single" w:color="000000" w:sz="18" w:space="0"/>
                    <w:bottom w:val="single" w:color="000000" w:sz="8" w:space="0"/>
                    <w:right w:val="single" w:color="000000" w:sz="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  <w:t>用例序号</w:t>
                  </w:r>
                </w:p>
              </w:tc>
              <w:tc>
                <w:tcPr>
                  <w:tcW w:w="1559" w:type="dxa"/>
                  <w:tcBorders>
                    <w:top w:val="single" w:color="000000" w:sz="1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  <w:t>输入</w:t>
                  </w:r>
                </w:p>
              </w:tc>
              <w:tc>
                <w:tcPr>
                  <w:tcW w:w="1559" w:type="dxa"/>
                  <w:tcBorders>
                    <w:top w:val="single" w:color="000000" w:sz="1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  <w:t>覆盖等价类</w:t>
                  </w:r>
                </w:p>
              </w:tc>
              <w:tc>
                <w:tcPr>
                  <w:tcW w:w="1559" w:type="dxa"/>
                  <w:tcBorders>
                    <w:top w:val="single" w:color="000000" w:sz="18" w:space="0"/>
                    <w:left w:val="single" w:color="000000" w:sz="8" w:space="0"/>
                    <w:bottom w:val="single" w:color="000000" w:sz="8" w:space="0"/>
                    <w:right w:val="single" w:color="000000" w:sz="1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  <w:r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  <w:t>预期输出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60" w:hRule="atLeast"/>
              </w:trPr>
              <w:tc>
                <w:tcPr>
                  <w:tcW w:w="1429" w:type="dxa"/>
                  <w:tcBorders>
                    <w:top w:val="single" w:color="000000" w:sz="8" w:space="0"/>
                    <w:left w:val="single" w:color="000000" w:sz="18" w:space="0"/>
                    <w:bottom w:val="single" w:color="000000" w:sz="8" w:space="0"/>
                    <w:right w:val="single" w:color="000000" w:sz="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ind w:left="309" w:leftChars="147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</w:p>
              </w:tc>
              <w:tc>
                <w:tcPr>
                  <w:tcW w:w="1559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</w:p>
              </w:tc>
              <w:tc>
                <w:tcPr>
                  <w:tcW w:w="1559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</w:p>
              </w:tc>
              <w:tc>
                <w:tcPr>
                  <w:tcW w:w="1559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18" w:space="0"/>
                  </w:tcBorders>
                  <w:tcMar>
                    <w:top w:w="74" w:type="dxa"/>
                    <w:left w:w="142" w:type="dxa"/>
                    <w:bottom w:w="74" w:type="dxa"/>
                    <w:right w:w="142" w:type="dxa"/>
                  </w:tcMar>
                  <w:vAlign w:val="center"/>
                </w:tcPr>
                <w:p>
                  <w:pPr>
                    <w:spacing w:line="360" w:lineRule="auto"/>
                    <w:rPr>
                      <w:rFonts w:ascii="黑体" w:hAnsi="黑体" w:eastAsia="黑体" w:cs="宋体"/>
                      <w:b/>
                      <w:bCs/>
                      <w:kern w:val="0"/>
                      <w:sz w:val="24"/>
                    </w:rPr>
                  </w:pPr>
                </w:p>
              </w:tc>
            </w:tr>
          </w:tbl>
          <w:p>
            <w:pPr>
              <w:jc w:val="left"/>
              <w:rPr>
                <w:rFonts w:ascii="黑体" w:hAnsi="黑体" w:eastAsia="黑体"/>
                <w:sz w:val="24"/>
              </w:rPr>
            </w:pPr>
          </w:p>
          <w:p>
            <w:pPr>
              <w:jc w:val="left"/>
              <w:rPr>
                <w:rFonts w:ascii="黑体" w:hAnsi="黑体" w:eastAsia="黑体"/>
                <w:sz w:val="24"/>
              </w:rPr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jc w:val="left"/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>
            <w:pPr>
              <w:pStyle w:val="9"/>
              <w:spacing w:line="360" w:lineRule="auto"/>
              <w:ind w:left="420" w:leftChars="200" w:firstLine="0" w:firstLineChars="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十、假设自己被指派为一个软件公司的项目负责人，任务是开发一个技术上具有创新性的产品，该产品把AR、VR等先进技术与软硬件相结合。由于家庭娱乐市场的竞争非常激烈，试描述如何进行项目管理。（10分）</w:t>
            </w:r>
          </w:p>
          <w:p>
            <w:pPr>
              <w:jc w:val="left"/>
              <w:rPr>
                <w:rFonts w:ascii="黑体" w:hAnsi="黑体" w:eastAsia="黑体"/>
                <w:sz w:val="24"/>
              </w:rPr>
            </w:pPr>
          </w:p>
          <w:p>
            <w:pPr>
              <w:jc w:val="left"/>
              <w:rPr>
                <w:rFonts w:ascii="黑体" w:hAnsi="黑体" w:eastAsia="黑体"/>
                <w:sz w:val="24"/>
              </w:rPr>
            </w:pPr>
          </w:p>
          <w:p>
            <w:pPr>
              <w:jc w:val="left"/>
              <w:rPr>
                <w:rFonts w:ascii="黑体" w:hAnsi="黑体" w:eastAsia="黑体"/>
                <w:sz w:val="24"/>
              </w:rPr>
            </w:pPr>
          </w:p>
          <w:p>
            <w:pPr>
              <w:jc w:val="left"/>
              <w:rPr>
                <w:rFonts w:ascii="黑体" w:hAnsi="黑体" w:eastAsia="黑体"/>
                <w:sz w:val="24"/>
              </w:rPr>
            </w:pPr>
          </w:p>
          <w:p>
            <w:pPr>
              <w:rPr>
                <w:rFonts w:ascii="黑体" w:hAnsi="黑体" w:eastAsia="黑体" w:cs="宋体"/>
                <w:b/>
                <w:bCs/>
                <w:kern w:val="0"/>
                <w:sz w:val="24"/>
              </w:rPr>
            </w:pPr>
          </w:p>
          <w:p>
            <w:pPr>
              <w:jc w:val="left"/>
              <w:rPr>
                <w:rFonts w:ascii="黑体" w:hAnsi="黑体" w:eastAsia="黑体"/>
                <w:sz w:val="24"/>
              </w:rPr>
            </w:pPr>
          </w:p>
        </w:tc>
      </w:tr>
    </w:tbl>
    <w:p>
      <w:pPr>
        <w:jc w:val="left"/>
      </w:pPr>
    </w:p>
    <w:sectPr>
      <w:footerReference r:id="rId3" w:type="default"/>
      <w:pgSz w:w="11907" w:h="16839"/>
      <w:pgMar w:top="1191" w:right="284" w:bottom="567" w:left="567" w:header="851" w:footer="1134" w:gutter="0"/>
      <w:pgNumType w:start="1" w:chapStyle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rFonts w:hint="eastAsia"/>
      </w:rPr>
      <w:t>广东工业大学试卷用纸，第</w:t>
    </w:r>
    <w:r>
      <w:fldChar w:fldCharType="begin"/>
    </w:r>
    <w:r>
      <w:rPr>
        <w:rStyle w:val="7"/>
      </w:rPr>
      <w:instrText xml:space="preserve"> PAGE </w:instrText>
    </w:r>
    <w:r>
      <w:fldChar w:fldCharType="separate"/>
    </w:r>
    <w:r>
      <w:rPr>
        <w:rStyle w:val="7"/>
      </w:rP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rPr>
        <w:rStyle w:val="7"/>
      </w:rPr>
      <w:instrText xml:space="preserve"> NUMPAGES </w:instrText>
    </w:r>
    <w:r>
      <w:fldChar w:fldCharType="separate"/>
    </w:r>
    <w:r>
      <w:rPr>
        <w:rStyle w:val="7"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BjOGExZjA2NzFjMjFmMzUwZjcyOTYwYmQ4NjMyZWQifQ=="/>
  </w:docVars>
  <w:rsids>
    <w:rsidRoot w:val="001D4F77"/>
    <w:rsid w:val="00030093"/>
    <w:rsid w:val="0007769A"/>
    <w:rsid w:val="00107711"/>
    <w:rsid w:val="00124714"/>
    <w:rsid w:val="00147D95"/>
    <w:rsid w:val="001A4413"/>
    <w:rsid w:val="001B13AE"/>
    <w:rsid w:val="001D4F77"/>
    <w:rsid w:val="001D60F7"/>
    <w:rsid w:val="001E4377"/>
    <w:rsid w:val="003024BA"/>
    <w:rsid w:val="003B5F6D"/>
    <w:rsid w:val="00427E66"/>
    <w:rsid w:val="00505DCB"/>
    <w:rsid w:val="005A3DF1"/>
    <w:rsid w:val="00600189"/>
    <w:rsid w:val="00612642"/>
    <w:rsid w:val="00697B30"/>
    <w:rsid w:val="006B0602"/>
    <w:rsid w:val="007032C3"/>
    <w:rsid w:val="00717262"/>
    <w:rsid w:val="00750BD4"/>
    <w:rsid w:val="007737B3"/>
    <w:rsid w:val="007D49BE"/>
    <w:rsid w:val="00843680"/>
    <w:rsid w:val="008827AF"/>
    <w:rsid w:val="008905CA"/>
    <w:rsid w:val="008B0D5B"/>
    <w:rsid w:val="008E0BF5"/>
    <w:rsid w:val="008F1927"/>
    <w:rsid w:val="00945C5D"/>
    <w:rsid w:val="00952906"/>
    <w:rsid w:val="00953E64"/>
    <w:rsid w:val="00996B5A"/>
    <w:rsid w:val="009D7960"/>
    <w:rsid w:val="00A015EF"/>
    <w:rsid w:val="00B25CED"/>
    <w:rsid w:val="00B925F5"/>
    <w:rsid w:val="00BB4491"/>
    <w:rsid w:val="00BC6C65"/>
    <w:rsid w:val="00BE69F6"/>
    <w:rsid w:val="00C20C17"/>
    <w:rsid w:val="00C20DFD"/>
    <w:rsid w:val="00C80833"/>
    <w:rsid w:val="00C91A3B"/>
    <w:rsid w:val="00CA2442"/>
    <w:rsid w:val="00D17FCD"/>
    <w:rsid w:val="00D371D2"/>
    <w:rsid w:val="00D7789C"/>
    <w:rsid w:val="00D94AAD"/>
    <w:rsid w:val="00D966D8"/>
    <w:rsid w:val="00E02A5E"/>
    <w:rsid w:val="00E272BD"/>
    <w:rsid w:val="00E86DFF"/>
    <w:rsid w:val="00F02912"/>
    <w:rsid w:val="00F56BAD"/>
    <w:rsid w:val="00F85400"/>
    <w:rsid w:val="00FB3300"/>
    <w:rsid w:val="00FB655D"/>
    <w:rsid w:val="00FE1212"/>
    <w:rsid w:val="00FF118A"/>
    <w:rsid w:val="05DC421B"/>
    <w:rsid w:val="06913258"/>
    <w:rsid w:val="1791758D"/>
    <w:rsid w:val="26211AFF"/>
    <w:rsid w:val="2964217A"/>
    <w:rsid w:val="2D676F41"/>
    <w:rsid w:val="2E7305F8"/>
    <w:rsid w:val="34FA255F"/>
    <w:rsid w:val="445D0FC7"/>
    <w:rsid w:val="45254B43"/>
    <w:rsid w:val="45513D03"/>
    <w:rsid w:val="47B71E17"/>
    <w:rsid w:val="480662F6"/>
    <w:rsid w:val="519045A8"/>
    <w:rsid w:val="61D3683B"/>
    <w:rsid w:val="620B5888"/>
    <w:rsid w:val="6FAB5FED"/>
    <w:rsid w:val="745D2968"/>
    <w:rsid w:val="76CA19F2"/>
    <w:rsid w:val="77167E4E"/>
    <w:rsid w:val="79F9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4</Pages>
  <Words>592</Words>
  <Characters>610</Characters>
  <Lines>4</Lines>
  <Paragraphs>1</Paragraphs>
  <TotalTime>2</TotalTime>
  <ScaleCrop>false</ScaleCrop>
  <LinksUpToDate>false</LinksUpToDate>
  <CharactersWithSpaces>622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2023-06-03T02:09:00Z</dcterms:created>
  <dc:creator>tim</dc:creator>
  <cp:lastModifiedBy>rosa</cp:lastModifiedBy>
  <cp:lastPrinted>2018-07-04T02:28:00Z</cp:lastPrinted>
  <dcterms:modified xsi:type="dcterms:W3CDTF">2023-06-03T06:40:04Z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197C3B96352F44EBB2F9DE018139D57A_13</vt:lpwstr>
  </property>
</Properties>
</file>