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April 14</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was cancelled due to unavailability of SMEs.  W</w:t>
      </w:r>
      <w:r>
        <w:rPr>
          <w:rtl w:val="0"/>
          <w:lang w:val="en-US"/>
        </w:rPr>
        <w:t>ork on updating the Security information domain</w:t>
      </w:r>
      <w:r>
        <w:rPr>
          <w:rtl w:val="0"/>
          <w:lang w:val="en-US"/>
        </w:rPr>
        <w:t xml:space="preserve"> will continue this week. </w:t>
      </w:r>
      <w:r>
        <w:rPr>
          <w:rtl w:val="0"/>
          <w:lang w:val="en-US"/>
        </w:rPr>
        <w:t xml:space="preserve">This work should be completed by </w:t>
      </w:r>
      <w:r>
        <w:rPr>
          <w:rtl w:val="0"/>
          <w:lang w:val="en-US"/>
        </w:rPr>
        <w:t>5</w:t>
      </w:r>
      <w:r>
        <w:rPr>
          <w:rtl w:val="0"/>
          <w:lang w:val="en-US"/>
        </w:rPr>
        <w:t>/</w:t>
      </w:r>
      <w:r>
        <w:rPr>
          <w:rtl w:val="0"/>
          <w:lang w:val="en-US"/>
        </w:rPr>
        <w:t>31</w:t>
      </w:r>
      <w:r>
        <w:rPr>
          <w:rtl w:val="0"/>
          <w:lang w:val="en-US"/>
        </w:rPr>
        <w:t xml:space="preserve">. </w:t>
      </w:r>
      <w:r>
        <w:rPr>
          <w:rtl w:val="0"/>
          <w:lang w:val="en-US"/>
        </w:rPr>
        <w:t xml:space="preserve"> The FHIM team continued participating in CIMI weekly calls.  Further work on </w:t>
      </w:r>
      <w:r>
        <w:rPr>
          <w:rtl w:val="0"/>
          <w:lang w:val="en-US"/>
        </w:rPr>
        <w:t xml:space="preserve">CIMI and FHIM harmonization </w:t>
      </w:r>
      <w:r>
        <w:rPr>
          <w:rtl w:val="0"/>
          <w:lang w:val="en-US"/>
        </w:rPr>
        <w:t>will be accomplished as CIMI harmonizes with FHIR and further defines CIMI structures</w:t>
      </w:r>
      <w:r>
        <w:rPr>
          <w:rtl w:val="0"/>
          <w:lang w:val="en-US"/>
        </w:rPr>
        <w:t>.</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the TM call for last week continued to address pending items related to Immunizations and Allergies.  This week we will complete the Immunizations and Allergies work and begin work on the Security information domain.</w:t>
      </w:r>
    </w:p>
    <w:p>
      <w:pPr>
        <w:pStyle w:val="Body A A"/>
      </w:pPr>
    </w:p>
    <w:p>
      <w:pPr>
        <w:pStyle w:val="Body A A"/>
        <w:numPr>
          <w:ilvl w:val="0"/>
          <w:numId w:val="2"/>
        </w:numPr>
        <w:rPr>
          <w:lang w:val="en-US"/>
        </w:rPr>
      </w:pPr>
      <w:r>
        <w:rPr>
          <w:rtl w:val="0"/>
          <w:lang w:val="en-US"/>
        </w:rPr>
        <w:t>Proposals to conduct pilot tests</w:t>
      </w:r>
      <w:r>
        <w:rPr>
          <w:rtl w:val="0"/>
          <w:lang w:val="en-US"/>
        </w:rPr>
        <w:t xml:space="preserve"> for integrating FHIM, CIMI, SOLOR and CQF models continue to be pursued.  We are exploring pilot testing with VA and DoD and with the ONC PCOR initiative.</w:t>
      </w:r>
      <w:r>
        <w:rPr>
          <w:rtl w:val="0"/>
          <w:lang w:val="en-US"/>
        </w:rPr>
        <w:t xml:space="preserve">  Updates on the progress of </w:t>
      </w:r>
      <w:r>
        <w:rPr>
          <w:rtl w:val="0"/>
          <w:lang w:val="en-US"/>
        </w:rPr>
        <w:t>pilot test</w:t>
      </w:r>
      <w:r>
        <w:rPr>
          <w:rtl w:val="0"/>
          <w:lang w:val="en-US"/>
        </w:rPr>
        <w:t xml:space="preserve"> efforts will be provided on the Managing Board calls.</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