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900"/>
        <w:gridCol w:w="1890"/>
        <w:gridCol w:w="900"/>
        <w:gridCol w:w="2448"/>
      </w:tblGrid>
      <w:tr w:rsidR="005D5261" w:rsidRPr="001A5C74" w:rsidTr="00E2139E">
        <w:trPr>
          <w:trHeight w:val="324"/>
        </w:trPr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5261" w:rsidRPr="001A5C74" w:rsidRDefault="00BE4549" w:rsidP="00A05578">
            <w:pPr>
              <w:tabs>
                <w:tab w:val="left" w:pos="2115"/>
              </w:tabs>
              <w:spacing w:line="240" w:lineRule="auto"/>
              <w:ind w:left="171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cs="Arial"/>
                <w:b/>
                <w:bCs/>
                <w:szCs w:val="20"/>
              </w:rPr>
              <w:instrText xml:space="preserve"> FORMCHECKBOX </w:instrText>
            </w:r>
            <w:r w:rsidR="00787B27">
              <w:rPr>
                <w:rFonts w:cs="Arial"/>
                <w:b/>
                <w:bCs/>
                <w:szCs w:val="20"/>
              </w:rPr>
            </w:r>
            <w:r w:rsidR="00787B27">
              <w:rPr>
                <w:rFonts w:cs="Arial"/>
                <w:b/>
                <w:bCs/>
                <w:szCs w:val="20"/>
              </w:rPr>
              <w:fldChar w:fldCharType="separate"/>
            </w:r>
            <w:r>
              <w:rPr>
                <w:rFonts w:cs="Arial"/>
                <w:b/>
                <w:bCs/>
                <w:szCs w:val="20"/>
              </w:rPr>
              <w:fldChar w:fldCharType="end"/>
            </w:r>
            <w:bookmarkEnd w:id="0"/>
            <w:r w:rsidR="005D5261" w:rsidRPr="001A5C74">
              <w:rPr>
                <w:rFonts w:cs="Arial"/>
                <w:b/>
                <w:bCs/>
                <w:szCs w:val="20"/>
              </w:rPr>
              <w:tab/>
              <w:t>Agenda</w:t>
            </w:r>
          </w:p>
        </w:tc>
        <w:tc>
          <w:tcPr>
            <w:tcW w:w="5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5261" w:rsidRPr="001A5C74" w:rsidRDefault="00BE4549" w:rsidP="00A05578">
            <w:pPr>
              <w:spacing w:line="240" w:lineRule="auto"/>
              <w:ind w:left="-18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rPr>
                <w:rFonts w:cs="Arial"/>
                <w:b/>
                <w:bCs/>
                <w:szCs w:val="20"/>
              </w:rPr>
              <w:instrText xml:space="preserve"> FORMCHECKBOX </w:instrText>
            </w:r>
            <w:r w:rsidR="00787B27">
              <w:rPr>
                <w:rFonts w:cs="Arial"/>
                <w:b/>
                <w:bCs/>
                <w:szCs w:val="20"/>
              </w:rPr>
            </w:r>
            <w:r w:rsidR="00787B27">
              <w:rPr>
                <w:rFonts w:cs="Arial"/>
                <w:b/>
                <w:bCs/>
                <w:szCs w:val="20"/>
              </w:rPr>
              <w:fldChar w:fldCharType="separate"/>
            </w:r>
            <w:r>
              <w:rPr>
                <w:rFonts w:cs="Arial"/>
                <w:b/>
                <w:bCs/>
                <w:szCs w:val="20"/>
              </w:rPr>
              <w:fldChar w:fldCharType="end"/>
            </w:r>
            <w:bookmarkEnd w:id="1"/>
            <w:r w:rsidR="005D5261" w:rsidRPr="001A5C74">
              <w:rPr>
                <w:rFonts w:cs="Arial"/>
                <w:b/>
                <w:bCs/>
                <w:szCs w:val="20"/>
              </w:rPr>
              <w:t xml:space="preserve">     Minutes</w:t>
            </w:r>
          </w:p>
        </w:tc>
      </w:tr>
      <w:tr w:rsidR="005D5261" w:rsidRPr="001A5C74" w:rsidTr="00A05578">
        <w:trPr>
          <w:trHeight w:hRule="exact" w:val="160"/>
        </w:trPr>
        <w:tc>
          <w:tcPr>
            <w:tcW w:w="95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5261" w:rsidRPr="001A5C74" w:rsidRDefault="005D5261" w:rsidP="00A05578">
            <w:pPr>
              <w:rPr>
                <w:rFonts w:cs="Arial"/>
                <w:szCs w:val="20"/>
              </w:rPr>
            </w:pPr>
          </w:p>
        </w:tc>
      </w:tr>
      <w:tr w:rsidR="005D5261" w:rsidRPr="001A5C74" w:rsidTr="00E2139E">
        <w:trPr>
          <w:trHeight w:val="309"/>
        </w:trPr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FFFFFF"/>
          </w:tcPr>
          <w:p w:rsidR="005D5261" w:rsidRPr="001A5C74" w:rsidRDefault="005D5261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Subject</w:t>
            </w:r>
          </w:p>
        </w:tc>
        <w:tc>
          <w:tcPr>
            <w:tcW w:w="523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5261" w:rsidRPr="001A5C74" w:rsidRDefault="00D42E81" w:rsidP="00651DF4">
            <w:pPr>
              <w:pStyle w:val="Tblnormal10"/>
              <w:rPr>
                <w:rFonts w:asciiTheme="minorHAnsi" w:hAnsiTheme="minorHAnsi" w:cs="Arial"/>
                <w:noProof w:val="0"/>
              </w:rPr>
            </w:pPr>
            <w:r>
              <w:rPr>
                <w:rFonts w:asciiTheme="minorHAnsi" w:eastAsia="Calibri" w:hAnsiTheme="minorHAnsi"/>
                <w:noProof w:val="0"/>
              </w:rPr>
              <w:t>Interoperability Modeling Development</w:t>
            </w:r>
          </w:p>
        </w:tc>
      </w:tr>
      <w:tr w:rsidR="005D5261" w:rsidRPr="001A5C74" w:rsidTr="00E2139E"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FFFFFF"/>
          </w:tcPr>
          <w:p w:rsidR="005D5261" w:rsidRPr="001A5C74" w:rsidRDefault="00031034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Meeting Leader</w:t>
            </w:r>
          </w:p>
        </w:tc>
        <w:tc>
          <w:tcPr>
            <w:tcW w:w="52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261" w:rsidRPr="001A5C74" w:rsidRDefault="00D42E81" w:rsidP="00A05578">
            <w:pPr>
              <w:pStyle w:val="Tblnormal10"/>
              <w:rPr>
                <w:rFonts w:asciiTheme="minorHAnsi" w:hAnsiTheme="minorHAnsi" w:cs="Arial"/>
                <w:noProof w:val="0"/>
              </w:rPr>
            </w:pPr>
            <w:r>
              <w:rPr>
                <w:rFonts w:asciiTheme="minorHAnsi" w:hAnsiTheme="minorHAnsi" w:cs="Arial"/>
                <w:noProof w:val="0"/>
              </w:rPr>
              <w:t>Will Hamilton</w:t>
            </w:r>
          </w:p>
        </w:tc>
      </w:tr>
      <w:tr w:rsidR="005D5261" w:rsidRPr="001A5C74" w:rsidTr="00E2139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D5261" w:rsidRPr="001A5C74" w:rsidRDefault="005D5261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Date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261" w:rsidRPr="001A5C74" w:rsidRDefault="00D42E81" w:rsidP="00D42E81">
            <w:pPr>
              <w:pStyle w:val="Tblnormal10"/>
              <w:rPr>
                <w:rFonts w:asciiTheme="minorHAnsi" w:hAnsiTheme="minorHAnsi" w:cs="Arial"/>
                <w:noProof w:val="0"/>
              </w:rPr>
            </w:pPr>
            <w:r>
              <w:rPr>
                <w:rFonts w:asciiTheme="minorHAnsi" w:hAnsiTheme="minorHAnsi" w:cs="Arial"/>
                <w:noProof w:val="0"/>
              </w:rPr>
              <w:t>August 7</w:t>
            </w:r>
            <w:r w:rsidR="00963674" w:rsidRPr="001A5C74">
              <w:rPr>
                <w:rFonts w:asciiTheme="minorHAnsi" w:hAnsiTheme="minorHAnsi" w:cs="Arial"/>
                <w:noProof w:val="0"/>
              </w:rPr>
              <w:t xml:space="preserve">, </w:t>
            </w:r>
            <w:r w:rsidR="005D5261" w:rsidRPr="001A5C74">
              <w:rPr>
                <w:rFonts w:asciiTheme="minorHAnsi" w:hAnsiTheme="minorHAnsi" w:cs="Arial"/>
                <w:noProof w:val="0"/>
              </w:rPr>
              <w:t>2015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D5261" w:rsidRPr="001A5C74" w:rsidRDefault="005D5261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Time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261" w:rsidRPr="001A5C74" w:rsidRDefault="00D42E81" w:rsidP="00D42E81">
            <w:pPr>
              <w:pStyle w:val="Tblnormal10"/>
              <w:rPr>
                <w:rFonts w:asciiTheme="minorHAnsi" w:hAnsiTheme="minorHAnsi" w:cs="Arial"/>
                <w:noProof w:val="0"/>
              </w:rPr>
            </w:pPr>
            <w:r>
              <w:rPr>
                <w:rFonts w:asciiTheme="minorHAnsi" w:hAnsiTheme="minorHAnsi" w:cs="Arial"/>
                <w:noProof w:val="0"/>
              </w:rPr>
              <w:t>10:00</w:t>
            </w:r>
            <w:r w:rsidR="00143938" w:rsidRPr="001A5C74">
              <w:rPr>
                <w:rFonts w:asciiTheme="minorHAnsi" w:hAnsiTheme="minorHAnsi" w:cs="Arial"/>
                <w:noProof w:val="0"/>
              </w:rPr>
              <w:t>A</w:t>
            </w:r>
            <w:r>
              <w:rPr>
                <w:rFonts w:asciiTheme="minorHAnsi" w:hAnsiTheme="minorHAnsi" w:cs="Arial"/>
                <w:noProof w:val="0"/>
              </w:rPr>
              <w:t>M-10:3</w:t>
            </w:r>
            <w:r w:rsidR="00065425" w:rsidRPr="001A5C74">
              <w:rPr>
                <w:rFonts w:asciiTheme="minorHAnsi" w:hAnsiTheme="minorHAnsi" w:cs="Arial"/>
                <w:noProof w:val="0"/>
              </w:rPr>
              <w:t>0P</w:t>
            </w:r>
            <w:r w:rsidR="005D5261" w:rsidRPr="001A5C74">
              <w:rPr>
                <w:rFonts w:asciiTheme="minorHAnsi" w:hAnsiTheme="minorHAnsi" w:cs="Arial"/>
                <w:noProof w:val="0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D5261" w:rsidRPr="001A5C74" w:rsidRDefault="005D5261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Venue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261" w:rsidRPr="001A5C74" w:rsidRDefault="00D42E81" w:rsidP="00DF55C0">
            <w:pPr>
              <w:pStyle w:val="Tblnormal10"/>
              <w:rPr>
                <w:rFonts w:asciiTheme="minorHAnsi" w:hAnsiTheme="minorHAnsi" w:cs="Arial"/>
                <w:noProof w:val="0"/>
              </w:rPr>
            </w:pPr>
            <w:r>
              <w:rPr>
                <w:rFonts w:asciiTheme="minorHAnsi" w:hAnsiTheme="minorHAnsi" w:cs="Arial"/>
                <w:noProof w:val="0"/>
              </w:rPr>
              <w:t>GoToMeeting</w:t>
            </w:r>
          </w:p>
        </w:tc>
      </w:tr>
      <w:tr w:rsidR="005D5261" w:rsidRPr="001A5C74" w:rsidTr="0096367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D5261" w:rsidRPr="001A5C74" w:rsidRDefault="005D5261" w:rsidP="00A05578">
            <w:pPr>
              <w:pStyle w:val="Tblbold10"/>
              <w:rPr>
                <w:rFonts w:asciiTheme="minorHAnsi" w:hAnsiTheme="minorHAnsi" w:cs="Arial"/>
                <w:noProof w:val="0"/>
              </w:rPr>
            </w:pPr>
            <w:r w:rsidRPr="001A5C74">
              <w:rPr>
                <w:rFonts w:asciiTheme="minorHAnsi" w:hAnsiTheme="minorHAnsi" w:cs="Arial"/>
                <w:noProof w:val="0"/>
              </w:rPr>
              <w:t>Dial-in#</w:t>
            </w:r>
          </w:p>
        </w:tc>
        <w:tc>
          <w:tcPr>
            <w:tcW w:w="865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261" w:rsidRPr="00D42E81" w:rsidRDefault="00D42E81" w:rsidP="00D42E81">
            <w:pPr>
              <w:rPr>
                <w:rFonts w:eastAsia="Times New Roman" w:cs="Times New Roman"/>
              </w:rPr>
            </w:pPr>
            <w:r>
              <w:t>1 (312) 757-3121 Access Code: 717-828-365</w:t>
            </w:r>
            <w:r w:rsidR="006D7A40">
              <w:t xml:space="preserve">     </w:t>
            </w:r>
            <w:hyperlink r:id="rId8" w:tgtFrame="_blank" w:history="1">
              <w:r w:rsidR="006D7A40">
                <w:rPr>
                  <w:rStyle w:val="Hyperlink"/>
                </w:rPr>
                <w:t>https://global.gotomeeting.com/join/717828365</w:t>
              </w:r>
            </w:hyperlink>
          </w:p>
        </w:tc>
      </w:tr>
      <w:tr w:rsidR="005D5261" w:rsidRPr="001A5C74" w:rsidTr="009627F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98"/>
        </w:trPr>
        <w:tc>
          <w:tcPr>
            <w:tcW w:w="9558" w:type="dxa"/>
            <w:gridSpan w:val="6"/>
          </w:tcPr>
          <w:p w:rsidR="00D42E81" w:rsidRDefault="00D42E81" w:rsidP="00D42E8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42E81" w:rsidRPr="0052550F" w:rsidRDefault="00D42E81" w:rsidP="00D42E8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50F">
              <w:rPr>
                <w:rFonts w:ascii="Arial" w:hAnsi="Arial" w:cs="Arial"/>
                <w:b/>
                <w:bCs/>
                <w:sz w:val="18"/>
                <w:szCs w:val="18"/>
              </w:rPr>
              <w:t>Participants</w:t>
            </w:r>
          </w:p>
          <w:tbl>
            <w:tblPr>
              <w:tblW w:w="97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63"/>
              <w:gridCol w:w="1483"/>
              <w:gridCol w:w="404"/>
              <w:gridCol w:w="2971"/>
              <w:gridCol w:w="1483"/>
              <w:gridCol w:w="400"/>
            </w:tblGrid>
            <w:tr w:rsidR="00D42E81" w:rsidRPr="0052550F" w:rsidTr="00F54223">
              <w:trPr>
                <w:trHeight w:val="205"/>
              </w:trPr>
              <w:tc>
                <w:tcPr>
                  <w:tcW w:w="1527" w:type="pct"/>
                  <w:shd w:val="clear" w:color="auto" w:fill="D9D9D9"/>
                </w:tcPr>
                <w:p w:rsidR="00D42E81" w:rsidRPr="0052550F" w:rsidRDefault="00D42E81" w:rsidP="00D42E81">
                  <w:pPr>
                    <w:pStyle w:val="Tblbold10"/>
                    <w:spacing w:before="0" w:after="0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 w:rsidRPr="0052550F"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shd w:val="clear" w:color="auto" w:fill="D9D9D9"/>
                </w:tcPr>
                <w:p w:rsidR="00D42E81" w:rsidRPr="0052550F" w:rsidRDefault="00D42E81" w:rsidP="00D42E81">
                  <w:pPr>
                    <w:pStyle w:val="Tblbold10"/>
                    <w:spacing w:before="0" w:after="0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 w:rsidRPr="0052550F"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Present</w:t>
                  </w: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shd w:val="clear" w:color="auto" w:fill="D9D9D9"/>
                </w:tcPr>
                <w:p w:rsidR="00D42E81" w:rsidRPr="0052550F" w:rsidRDefault="00D42E81" w:rsidP="00D42E81">
                  <w:pPr>
                    <w:pStyle w:val="Tblbold10"/>
                    <w:spacing w:before="0" w:after="0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 w:rsidRPr="0052550F"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64" w:type="pct"/>
                  <w:shd w:val="clear" w:color="auto" w:fill="D9D9D9"/>
                </w:tcPr>
                <w:p w:rsidR="00D42E81" w:rsidRPr="0052550F" w:rsidRDefault="00D42E81" w:rsidP="00D42E81">
                  <w:pPr>
                    <w:pStyle w:val="Tblbold10"/>
                    <w:spacing w:before="0" w:after="0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 w:rsidRPr="0052550F"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Present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38"/>
              </w:trPr>
              <w:tc>
                <w:tcPr>
                  <w:tcW w:w="1527" w:type="pct"/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before="120" w:after="0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Will Hamilton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Pr="0052550F" w:rsidRDefault="00685B6A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Steve Wagner</w:t>
                  </w: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38"/>
              </w:trPr>
              <w:tc>
                <w:tcPr>
                  <w:tcW w:w="1527" w:type="pct"/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Allen Dobbs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before="60" w:after="60"/>
                    <w:ind w:right="-160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Galen Mulrooney</w:t>
                  </w: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38"/>
              </w:trPr>
              <w:tc>
                <w:tcPr>
                  <w:tcW w:w="1527" w:type="pct"/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before="120" w:after="0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Jeremy Barnes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Sean Muir</w:t>
                  </w: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53"/>
              </w:trPr>
              <w:tc>
                <w:tcPr>
                  <w:tcW w:w="1527" w:type="pct"/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before="120" w:after="0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Daniel Stoudt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Jackie Mulrooney</w:t>
                  </w: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53"/>
              </w:trPr>
              <w:tc>
                <w:tcPr>
                  <w:tcW w:w="1527" w:type="pct"/>
                  <w:vAlign w:val="center"/>
                </w:tcPr>
                <w:p w:rsidR="00D42E81" w:rsidRDefault="00D42E81" w:rsidP="00D42E81">
                  <w:pPr>
                    <w:pStyle w:val="CorpsTexte"/>
                    <w:spacing w:before="120" w:after="0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Dave Carlson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Jay Lyle</w:t>
                  </w: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201737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42E81" w:rsidRPr="0052550F" w:rsidTr="00F54223">
              <w:trPr>
                <w:trHeight w:val="453"/>
              </w:trPr>
              <w:tc>
                <w:tcPr>
                  <w:tcW w:w="1527" w:type="pct"/>
                  <w:vAlign w:val="center"/>
                </w:tcPr>
                <w:p w:rsidR="00D42E81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Ioana Singureanu</w:t>
                  </w:r>
                </w:p>
              </w:tc>
              <w:tc>
                <w:tcPr>
                  <w:tcW w:w="764" w:type="pct"/>
                  <w:tcBorders>
                    <w:right w:val="single" w:sz="4" w:space="0" w:color="auto"/>
                  </w:tcBorders>
                  <w:vAlign w:val="center"/>
                </w:tcPr>
                <w:p w:rsidR="00D42E81" w:rsidRDefault="00D42E81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</w:p>
              </w:tc>
              <w:tc>
                <w:tcPr>
                  <w:tcW w:w="208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1" w:type="pct"/>
                  <w:tcBorders>
                    <w:left w:val="single" w:sz="4" w:space="0" w:color="auto"/>
                  </w:tcBorders>
                  <w:vAlign w:val="center"/>
                </w:tcPr>
                <w:p w:rsidR="00D42E81" w:rsidRDefault="00D42E81" w:rsidP="00D42E81">
                  <w:pPr>
                    <w:pStyle w:val="CorpsTexte"/>
                    <w:spacing w:after="0" w:line="240" w:lineRule="auto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64" w:type="pct"/>
                  <w:vAlign w:val="center"/>
                </w:tcPr>
                <w:p w:rsidR="00D42E81" w:rsidRPr="0052550F" w:rsidRDefault="00D42E81" w:rsidP="00D42E81">
                  <w:pPr>
                    <w:pStyle w:val="Tblnormal10"/>
                    <w:spacing w:before="0" w:after="0"/>
                    <w:jc w:val="center"/>
                    <w:rPr>
                      <w:rFonts w:ascii="Arial" w:hAnsi="Arial" w:cs="Arial"/>
                      <w:noProof w:val="0"/>
                      <w:sz w:val="18"/>
                      <w:szCs w:val="18"/>
                    </w:rPr>
                  </w:pPr>
                </w:p>
              </w:tc>
              <w:tc>
                <w:tcPr>
                  <w:tcW w:w="206" w:type="pct"/>
                  <w:tcBorders>
                    <w:top w:val="nil"/>
                    <w:bottom w:val="nil"/>
                  </w:tcBorders>
                  <w:vAlign w:val="center"/>
                </w:tcPr>
                <w:p w:rsidR="00D42E81" w:rsidRPr="0052550F" w:rsidRDefault="00D42E81" w:rsidP="00D42E8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05578" w:rsidRPr="001A5C74" w:rsidRDefault="00A05578" w:rsidP="005E1A74">
            <w:pPr>
              <w:rPr>
                <w:rFonts w:cs="Arial"/>
                <w:szCs w:val="20"/>
              </w:rPr>
            </w:pPr>
          </w:p>
        </w:tc>
      </w:tr>
    </w:tbl>
    <w:p w:rsidR="005D5261" w:rsidRPr="001A5C74" w:rsidRDefault="005D5261" w:rsidP="005D5261">
      <w:pPr>
        <w:pStyle w:val="PlainText"/>
        <w:rPr>
          <w:rFonts w:asciiTheme="minorHAnsi" w:hAnsiTheme="minorHAnsi" w:cs="Courier New"/>
          <w:b/>
          <w:sz w:val="20"/>
          <w:szCs w:val="20"/>
        </w:rPr>
      </w:pPr>
    </w:p>
    <w:p w:rsidR="005D5261" w:rsidRPr="001A5C74" w:rsidRDefault="005D5261" w:rsidP="005D5261">
      <w:pPr>
        <w:numPr>
          <w:ilvl w:val="1"/>
          <w:numId w:val="0"/>
        </w:numPr>
        <w:pBdr>
          <w:bottom w:val="single" w:sz="4" w:space="1" w:color="auto"/>
        </w:pBdr>
        <w:rPr>
          <w:rStyle w:val="IntenseReference"/>
          <w:color w:val="auto"/>
          <w:szCs w:val="20"/>
        </w:rPr>
      </w:pPr>
      <w:r w:rsidRPr="001A5C74">
        <w:rPr>
          <w:rStyle w:val="IntenseReference"/>
          <w:color w:val="auto"/>
          <w:szCs w:val="20"/>
        </w:rPr>
        <w:t>Agenda Items</w:t>
      </w:r>
    </w:p>
    <w:p w:rsidR="005D5261" w:rsidRPr="001A5C74" w:rsidRDefault="00D42E81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Welcome</w:t>
      </w:r>
    </w:p>
    <w:p w:rsidR="00D42E81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Scheduling weekly meetings</w:t>
      </w:r>
    </w:p>
    <w:p w:rsidR="00096CB8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Review risks</w:t>
      </w:r>
    </w:p>
    <w:p w:rsidR="006D7A40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Review schedule</w:t>
      </w:r>
    </w:p>
    <w:p w:rsidR="006D7A40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Review sprint activities and deliverables</w:t>
      </w:r>
    </w:p>
    <w:p w:rsidR="006D7A40" w:rsidRPr="001A5C74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Open discussion</w:t>
      </w:r>
    </w:p>
    <w:p w:rsidR="00096CB8" w:rsidRPr="001A5C74" w:rsidRDefault="006D7A40" w:rsidP="00DF55C0">
      <w:pPr>
        <w:pStyle w:val="ListParagraph"/>
        <w:numPr>
          <w:ilvl w:val="0"/>
          <w:numId w:val="23"/>
        </w:num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Document a</w:t>
      </w:r>
      <w:r w:rsidR="00096CB8" w:rsidRPr="001A5C74">
        <w:rPr>
          <w:rFonts w:eastAsia="Times New Roman" w:cs="Times New Roman"/>
          <w:szCs w:val="20"/>
        </w:rPr>
        <w:t>ction Items</w:t>
      </w:r>
    </w:p>
    <w:p w:rsidR="005D5261" w:rsidRPr="001A5C74" w:rsidRDefault="005D5261" w:rsidP="005D5261">
      <w:pPr>
        <w:spacing w:line="240" w:lineRule="auto"/>
        <w:rPr>
          <w:rFonts w:eastAsia="Times New Roman" w:cs="Times New Roman"/>
          <w:szCs w:val="20"/>
        </w:rPr>
      </w:pPr>
    </w:p>
    <w:p w:rsidR="005D5261" w:rsidRPr="001A5C74" w:rsidRDefault="005D5261" w:rsidP="005D5261">
      <w:pPr>
        <w:numPr>
          <w:ilvl w:val="1"/>
          <w:numId w:val="0"/>
        </w:numPr>
        <w:pBdr>
          <w:bottom w:val="single" w:sz="4" w:space="1" w:color="auto"/>
        </w:pBdr>
        <w:rPr>
          <w:rStyle w:val="IntenseReference"/>
          <w:color w:val="auto"/>
          <w:szCs w:val="20"/>
        </w:rPr>
      </w:pPr>
      <w:r w:rsidRPr="001A5C74">
        <w:rPr>
          <w:rStyle w:val="IntenseReference"/>
          <w:color w:val="auto"/>
          <w:szCs w:val="20"/>
        </w:rPr>
        <w:t>Meeting Minutes</w:t>
      </w:r>
    </w:p>
    <w:p w:rsidR="00A57D18" w:rsidRDefault="00A57D18" w:rsidP="00B30CB3">
      <w:pPr>
        <w:rPr>
          <w:szCs w:val="20"/>
        </w:rPr>
      </w:pPr>
    </w:p>
    <w:p w:rsidR="008271D4" w:rsidRDefault="008271D4" w:rsidP="008271D4">
      <w:pPr>
        <w:rPr>
          <w:szCs w:val="20"/>
        </w:rPr>
      </w:pPr>
      <w:r>
        <w:rPr>
          <w:szCs w:val="20"/>
        </w:rPr>
        <w:t>2. Scheduling Weekly Meetings</w:t>
      </w:r>
    </w:p>
    <w:p w:rsidR="008271D4" w:rsidRDefault="008271D4" w:rsidP="008271D4">
      <w:pPr>
        <w:pStyle w:val="ListParagraph"/>
        <w:numPr>
          <w:ilvl w:val="0"/>
          <w:numId w:val="39"/>
        </w:numPr>
        <w:rPr>
          <w:szCs w:val="20"/>
        </w:rPr>
      </w:pPr>
      <w:r>
        <w:rPr>
          <w:szCs w:val="20"/>
        </w:rPr>
        <w:t>It was the consensus of the group that Friday’s at 10:00AM would be the best time to meet.</w:t>
      </w:r>
    </w:p>
    <w:p w:rsidR="008271D4" w:rsidRDefault="008271D4" w:rsidP="008271D4">
      <w:pPr>
        <w:rPr>
          <w:szCs w:val="20"/>
        </w:rPr>
      </w:pPr>
      <w:r>
        <w:rPr>
          <w:szCs w:val="20"/>
        </w:rPr>
        <w:t>3. Risk review</w:t>
      </w:r>
    </w:p>
    <w:p w:rsidR="008271D4" w:rsidRDefault="008271D4" w:rsidP="008271D4">
      <w:pPr>
        <w:pStyle w:val="ListParagraph"/>
        <w:numPr>
          <w:ilvl w:val="0"/>
          <w:numId w:val="39"/>
        </w:numPr>
        <w:rPr>
          <w:szCs w:val="20"/>
        </w:rPr>
      </w:pPr>
      <w:r>
        <w:rPr>
          <w:szCs w:val="20"/>
        </w:rPr>
        <w:t>Close out risks 1 and 2 and continue to track risk 3 regarding attendees for the final presentation and demo of the MDHT interoperability efforts</w:t>
      </w:r>
    </w:p>
    <w:p w:rsidR="008271D4" w:rsidRDefault="008271D4" w:rsidP="008271D4">
      <w:pPr>
        <w:rPr>
          <w:szCs w:val="20"/>
        </w:rPr>
      </w:pPr>
      <w:r>
        <w:rPr>
          <w:szCs w:val="20"/>
        </w:rPr>
        <w:t>4. Schedule</w:t>
      </w:r>
    </w:p>
    <w:p w:rsidR="008271D4" w:rsidRDefault="008271D4" w:rsidP="008271D4">
      <w:pPr>
        <w:pStyle w:val="ListParagraph"/>
        <w:numPr>
          <w:ilvl w:val="0"/>
          <w:numId w:val="39"/>
        </w:numPr>
        <w:rPr>
          <w:szCs w:val="20"/>
        </w:rPr>
      </w:pPr>
      <w:r>
        <w:rPr>
          <w:szCs w:val="20"/>
        </w:rPr>
        <w:t xml:space="preserve">All tasks are currently on schedule </w:t>
      </w:r>
    </w:p>
    <w:p w:rsidR="008271D4" w:rsidRDefault="008271D4" w:rsidP="008271D4">
      <w:pPr>
        <w:rPr>
          <w:szCs w:val="20"/>
        </w:rPr>
      </w:pPr>
      <w:r>
        <w:rPr>
          <w:szCs w:val="20"/>
        </w:rPr>
        <w:t>5. Review Sprint Activities and Deliverables</w:t>
      </w:r>
    </w:p>
    <w:p w:rsidR="008271D4" w:rsidRDefault="008271D4" w:rsidP="008271D4">
      <w:pPr>
        <w:pStyle w:val="ListParagraph"/>
        <w:numPr>
          <w:ilvl w:val="0"/>
          <w:numId w:val="39"/>
        </w:numPr>
        <w:rPr>
          <w:szCs w:val="20"/>
        </w:rPr>
      </w:pPr>
      <w:r>
        <w:rPr>
          <w:szCs w:val="20"/>
        </w:rPr>
        <w:t xml:space="preserve">Dave Carlson provided a demo of the completed efforts to date. A link to </w:t>
      </w:r>
      <w:r w:rsidR="00B414D8">
        <w:rPr>
          <w:szCs w:val="20"/>
        </w:rPr>
        <w:t xml:space="preserve">the demonstration can be provided upon request to </w:t>
      </w:r>
      <w:hyperlink r:id="rId9" w:history="1">
        <w:r w:rsidR="00B414D8" w:rsidRPr="005F6411">
          <w:rPr>
            <w:rStyle w:val="Hyperlink"/>
            <w:szCs w:val="20"/>
          </w:rPr>
          <w:t>whamilton@apprioinc.com</w:t>
        </w:r>
      </w:hyperlink>
      <w:r w:rsidR="00B414D8">
        <w:rPr>
          <w:szCs w:val="20"/>
        </w:rPr>
        <w:t>. It was omitted from the minutes due to the size of the file.</w:t>
      </w:r>
      <w:bookmarkStart w:id="2" w:name="_GoBack"/>
      <w:bookmarkEnd w:id="2"/>
    </w:p>
    <w:p w:rsidR="00BE4549" w:rsidRPr="00BE4549" w:rsidRDefault="00BE4549" w:rsidP="008271D4">
      <w:pPr>
        <w:pStyle w:val="ListParagraph"/>
        <w:numPr>
          <w:ilvl w:val="0"/>
          <w:numId w:val="39"/>
        </w:numPr>
        <w:rPr>
          <w:rFonts w:eastAsiaTheme="minorHAnsi" w:cs="Times New Roman"/>
        </w:rPr>
      </w:pPr>
      <w:r>
        <w:lastRenderedPageBreak/>
        <w:t>Some key points and follow ups are:</w:t>
      </w:r>
    </w:p>
    <w:p w:rsidR="00BE4549" w:rsidRP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t>Dave’s work with MDHT has been officially sponsored by Eclipse.org (Ken Hussy and Ed Marks are the sponsors)</w:t>
      </w:r>
    </w:p>
    <w:p w:rsidR="00BE4549" w:rsidRP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t>Incorporated over 90 key FHIR resources</w:t>
      </w:r>
    </w:p>
    <w:p w:rsidR="00BE4549" w:rsidRP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t>Utilizing a UML light model which is not a complete UML model</w:t>
      </w:r>
    </w:p>
    <w:p w:rsid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>Dave found 2 bugs in the process which he has discussed with Gram and will review further next week</w:t>
      </w:r>
    </w:p>
    <w:p w:rsid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>Dave is working on parsing through all the code to ensure all the data types and nested structures are included</w:t>
      </w:r>
    </w:p>
    <w:p w:rsid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 xml:space="preserve">Gail </w:t>
      </w:r>
      <w:r w:rsidR="00685B6A">
        <w:rPr>
          <w:rFonts w:eastAsiaTheme="minorHAnsi" w:cs="Times New Roman"/>
        </w:rPr>
        <w:t>w</w:t>
      </w:r>
      <w:r>
        <w:rPr>
          <w:rFonts w:eastAsiaTheme="minorHAnsi" w:cs="Times New Roman"/>
        </w:rPr>
        <w:t>ill be very excited to see the visualization of DAF profiles for ONC</w:t>
      </w:r>
    </w:p>
    <w:p w:rsidR="00BE4549" w:rsidRDefault="00BE4549" w:rsidP="00BE4549">
      <w:pPr>
        <w:pStyle w:val="ListParagraph"/>
        <w:numPr>
          <w:ilvl w:val="2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>Also included QI</w:t>
      </w:r>
    </w:p>
    <w:p w:rsid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>Importing extensions may become a part of future sprints</w:t>
      </w:r>
    </w:p>
    <w:p w:rsid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>The goal is to get to the point where we can generate FHIR profiles</w:t>
      </w:r>
    </w:p>
    <w:p w:rsidR="00BE4549" w:rsidRPr="00BE4549" w:rsidRDefault="00BE4549" w:rsidP="00BE4549">
      <w:pPr>
        <w:pStyle w:val="ListParagraph"/>
        <w:numPr>
          <w:ilvl w:val="1"/>
          <w:numId w:val="39"/>
        </w:numPr>
        <w:rPr>
          <w:rFonts w:eastAsiaTheme="minorHAnsi" w:cs="Times New Roman"/>
        </w:rPr>
      </w:pPr>
      <w:r>
        <w:rPr>
          <w:rFonts w:eastAsiaTheme="minorHAnsi" w:cs="Times New Roman"/>
        </w:rPr>
        <w:t xml:space="preserve">Dave will review in Salt Lake next week with some industry leaders </w:t>
      </w:r>
    </w:p>
    <w:p w:rsidR="008271D4" w:rsidRDefault="008271D4" w:rsidP="008271D4">
      <w:pPr>
        <w:rPr>
          <w:szCs w:val="20"/>
        </w:rPr>
      </w:pPr>
      <w:r>
        <w:rPr>
          <w:szCs w:val="20"/>
        </w:rPr>
        <w:t>6. Open Discussion</w:t>
      </w:r>
    </w:p>
    <w:p w:rsidR="008271D4" w:rsidRDefault="008271D4" w:rsidP="008271D4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 xml:space="preserve">Galen: There was talks of including the FHIM migration effort in this chartered work, will this effort be continuing? </w:t>
      </w:r>
    </w:p>
    <w:p w:rsidR="008271D4" w:rsidRDefault="008271D4" w:rsidP="008271D4">
      <w:pPr>
        <w:pStyle w:val="ListParagraph"/>
        <w:numPr>
          <w:ilvl w:val="1"/>
          <w:numId w:val="40"/>
        </w:numPr>
        <w:rPr>
          <w:szCs w:val="20"/>
        </w:rPr>
      </w:pPr>
      <w:r>
        <w:rPr>
          <w:szCs w:val="20"/>
        </w:rPr>
        <w:t>Will: This is being completed as a separate effort and resources will be allocated as necessary.</w:t>
      </w:r>
    </w:p>
    <w:p w:rsidR="008271D4" w:rsidRDefault="008271D4" w:rsidP="008271D4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Jay: There was talk of including human services components into this effort, are we still expected to do so?</w:t>
      </w:r>
    </w:p>
    <w:p w:rsidR="008271D4" w:rsidRDefault="008271D4" w:rsidP="008271D4">
      <w:pPr>
        <w:pStyle w:val="ListParagraph"/>
        <w:numPr>
          <w:ilvl w:val="1"/>
          <w:numId w:val="40"/>
        </w:numPr>
        <w:rPr>
          <w:szCs w:val="20"/>
        </w:rPr>
      </w:pPr>
      <w:r>
        <w:rPr>
          <w:szCs w:val="20"/>
        </w:rPr>
        <w:t>Galen: will follow up with Jay offline to discuss further</w:t>
      </w:r>
    </w:p>
    <w:p w:rsidR="008271D4" w:rsidRDefault="008271D4" w:rsidP="008271D4">
      <w:pPr>
        <w:pStyle w:val="ListParagraph"/>
        <w:numPr>
          <w:ilvl w:val="1"/>
          <w:numId w:val="40"/>
        </w:numPr>
        <w:rPr>
          <w:szCs w:val="20"/>
        </w:rPr>
      </w:pPr>
      <w:r>
        <w:rPr>
          <w:szCs w:val="20"/>
        </w:rPr>
        <w:t>Will to follow up with Allen to understand what is expected</w:t>
      </w:r>
    </w:p>
    <w:p w:rsidR="008271D4" w:rsidRPr="008271D4" w:rsidRDefault="00BE4549" w:rsidP="008271D4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Sean is on schedule to deliver his white paper</w:t>
      </w:r>
    </w:p>
    <w:p w:rsidR="00D42E81" w:rsidRPr="001A5C74" w:rsidRDefault="00D42E81" w:rsidP="005D5261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B742EE" w:rsidRPr="001A5C74" w:rsidRDefault="005D5261" w:rsidP="00B742EE">
      <w:pPr>
        <w:pBdr>
          <w:bottom w:val="single" w:sz="4" w:space="1" w:color="auto"/>
        </w:pBdr>
        <w:rPr>
          <w:rStyle w:val="IntenseReference"/>
          <w:color w:val="auto"/>
          <w:szCs w:val="20"/>
        </w:rPr>
      </w:pPr>
      <w:r w:rsidRPr="001A5C74">
        <w:rPr>
          <w:rStyle w:val="IntenseReference"/>
          <w:color w:val="auto"/>
          <w:szCs w:val="20"/>
        </w:rPr>
        <w:t>Action Items Summary</w:t>
      </w:r>
    </w:p>
    <w:p w:rsidR="00B742EE" w:rsidRPr="001A5C74" w:rsidRDefault="00B742EE" w:rsidP="00B742EE">
      <w:pPr>
        <w:rPr>
          <w:rStyle w:val="IntenseReference"/>
          <w:color w:val="auto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5245"/>
        <w:gridCol w:w="1438"/>
        <w:gridCol w:w="1081"/>
        <w:gridCol w:w="1075"/>
      </w:tblGrid>
      <w:tr w:rsidR="00563394" w:rsidRPr="001A5C74" w:rsidTr="006D7A40">
        <w:trPr>
          <w:cantSplit/>
        </w:trPr>
        <w:tc>
          <w:tcPr>
            <w:tcW w:w="273" w:type="pct"/>
            <w:shd w:val="clear" w:color="auto" w:fill="DDDDDD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1A5C74">
              <w:rPr>
                <w:rFonts w:eastAsia="Times New Roman" w:cs="Times New Roman"/>
                <w:b/>
                <w:color w:val="000000"/>
                <w:szCs w:val="20"/>
              </w:rPr>
              <w:t>No.</w:t>
            </w:r>
          </w:p>
        </w:tc>
        <w:tc>
          <w:tcPr>
            <w:tcW w:w="2805" w:type="pct"/>
            <w:shd w:val="clear" w:color="auto" w:fill="DDDDDD"/>
            <w:vAlign w:val="center"/>
          </w:tcPr>
          <w:p w:rsidR="00563394" w:rsidRPr="001A5C74" w:rsidRDefault="00563394" w:rsidP="00B742EE">
            <w:pPr>
              <w:spacing w:line="240" w:lineRule="auto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1A5C74">
              <w:rPr>
                <w:rFonts w:eastAsia="Times New Roman" w:cs="Times New Roman"/>
                <w:b/>
                <w:color w:val="000000"/>
                <w:szCs w:val="20"/>
              </w:rPr>
              <w:t>Action Item</w:t>
            </w:r>
          </w:p>
        </w:tc>
        <w:tc>
          <w:tcPr>
            <w:tcW w:w="769" w:type="pct"/>
            <w:shd w:val="clear" w:color="auto" w:fill="DDDDDD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1A5C74">
              <w:rPr>
                <w:rFonts w:eastAsia="Times New Roman" w:cs="Times New Roman"/>
                <w:b/>
                <w:color w:val="000000"/>
                <w:szCs w:val="20"/>
              </w:rPr>
              <w:t>Responsible</w:t>
            </w:r>
          </w:p>
        </w:tc>
        <w:tc>
          <w:tcPr>
            <w:tcW w:w="578" w:type="pct"/>
            <w:shd w:val="clear" w:color="auto" w:fill="DDDDDD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1A5C74">
              <w:rPr>
                <w:rFonts w:eastAsia="Times New Roman" w:cs="Times New Roman"/>
                <w:b/>
                <w:color w:val="000000"/>
                <w:szCs w:val="20"/>
              </w:rPr>
              <w:t>Date Due</w:t>
            </w:r>
          </w:p>
        </w:tc>
        <w:tc>
          <w:tcPr>
            <w:tcW w:w="575" w:type="pct"/>
            <w:shd w:val="clear" w:color="auto" w:fill="DDDDDD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1A5C74">
              <w:rPr>
                <w:rFonts w:eastAsia="Times New Roman" w:cs="Times New Roman"/>
                <w:b/>
                <w:color w:val="000000"/>
                <w:szCs w:val="20"/>
              </w:rPr>
              <w:t>Status</w:t>
            </w:r>
          </w:p>
        </w:tc>
      </w:tr>
      <w:tr w:rsidR="00563394" w:rsidRPr="001A5C74" w:rsidTr="006D7A40">
        <w:trPr>
          <w:cantSplit/>
        </w:trPr>
        <w:tc>
          <w:tcPr>
            <w:tcW w:w="273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1</w:t>
            </w:r>
          </w:p>
        </w:tc>
        <w:tc>
          <w:tcPr>
            <w:tcW w:w="2805" w:type="pct"/>
            <w:vAlign w:val="center"/>
          </w:tcPr>
          <w:p w:rsidR="00563394" w:rsidRPr="001A5C74" w:rsidRDefault="00BE4549" w:rsidP="00B742EE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Setup weekly meeting at 10:00AM on Fridays</w:t>
            </w:r>
          </w:p>
        </w:tc>
        <w:tc>
          <w:tcPr>
            <w:tcW w:w="769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Will</w:t>
            </w:r>
          </w:p>
        </w:tc>
        <w:tc>
          <w:tcPr>
            <w:tcW w:w="578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8/10/2015</w:t>
            </w:r>
          </w:p>
        </w:tc>
        <w:tc>
          <w:tcPr>
            <w:tcW w:w="575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Done</w:t>
            </w:r>
          </w:p>
        </w:tc>
      </w:tr>
      <w:tr w:rsidR="00563394" w:rsidRPr="001A5C74" w:rsidTr="006D7A40">
        <w:trPr>
          <w:cantSplit/>
        </w:trPr>
        <w:tc>
          <w:tcPr>
            <w:tcW w:w="273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2</w:t>
            </w:r>
          </w:p>
        </w:tc>
        <w:tc>
          <w:tcPr>
            <w:tcW w:w="2805" w:type="pct"/>
            <w:vAlign w:val="center"/>
          </w:tcPr>
          <w:p w:rsidR="00563394" w:rsidRPr="001A5C74" w:rsidRDefault="00BE4549" w:rsidP="00B742EE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Follow up with Allen to see what resources are expected to assist in the FHIM migration work</w:t>
            </w:r>
          </w:p>
        </w:tc>
        <w:tc>
          <w:tcPr>
            <w:tcW w:w="769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Will</w:t>
            </w:r>
          </w:p>
        </w:tc>
        <w:tc>
          <w:tcPr>
            <w:tcW w:w="578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8/10/2015</w:t>
            </w:r>
          </w:p>
        </w:tc>
        <w:tc>
          <w:tcPr>
            <w:tcW w:w="575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Done</w:t>
            </w:r>
          </w:p>
        </w:tc>
      </w:tr>
      <w:tr w:rsidR="00563394" w:rsidRPr="001A5C74" w:rsidTr="006D7A40">
        <w:trPr>
          <w:cantSplit/>
        </w:trPr>
        <w:tc>
          <w:tcPr>
            <w:tcW w:w="273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3</w:t>
            </w:r>
          </w:p>
        </w:tc>
        <w:tc>
          <w:tcPr>
            <w:tcW w:w="2805" w:type="pct"/>
            <w:vAlign w:val="center"/>
          </w:tcPr>
          <w:p w:rsidR="00563394" w:rsidRPr="001A5C74" w:rsidRDefault="00BE4549" w:rsidP="00B742EE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Galen and Jay to follow up regarding what is expected to be included from a human services perspective</w:t>
            </w:r>
          </w:p>
        </w:tc>
        <w:tc>
          <w:tcPr>
            <w:tcW w:w="769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Galen/Jay</w:t>
            </w:r>
          </w:p>
        </w:tc>
        <w:tc>
          <w:tcPr>
            <w:tcW w:w="578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8/14/2015</w:t>
            </w:r>
          </w:p>
        </w:tc>
        <w:tc>
          <w:tcPr>
            <w:tcW w:w="575" w:type="pct"/>
            <w:vAlign w:val="center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563394" w:rsidRPr="001A5C74" w:rsidTr="006D7A40">
        <w:trPr>
          <w:cantSplit/>
        </w:trPr>
        <w:tc>
          <w:tcPr>
            <w:tcW w:w="273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4.</w:t>
            </w:r>
          </w:p>
        </w:tc>
        <w:tc>
          <w:tcPr>
            <w:tcW w:w="2805" w:type="pct"/>
            <w:vAlign w:val="center"/>
          </w:tcPr>
          <w:p w:rsidR="00563394" w:rsidRPr="001A5C74" w:rsidRDefault="00BE4549" w:rsidP="00B742EE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Begin discussions with Gail and Allen regarding who should be included in the final demo presentation of the tool</w:t>
            </w:r>
          </w:p>
        </w:tc>
        <w:tc>
          <w:tcPr>
            <w:tcW w:w="769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Will</w:t>
            </w:r>
          </w:p>
        </w:tc>
        <w:tc>
          <w:tcPr>
            <w:tcW w:w="578" w:type="pct"/>
            <w:vAlign w:val="center"/>
          </w:tcPr>
          <w:p w:rsidR="00563394" w:rsidRPr="001A5C74" w:rsidRDefault="00BE4549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8/14/2015</w:t>
            </w:r>
          </w:p>
        </w:tc>
        <w:tc>
          <w:tcPr>
            <w:tcW w:w="575" w:type="pct"/>
            <w:vAlign w:val="center"/>
          </w:tcPr>
          <w:p w:rsidR="00563394" w:rsidRPr="001A5C74" w:rsidRDefault="00563394" w:rsidP="00B742E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BC6D78" w:rsidRPr="001A5C74" w:rsidRDefault="00BC6D78" w:rsidP="006D7A40">
      <w:pPr>
        <w:numPr>
          <w:ilvl w:val="1"/>
          <w:numId w:val="0"/>
        </w:numPr>
        <w:rPr>
          <w:b/>
          <w:bCs/>
          <w:smallCaps/>
          <w:spacing w:val="5"/>
          <w:szCs w:val="20"/>
        </w:rPr>
      </w:pPr>
    </w:p>
    <w:sectPr w:rsidR="00BC6D78" w:rsidRPr="001A5C74" w:rsidSect="00A05578">
      <w:headerReference w:type="default" r:id="rId10"/>
      <w:footerReference w:type="default" r:id="rId11"/>
      <w:pgSz w:w="12240" w:h="15840"/>
      <w:pgMar w:top="1872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27" w:rsidRDefault="00787B27" w:rsidP="000248D6">
      <w:pPr>
        <w:spacing w:line="240" w:lineRule="auto"/>
      </w:pPr>
      <w:r>
        <w:separator/>
      </w:r>
    </w:p>
  </w:endnote>
  <w:endnote w:type="continuationSeparator" w:id="0">
    <w:p w:rsidR="00787B27" w:rsidRDefault="00787B27" w:rsidP="00024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2981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98B" w:rsidRPr="00AD788B" w:rsidRDefault="0044698B">
        <w:pPr>
          <w:pStyle w:val="Footer"/>
          <w:jc w:val="right"/>
        </w:pPr>
        <w:r w:rsidRPr="00AD788B">
          <w:fldChar w:fldCharType="begin"/>
        </w:r>
        <w:r w:rsidRPr="00AD788B">
          <w:instrText xml:space="preserve"> PAGE   \* MERGEFORMAT </w:instrText>
        </w:r>
        <w:r w:rsidRPr="00AD788B">
          <w:fldChar w:fldCharType="separate"/>
        </w:r>
        <w:r w:rsidR="00B414D8">
          <w:rPr>
            <w:noProof/>
          </w:rPr>
          <w:t>2</w:t>
        </w:r>
        <w:r w:rsidRPr="00AD788B">
          <w:rPr>
            <w:noProof/>
          </w:rPr>
          <w:fldChar w:fldCharType="end"/>
        </w:r>
      </w:p>
    </w:sdtContent>
  </w:sdt>
  <w:p w:rsidR="0044698B" w:rsidRDefault="00446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27" w:rsidRDefault="00787B27" w:rsidP="000248D6">
      <w:pPr>
        <w:spacing w:line="240" w:lineRule="auto"/>
      </w:pPr>
      <w:r>
        <w:separator/>
      </w:r>
    </w:p>
  </w:footnote>
  <w:footnote w:type="continuationSeparator" w:id="0">
    <w:p w:rsidR="00787B27" w:rsidRDefault="00787B27" w:rsidP="00024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8B" w:rsidRDefault="0044698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01A74B" wp14:editId="767BD172">
          <wp:simplePos x="0" y="0"/>
          <wp:positionH relativeFrom="column">
            <wp:posOffset>-919480</wp:posOffset>
          </wp:positionH>
          <wp:positionV relativeFrom="paragraph">
            <wp:posOffset>-455930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a_letterhead_v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E89"/>
    <w:multiLevelType w:val="hybridMultilevel"/>
    <w:tmpl w:val="FB826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73BC4"/>
    <w:multiLevelType w:val="hybridMultilevel"/>
    <w:tmpl w:val="03F6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913B0"/>
    <w:multiLevelType w:val="hybridMultilevel"/>
    <w:tmpl w:val="E2F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5A3"/>
    <w:multiLevelType w:val="hybridMultilevel"/>
    <w:tmpl w:val="E09A0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2738D"/>
    <w:multiLevelType w:val="hybridMultilevel"/>
    <w:tmpl w:val="7CC4D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C0062"/>
    <w:multiLevelType w:val="hybridMultilevel"/>
    <w:tmpl w:val="B1D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306C9"/>
    <w:multiLevelType w:val="hybridMultilevel"/>
    <w:tmpl w:val="D680A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84E60"/>
    <w:multiLevelType w:val="hybridMultilevel"/>
    <w:tmpl w:val="F796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03F0"/>
    <w:multiLevelType w:val="hybridMultilevel"/>
    <w:tmpl w:val="05C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72530"/>
    <w:multiLevelType w:val="hybridMultilevel"/>
    <w:tmpl w:val="D2140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E1F4B"/>
    <w:multiLevelType w:val="hybridMultilevel"/>
    <w:tmpl w:val="637E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D7C55"/>
    <w:multiLevelType w:val="hybridMultilevel"/>
    <w:tmpl w:val="1868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D41E5"/>
    <w:multiLevelType w:val="hybridMultilevel"/>
    <w:tmpl w:val="3BE0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34E8C"/>
    <w:multiLevelType w:val="hybridMultilevel"/>
    <w:tmpl w:val="3BD0F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872F1"/>
    <w:multiLevelType w:val="hybridMultilevel"/>
    <w:tmpl w:val="9A8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65489"/>
    <w:multiLevelType w:val="hybridMultilevel"/>
    <w:tmpl w:val="B318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A122E"/>
    <w:multiLevelType w:val="hybridMultilevel"/>
    <w:tmpl w:val="6192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71E1"/>
    <w:multiLevelType w:val="hybridMultilevel"/>
    <w:tmpl w:val="4072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36C6"/>
    <w:multiLevelType w:val="hybridMultilevel"/>
    <w:tmpl w:val="0FA2F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4454C0"/>
    <w:multiLevelType w:val="hybridMultilevel"/>
    <w:tmpl w:val="513E2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6615FE"/>
    <w:multiLevelType w:val="hybridMultilevel"/>
    <w:tmpl w:val="D8FE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C070E"/>
    <w:multiLevelType w:val="hybridMultilevel"/>
    <w:tmpl w:val="9BAC7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5978C9"/>
    <w:multiLevelType w:val="hybridMultilevel"/>
    <w:tmpl w:val="FC72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5DD3"/>
    <w:multiLevelType w:val="hybridMultilevel"/>
    <w:tmpl w:val="6BE22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5D6619"/>
    <w:multiLevelType w:val="hybridMultilevel"/>
    <w:tmpl w:val="48E27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42A7A"/>
    <w:multiLevelType w:val="hybridMultilevel"/>
    <w:tmpl w:val="A016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A457A"/>
    <w:multiLevelType w:val="hybridMultilevel"/>
    <w:tmpl w:val="23E8D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3213D6"/>
    <w:multiLevelType w:val="hybridMultilevel"/>
    <w:tmpl w:val="41D8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818BE"/>
    <w:multiLevelType w:val="hybridMultilevel"/>
    <w:tmpl w:val="074E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63E85"/>
    <w:multiLevelType w:val="hybridMultilevel"/>
    <w:tmpl w:val="6548E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0E3A0B"/>
    <w:multiLevelType w:val="hybridMultilevel"/>
    <w:tmpl w:val="F3B4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A6786"/>
    <w:multiLevelType w:val="hybridMultilevel"/>
    <w:tmpl w:val="838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C05FE"/>
    <w:multiLevelType w:val="hybridMultilevel"/>
    <w:tmpl w:val="36D2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62BC1"/>
    <w:multiLevelType w:val="hybridMultilevel"/>
    <w:tmpl w:val="8534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D6EF6"/>
    <w:multiLevelType w:val="hybridMultilevel"/>
    <w:tmpl w:val="17FEE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BE5222"/>
    <w:multiLevelType w:val="hybridMultilevel"/>
    <w:tmpl w:val="657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F7ABA"/>
    <w:multiLevelType w:val="hybridMultilevel"/>
    <w:tmpl w:val="E71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D6481"/>
    <w:multiLevelType w:val="hybridMultilevel"/>
    <w:tmpl w:val="FA368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B40F43"/>
    <w:multiLevelType w:val="hybridMultilevel"/>
    <w:tmpl w:val="168AF784"/>
    <w:lvl w:ilvl="0" w:tplc="3D4E6110">
      <w:start w:val="10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D7BF6"/>
    <w:multiLevelType w:val="hybridMultilevel"/>
    <w:tmpl w:val="A66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22"/>
  </w:num>
  <w:num w:numId="4">
    <w:abstractNumId w:val="30"/>
  </w:num>
  <w:num w:numId="5">
    <w:abstractNumId w:val="31"/>
  </w:num>
  <w:num w:numId="6">
    <w:abstractNumId w:val="5"/>
  </w:num>
  <w:num w:numId="7">
    <w:abstractNumId w:val="16"/>
  </w:num>
  <w:num w:numId="8">
    <w:abstractNumId w:val="14"/>
  </w:num>
  <w:num w:numId="9">
    <w:abstractNumId w:val="10"/>
  </w:num>
  <w:num w:numId="10">
    <w:abstractNumId w:val="20"/>
  </w:num>
  <w:num w:numId="11">
    <w:abstractNumId w:val="28"/>
  </w:num>
  <w:num w:numId="12">
    <w:abstractNumId w:val="3"/>
  </w:num>
  <w:num w:numId="13">
    <w:abstractNumId w:val="27"/>
  </w:num>
  <w:num w:numId="14">
    <w:abstractNumId w:val="25"/>
  </w:num>
  <w:num w:numId="15">
    <w:abstractNumId w:val="6"/>
  </w:num>
  <w:num w:numId="16">
    <w:abstractNumId w:val="4"/>
  </w:num>
  <w:num w:numId="17">
    <w:abstractNumId w:val="24"/>
  </w:num>
  <w:num w:numId="18">
    <w:abstractNumId w:val="34"/>
  </w:num>
  <w:num w:numId="19">
    <w:abstractNumId w:val="1"/>
  </w:num>
  <w:num w:numId="20">
    <w:abstractNumId w:val="26"/>
  </w:num>
  <w:num w:numId="21">
    <w:abstractNumId w:val="23"/>
  </w:num>
  <w:num w:numId="22">
    <w:abstractNumId w:val="13"/>
  </w:num>
  <w:num w:numId="23">
    <w:abstractNumId w:val="35"/>
  </w:num>
  <w:num w:numId="24">
    <w:abstractNumId w:val="21"/>
  </w:num>
  <w:num w:numId="25">
    <w:abstractNumId w:val="12"/>
  </w:num>
  <w:num w:numId="26">
    <w:abstractNumId w:val="11"/>
  </w:num>
  <w:num w:numId="27">
    <w:abstractNumId w:val="15"/>
  </w:num>
  <w:num w:numId="28">
    <w:abstractNumId w:val="2"/>
  </w:num>
  <w:num w:numId="29">
    <w:abstractNumId w:val="19"/>
  </w:num>
  <w:num w:numId="30">
    <w:abstractNumId w:val="9"/>
  </w:num>
  <w:num w:numId="31">
    <w:abstractNumId w:val="0"/>
  </w:num>
  <w:num w:numId="32">
    <w:abstractNumId w:val="29"/>
  </w:num>
  <w:num w:numId="33">
    <w:abstractNumId w:val="36"/>
  </w:num>
  <w:num w:numId="34">
    <w:abstractNumId w:val="38"/>
  </w:num>
  <w:num w:numId="35">
    <w:abstractNumId w:val="37"/>
  </w:num>
  <w:num w:numId="36">
    <w:abstractNumId w:val="18"/>
  </w:num>
  <w:num w:numId="37">
    <w:abstractNumId w:val="17"/>
  </w:num>
  <w:num w:numId="38">
    <w:abstractNumId w:val="39"/>
  </w:num>
  <w:num w:numId="39">
    <w:abstractNumId w:val="3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68"/>
    <w:rsid w:val="000248D6"/>
    <w:rsid w:val="00031034"/>
    <w:rsid w:val="000414C1"/>
    <w:rsid w:val="00053F85"/>
    <w:rsid w:val="00065425"/>
    <w:rsid w:val="00074242"/>
    <w:rsid w:val="00096CB8"/>
    <w:rsid w:val="000B3EF4"/>
    <w:rsid w:val="000C224D"/>
    <w:rsid w:val="000C630A"/>
    <w:rsid w:val="000D1B30"/>
    <w:rsid w:val="000D47B8"/>
    <w:rsid w:val="000F7180"/>
    <w:rsid w:val="001401EA"/>
    <w:rsid w:val="00143938"/>
    <w:rsid w:val="001776EC"/>
    <w:rsid w:val="00184531"/>
    <w:rsid w:val="001A5C74"/>
    <w:rsid w:val="001C4F26"/>
    <w:rsid w:val="001E20E0"/>
    <w:rsid w:val="001E221B"/>
    <w:rsid w:val="001F50CB"/>
    <w:rsid w:val="002004FF"/>
    <w:rsid w:val="00201737"/>
    <w:rsid w:val="002106D8"/>
    <w:rsid w:val="0028033A"/>
    <w:rsid w:val="002837F0"/>
    <w:rsid w:val="002A71F5"/>
    <w:rsid w:val="002B4F16"/>
    <w:rsid w:val="002D7B9E"/>
    <w:rsid w:val="002E301C"/>
    <w:rsid w:val="002F2177"/>
    <w:rsid w:val="00303105"/>
    <w:rsid w:val="0032044C"/>
    <w:rsid w:val="00323988"/>
    <w:rsid w:val="003432DA"/>
    <w:rsid w:val="00350461"/>
    <w:rsid w:val="00353C4A"/>
    <w:rsid w:val="00355E68"/>
    <w:rsid w:val="0037364B"/>
    <w:rsid w:val="00386C8E"/>
    <w:rsid w:val="003971A1"/>
    <w:rsid w:val="003A4360"/>
    <w:rsid w:val="003F6562"/>
    <w:rsid w:val="004107A2"/>
    <w:rsid w:val="00413833"/>
    <w:rsid w:val="004300A9"/>
    <w:rsid w:val="0044698B"/>
    <w:rsid w:val="004D3A3C"/>
    <w:rsid w:val="00500CA2"/>
    <w:rsid w:val="005220AB"/>
    <w:rsid w:val="00563394"/>
    <w:rsid w:val="00583FAC"/>
    <w:rsid w:val="00597349"/>
    <w:rsid w:val="005A6037"/>
    <w:rsid w:val="005B133D"/>
    <w:rsid w:val="005B4F2B"/>
    <w:rsid w:val="005C6D3B"/>
    <w:rsid w:val="005C7403"/>
    <w:rsid w:val="005D5261"/>
    <w:rsid w:val="005D54E3"/>
    <w:rsid w:val="005E1463"/>
    <w:rsid w:val="005E1A74"/>
    <w:rsid w:val="005F0B7B"/>
    <w:rsid w:val="00626E41"/>
    <w:rsid w:val="006373D9"/>
    <w:rsid w:val="00645F68"/>
    <w:rsid w:val="00651DF4"/>
    <w:rsid w:val="00685B6A"/>
    <w:rsid w:val="00686511"/>
    <w:rsid w:val="0069561B"/>
    <w:rsid w:val="006A7C8F"/>
    <w:rsid w:val="006B67C2"/>
    <w:rsid w:val="006C1C52"/>
    <w:rsid w:val="006C488B"/>
    <w:rsid w:val="006D0505"/>
    <w:rsid w:val="006D09F3"/>
    <w:rsid w:val="006D0BAC"/>
    <w:rsid w:val="006D7A40"/>
    <w:rsid w:val="006E1223"/>
    <w:rsid w:val="006F66F3"/>
    <w:rsid w:val="00702B87"/>
    <w:rsid w:val="00740BA4"/>
    <w:rsid w:val="00762609"/>
    <w:rsid w:val="00762905"/>
    <w:rsid w:val="007715FE"/>
    <w:rsid w:val="00772C48"/>
    <w:rsid w:val="00782DBF"/>
    <w:rsid w:val="00785765"/>
    <w:rsid w:val="00786327"/>
    <w:rsid w:val="00787B27"/>
    <w:rsid w:val="007A6BA1"/>
    <w:rsid w:val="007D2D02"/>
    <w:rsid w:val="007F04DD"/>
    <w:rsid w:val="00804096"/>
    <w:rsid w:val="008271D4"/>
    <w:rsid w:val="00830522"/>
    <w:rsid w:val="00831A8E"/>
    <w:rsid w:val="00853170"/>
    <w:rsid w:val="008956C8"/>
    <w:rsid w:val="008B0557"/>
    <w:rsid w:val="008D3E00"/>
    <w:rsid w:val="008E7E4B"/>
    <w:rsid w:val="008F60C4"/>
    <w:rsid w:val="009627FB"/>
    <w:rsid w:val="00963674"/>
    <w:rsid w:val="00967A42"/>
    <w:rsid w:val="009B2EC0"/>
    <w:rsid w:val="009C7860"/>
    <w:rsid w:val="009D1695"/>
    <w:rsid w:val="009E2827"/>
    <w:rsid w:val="00A03D10"/>
    <w:rsid w:val="00A05578"/>
    <w:rsid w:val="00A05AF8"/>
    <w:rsid w:val="00A153EF"/>
    <w:rsid w:val="00A5741C"/>
    <w:rsid w:val="00A57D18"/>
    <w:rsid w:val="00A677E0"/>
    <w:rsid w:val="00A722E2"/>
    <w:rsid w:val="00AA6D4E"/>
    <w:rsid w:val="00AB372C"/>
    <w:rsid w:val="00AB60B9"/>
    <w:rsid w:val="00AD788B"/>
    <w:rsid w:val="00AF2312"/>
    <w:rsid w:val="00B12F2D"/>
    <w:rsid w:val="00B228F6"/>
    <w:rsid w:val="00B30CB3"/>
    <w:rsid w:val="00B31D84"/>
    <w:rsid w:val="00B414D8"/>
    <w:rsid w:val="00B61872"/>
    <w:rsid w:val="00B742EE"/>
    <w:rsid w:val="00B84CE1"/>
    <w:rsid w:val="00BA3C39"/>
    <w:rsid w:val="00BC6D78"/>
    <w:rsid w:val="00BE4549"/>
    <w:rsid w:val="00BE783A"/>
    <w:rsid w:val="00C01E57"/>
    <w:rsid w:val="00C16CAC"/>
    <w:rsid w:val="00C26921"/>
    <w:rsid w:val="00C42814"/>
    <w:rsid w:val="00C77D01"/>
    <w:rsid w:val="00C947CC"/>
    <w:rsid w:val="00CB6E70"/>
    <w:rsid w:val="00CD078D"/>
    <w:rsid w:val="00CD0793"/>
    <w:rsid w:val="00D0147A"/>
    <w:rsid w:val="00D34DBC"/>
    <w:rsid w:val="00D354F0"/>
    <w:rsid w:val="00D42E81"/>
    <w:rsid w:val="00D4636B"/>
    <w:rsid w:val="00D47B54"/>
    <w:rsid w:val="00D556F9"/>
    <w:rsid w:val="00D63D3C"/>
    <w:rsid w:val="00DA50BF"/>
    <w:rsid w:val="00DD20AB"/>
    <w:rsid w:val="00DF55C0"/>
    <w:rsid w:val="00E00AC2"/>
    <w:rsid w:val="00E06BDE"/>
    <w:rsid w:val="00E12A30"/>
    <w:rsid w:val="00E2139E"/>
    <w:rsid w:val="00E50E50"/>
    <w:rsid w:val="00E813D5"/>
    <w:rsid w:val="00EA7A82"/>
    <w:rsid w:val="00EB7D6C"/>
    <w:rsid w:val="00EC0977"/>
    <w:rsid w:val="00EC5148"/>
    <w:rsid w:val="00F04F7E"/>
    <w:rsid w:val="00F2395F"/>
    <w:rsid w:val="00F30AA5"/>
    <w:rsid w:val="00F55793"/>
    <w:rsid w:val="00F8686A"/>
    <w:rsid w:val="00FA4A59"/>
    <w:rsid w:val="00FB1A79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172E32-0824-44EB-B57D-D9E62232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64B"/>
    <w:pPr>
      <w:spacing w:after="0" w:line="276" w:lineRule="auto"/>
    </w:pPr>
    <w:rPr>
      <w:rFonts w:eastAsiaTheme="majorEastAsia" w:cstheme="majorBid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8"/>
    <w:pPr>
      <w:keepNext/>
      <w:keepLines/>
      <w:spacing w:before="40"/>
      <w:outlineLvl w:val="1"/>
    </w:pPr>
    <w:rPr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8"/>
    <w:pPr>
      <w:keepNext/>
      <w:keepLines/>
      <w:spacing w:before="40"/>
      <w:outlineLvl w:val="2"/>
    </w:pPr>
    <w:rPr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8"/>
    <w:pPr>
      <w:keepNext/>
      <w:keepLines/>
      <w:spacing w:before="40"/>
      <w:outlineLvl w:val="3"/>
    </w:pPr>
    <w:rPr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8"/>
    <w:pPr>
      <w:keepNext/>
      <w:keepLines/>
      <w:spacing w:before="40"/>
      <w:outlineLvl w:val="4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6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55E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55E68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E68"/>
    <w:rPr>
      <w:rFonts w:ascii="Consolas" w:hAnsi="Consolas"/>
      <w:sz w:val="21"/>
      <w:szCs w:val="21"/>
    </w:rPr>
  </w:style>
  <w:style w:type="paragraph" w:customStyle="1" w:styleId="Tblbold10">
    <w:name w:val="Tbl_bold_10"/>
    <w:basedOn w:val="Normal"/>
    <w:next w:val="Normal"/>
    <w:rsid w:val="00355E68"/>
    <w:pPr>
      <w:spacing w:before="60" w:after="60" w:line="240" w:lineRule="auto"/>
    </w:pPr>
    <w:rPr>
      <w:rFonts w:ascii="Times New Roman" w:eastAsia="Times New Roman" w:hAnsi="Times New Roman" w:cs="Times New Roman"/>
      <w:b/>
      <w:bCs/>
      <w:noProof/>
      <w:szCs w:val="20"/>
    </w:rPr>
  </w:style>
  <w:style w:type="paragraph" w:customStyle="1" w:styleId="Tblnormal10">
    <w:name w:val="Tbl_normal_10"/>
    <w:basedOn w:val="Normal"/>
    <w:next w:val="Normal"/>
    <w:rsid w:val="00355E68"/>
    <w:pPr>
      <w:spacing w:before="60" w:after="60" w:line="240" w:lineRule="auto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5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E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5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5E68"/>
    <w:rPr>
      <w:rFonts w:asciiTheme="majorHAnsi" w:eastAsiaTheme="majorEastAsia" w:hAnsiTheme="majorHAnsi" w:cstheme="majorBidi"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E6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5E68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355E68"/>
    <w:rPr>
      <w:b/>
      <w:bCs/>
      <w:smallCaps/>
      <w:color w:val="5B9BD5" w:themeColor="accent1"/>
      <w:spacing w:val="5"/>
    </w:rPr>
  </w:style>
  <w:style w:type="paragraph" w:customStyle="1" w:styleId="IntenseTitle">
    <w:name w:val="Intense Title"/>
    <w:basedOn w:val="Normal"/>
    <w:qFormat/>
    <w:rsid w:val="00355E68"/>
    <w:pPr>
      <w:pBdr>
        <w:bottom w:val="single" w:sz="4" w:space="1" w:color="auto"/>
      </w:pBdr>
    </w:pPr>
  </w:style>
  <w:style w:type="character" w:styleId="SubtleReference">
    <w:name w:val="Subtle Reference"/>
    <w:basedOn w:val="DefaultParagraphFont"/>
    <w:uiPriority w:val="31"/>
    <w:qFormat/>
    <w:rsid w:val="00355E68"/>
    <w:rPr>
      <w:smallCaps/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248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D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5D5261"/>
    <w:rPr>
      <w:color w:val="0563C1" w:themeColor="hyperlink"/>
      <w:u w:val="single"/>
    </w:rPr>
  </w:style>
  <w:style w:type="paragraph" w:customStyle="1" w:styleId="CorpsTexte">
    <w:name w:val="Corps_Texte"/>
    <w:basedOn w:val="Header"/>
    <w:rsid w:val="005D5261"/>
    <w:pPr>
      <w:tabs>
        <w:tab w:val="clear" w:pos="4320"/>
        <w:tab w:val="clear" w:pos="8640"/>
      </w:tabs>
      <w:spacing w:after="240" w:line="288" w:lineRule="auto"/>
    </w:pPr>
    <w:rPr>
      <w:rFonts w:ascii="Arial" w:eastAsia="Times New Roman" w:hAnsi="Arial" w:cs="Times New Roman"/>
      <w:szCs w:val="20"/>
      <w:lang w:val="fr-CA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8F60C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B2EC0"/>
    <w:pPr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178283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hamilton@apprioin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273B-8B97-423B-8CF3-0D0CF9A9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Khatta</dc:creator>
  <cp:keywords/>
  <dc:description/>
  <cp:lastModifiedBy>Will Hamilton</cp:lastModifiedBy>
  <cp:revision>3</cp:revision>
  <dcterms:created xsi:type="dcterms:W3CDTF">2015-08-11T02:29:00Z</dcterms:created>
  <dcterms:modified xsi:type="dcterms:W3CDTF">2015-08-11T18:49:00Z</dcterms:modified>
</cp:coreProperties>
</file>