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A52" w:rsidRPr="00426D3D" w:rsidRDefault="00764A52" w:rsidP="00764A52">
      <w:pPr>
        <w:rPr>
          <w:b/>
        </w:rPr>
      </w:pPr>
      <w:r w:rsidRPr="00426D3D">
        <w:rPr>
          <w:b/>
        </w:rPr>
        <w:t xml:space="preserve">FHIM Terminology, </w:t>
      </w:r>
      <w:r w:rsidR="00F84A4D">
        <w:rPr>
          <w:b/>
        </w:rPr>
        <w:t>March 7 20</w:t>
      </w:r>
      <w:r w:rsidRPr="00426D3D">
        <w:rPr>
          <w:b/>
        </w:rPr>
        <w:t>12</w:t>
      </w:r>
    </w:p>
    <w:p w:rsidR="00764A52" w:rsidRDefault="00764A52" w:rsidP="00764A52">
      <w:r>
        <w:t xml:space="preserve">Jay Lyle, Holly Miller, </w:t>
      </w:r>
      <w:proofErr w:type="spellStart"/>
      <w:r>
        <w:t>Ioana</w:t>
      </w:r>
      <w:proofErr w:type="spellEnd"/>
      <w:r>
        <w:t xml:space="preserve"> </w:t>
      </w:r>
      <w:proofErr w:type="spellStart"/>
      <w:r>
        <w:t>Singureanu</w:t>
      </w:r>
      <w:proofErr w:type="spellEnd"/>
      <w:r>
        <w:t xml:space="preserve">, Galen </w:t>
      </w:r>
      <w:proofErr w:type="spellStart"/>
      <w:r>
        <w:t>Mulrooney</w:t>
      </w:r>
      <w:proofErr w:type="spellEnd"/>
      <w:r>
        <w:t xml:space="preserve">, Sean Muir, Susan </w:t>
      </w:r>
      <w:proofErr w:type="spellStart"/>
      <w:r>
        <w:t>Matney</w:t>
      </w:r>
      <w:proofErr w:type="spellEnd"/>
      <w:r w:rsidR="009D5B26">
        <w:t xml:space="preserve">, Terry Hines, </w:t>
      </w:r>
      <w:proofErr w:type="spellStart"/>
      <w:r w:rsidR="009D5B26">
        <w:t>Anand</w:t>
      </w:r>
      <w:proofErr w:type="spellEnd"/>
      <w:r w:rsidR="009D5B26">
        <w:t xml:space="preserve"> </w:t>
      </w:r>
      <w:proofErr w:type="spellStart"/>
      <w:r w:rsidR="009D5B26">
        <w:t>Shukla</w:t>
      </w:r>
      <w:proofErr w:type="spellEnd"/>
      <w:r w:rsidR="009D5B26">
        <w:t>, Pam Banning</w:t>
      </w:r>
      <w:r w:rsidR="00F84A4D">
        <w:t>, Bill Hess</w:t>
      </w:r>
      <w:r w:rsidR="00253895">
        <w:t xml:space="preserve">, Cindy </w:t>
      </w:r>
      <w:proofErr w:type="spellStart"/>
      <w:r w:rsidR="00253895">
        <w:t>Vinion</w:t>
      </w:r>
      <w:proofErr w:type="spellEnd"/>
      <w:r w:rsidR="00253895">
        <w:t xml:space="preserve">, James Case, Lin </w:t>
      </w:r>
      <w:proofErr w:type="spellStart"/>
      <w:r w:rsidR="00253895">
        <w:t>Qiu</w:t>
      </w:r>
      <w:proofErr w:type="spellEnd"/>
      <w:r w:rsidR="00253895">
        <w:t>, Neal Richards</w:t>
      </w:r>
    </w:p>
    <w:p w:rsidR="00764A52" w:rsidRPr="00426D3D" w:rsidRDefault="00764A52" w:rsidP="00764A52">
      <w:pPr>
        <w:rPr>
          <w:b/>
        </w:rPr>
      </w:pPr>
      <w:r w:rsidRPr="00426D3D">
        <w:rPr>
          <w:b/>
        </w:rPr>
        <w:t>Agenda</w:t>
      </w:r>
    </w:p>
    <w:p w:rsidR="00764A52" w:rsidRDefault="00764A52" w:rsidP="00AF49BD">
      <w:pPr>
        <w:spacing w:after="0"/>
      </w:pPr>
      <w:r>
        <w:t xml:space="preserve">0.  </w:t>
      </w:r>
      <w:proofErr w:type="gramStart"/>
      <w:r>
        <w:t>agenda</w:t>
      </w:r>
      <w:proofErr w:type="gramEnd"/>
      <w:r>
        <w:t xml:space="preserve"> review</w:t>
      </w:r>
    </w:p>
    <w:p w:rsidR="00764A52" w:rsidRDefault="00764A52" w:rsidP="00AF49BD">
      <w:pPr>
        <w:spacing w:after="0"/>
      </w:pPr>
      <w:r>
        <w:t xml:space="preserve">1.  </w:t>
      </w:r>
      <w:r w:rsidR="009D5B26">
        <w:t>PHIN VADS demo schedule</w:t>
      </w:r>
    </w:p>
    <w:p w:rsidR="009D5B26" w:rsidRDefault="00764A52" w:rsidP="009D5B26">
      <w:pPr>
        <w:spacing w:after="0"/>
      </w:pPr>
      <w:r>
        <w:t xml:space="preserve">2.  </w:t>
      </w:r>
      <w:proofErr w:type="gramStart"/>
      <w:r w:rsidR="009D5B26">
        <w:t>data</w:t>
      </w:r>
      <w:proofErr w:type="gramEnd"/>
      <w:r w:rsidR="009D5B26">
        <w:t xml:space="preserve"> elements for value sets</w:t>
      </w:r>
    </w:p>
    <w:p w:rsidR="00764A52" w:rsidRDefault="00764A52" w:rsidP="00AF49BD">
      <w:pPr>
        <w:spacing w:after="0"/>
      </w:pPr>
    </w:p>
    <w:p w:rsidR="00764A52" w:rsidRDefault="009D5B26" w:rsidP="009D5B26">
      <w:pPr>
        <w:pStyle w:val="ListParagraph"/>
        <w:numPr>
          <w:ilvl w:val="0"/>
          <w:numId w:val="4"/>
        </w:numPr>
      </w:pPr>
      <w:r>
        <w:t>CDC offers the 22</w:t>
      </w:r>
      <w:r w:rsidRPr="009D5B26">
        <w:rPr>
          <w:vertAlign w:val="superscript"/>
        </w:rPr>
        <w:t>nd</w:t>
      </w:r>
      <w:r>
        <w:t>, 23</w:t>
      </w:r>
      <w:r w:rsidRPr="009D5B26">
        <w:rPr>
          <w:vertAlign w:val="superscript"/>
        </w:rPr>
        <w:t>rd</w:t>
      </w:r>
      <w:r>
        <w:t>, or the following week. Jay to send out Doodle poll.</w:t>
      </w:r>
    </w:p>
    <w:p w:rsidR="009D5B26" w:rsidRDefault="009D5B26" w:rsidP="009D5B26">
      <w:pPr>
        <w:pStyle w:val="ListParagraph"/>
        <w:numPr>
          <w:ilvl w:val="0"/>
          <w:numId w:val="4"/>
        </w:numPr>
      </w:pPr>
      <w:r>
        <w:t xml:space="preserve">Worked through line 40 of spreadsheet. </w:t>
      </w:r>
    </w:p>
    <w:p w:rsidR="009D5B26" w:rsidRDefault="009D5B26" w:rsidP="009D5B26">
      <w:pPr>
        <w:pStyle w:val="ListParagraph"/>
        <w:numPr>
          <w:ilvl w:val="1"/>
          <w:numId w:val="4"/>
        </w:numPr>
      </w:pPr>
      <w:r>
        <w:t>Whether we need to record binding type: we’ll record binding methods a set needs to support. The actual binding depends on the data element, but we will have the elements and can document how we expect to use it (even though the modeling team will be recording the binding almost immediately).</w:t>
      </w:r>
    </w:p>
    <w:p w:rsidR="009D5B26" w:rsidRDefault="009D5B26" w:rsidP="009D5B26">
      <w:pPr>
        <w:pStyle w:val="ListParagraph"/>
        <w:numPr>
          <w:ilvl w:val="1"/>
          <w:numId w:val="4"/>
        </w:numPr>
      </w:pPr>
      <w:r>
        <w:t>Requirements for both static and dynamic: sets we want control over vs. sets for which we want to delegate maintenance. See action item below, in process.</w:t>
      </w:r>
    </w:p>
    <w:p w:rsidR="009D5B26" w:rsidRDefault="009D5B26" w:rsidP="009D5B26">
      <w:pPr>
        <w:pStyle w:val="ListParagraph"/>
        <w:numPr>
          <w:ilvl w:val="1"/>
          <w:numId w:val="4"/>
        </w:numPr>
      </w:pPr>
      <w:r>
        <w:t>Names now included for all suggested elements</w:t>
      </w:r>
    </w:p>
    <w:p w:rsidR="00DD5CEE" w:rsidRDefault="00DD5CEE" w:rsidP="009D5B26">
      <w:pPr>
        <w:pStyle w:val="ListParagraph"/>
        <w:numPr>
          <w:ilvl w:val="1"/>
          <w:numId w:val="4"/>
        </w:numPr>
      </w:pPr>
      <w:r>
        <w:t>How versioning works: we anticipate a value set to have a single OID, and versions to have serial numbers that can be appended to the root OID. In this way, a version has its own OID</w:t>
      </w:r>
      <w:proofErr w:type="gramStart"/>
      <w:r>
        <w:t>,  but</w:t>
      </w:r>
      <w:proofErr w:type="gramEnd"/>
      <w:r>
        <w:t xml:space="preserve"> the root can be referenced as well.</w:t>
      </w:r>
    </w:p>
    <w:p w:rsidR="007A705A" w:rsidRDefault="007A705A" w:rsidP="007A705A">
      <w:pPr>
        <w:rPr>
          <w:b/>
        </w:rPr>
      </w:pPr>
      <w:r w:rsidRPr="00426D3D">
        <w:rPr>
          <w:b/>
        </w:rPr>
        <w:t>Action items</w:t>
      </w:r>
    </w:p>
    <w:tbl>
      <w:tblPr>
        <w:tblStyle w:val="TableGrid"/>
        <w:tblW w:w="0" w:type="auto"/>
        <w:tblLook w:val="04A0"/>
      </w:tblPr>
      <w:tblGrid>
        <w:gridCol w:w="5508"/>
        <w:gridCol w:w="1620"/>
        <w:gridCol w:w="1260"/>
        <w:gridCol w:w="1188"/>
      </w:tblGrid>
      <w:tr w:rsidR="00C47522" w:rsidRPr="00C47522" w:rsidTr="00C47522">
        <w:tc>
          <w:tcPr>
            <w:tcW w:w="5508" w:type="dxa"/>
          </w:tcPr>
          <w:p w:rsidR="00C47522" w:rsidRPr="00C47522" w:rsidRDefault="00C47522" w:rsidP="00DB59D2">
            <w:pPr>
              <w:rPr>
                <w:b/>
              </w:rPr>
            </w:pPr>
            <w:r w:rsidRPr="00C47522">
              <w:rPr>
                <w:b/>
              </w:rPr>
              <w:t>Item</w:t>
            </w:r>
          </w:p>
        </w:tc>
        <w:tc>
          <w:tcPr>
            <w:tcW w:w="1620" w:type="dxa"/>
          </w:tcPr>
          <w:p w:rsidR="00C47522" w:rsidRPr="00C47522" w:rsidRDefault="00C47522" w:rsidP="00DB59D2">
            <w:pPr>
              <w:rPr>
                <w:b/>
              </w:rPr>
            </w:pPr>
            <w:r w:rsidRPr="00C47522">
              <w:rPr>
                <w:b/>
              </w:rPr>
              <w:t>Who</w:t>
            </w:r>
          </w:p>
        </w:tc>
        <w:tc>
          <w:tcPr>
            <w:tcW w:w="1260" w:type="dxa"/>
          </w:tcPr>
          <w:p w:rsidR="00C47522" w:rsidRPr="00C47522" w:rsidRDefault="00C47522" w:rsidP="00DB59D2">
            <w:pPr>
              <w:rPr>
                <w:b/>
              </w:rPr>
            </w:pPr>
            <w:r w:rsidRPr="00C47522">
              <w:rPr>
                <w:b/>
              </w:rPr>
              <w:t>Due</w:t>
            </w:r>
          </w:p>
        </w:tc>
        <w:tc>
          <w:tcPr>
            <w:tcW w:w="1188" w:type="dxa"/>
          </w:tcPr>
          <w:p w:rsidR="00C47522" w:rsidRPr="00C47522" w:rsidRDefault="00C47522" w:rsidP="00DB59D2">
            <w:pPr>
              <w:rPr>
                <w:b/>
              </w:rPr>
            </w:pPr>
            <w:r w:rsidRPr="00C47522">
              <w:rPr>
                <w:b/>
              </w:rPr>
              <w:t>Status</w:t>
            </w:r>
          </w:p>
        </w:tc>
      </w:tr>
      <w:tr w:rsidR="00C47522" w:rsidRPr="00C47522" w:rsidTr="00C47522">
        <w:tc>
          <w:tcPr>
            <w:tcW w:w="5508" w:type="dxa"/>
          </w:tcPr>
          <w:p w:rsidR="00C47522" w:rsidRPr="00C47522" w:rsidRDefault="00C47522" w:rsidP="00DB59D2">
            <w:pPr>
              <w:rPr>
                <w:b/>
              </w:rPr>
            </w:pPr>
            <w:r>
              <w:t>Update process diagram</w:t>
            </w:r>
          </w:p>
        </w:tc>
        <w:tc>
          <w:tcPr>
            <w:tcW w:w="1620" w:type="dxa"/>
          </w:tcPr>
          <w:p w:rsidR="00C47522" w:rsidRPr="00C47522" w:rsidRDefault="00C47522" w:rsidP="00DB59D2">
            <w:r w:rsidRPr="00C47522">
              <w:t>Jay</w:t>
            </w:r>
          </w:p>
        </w:tc>
        <w:tc>
          <w:tcPr>
            <w:tcW w:w="1260" w:type="dxa"/>
          </w:tcPr>
          <w:p w:rsidR="00C47522" w:rsidRPr="00C47522" w:rsidRDefault="00C47522" w:rsidP="00DB59D2"/>
        </w:tc>
        <w:tc>
          <w:tcPr>
            <w:tcW w:w="1188" w:type="dxa"/>
          </w:tcPr>
          <w:p w:rsidR="00C47522" w:rsidRPr="00C47522" w:rsidRDefault="00C47522" w:rsidP="00DB59D2">
            <w:r>
              <w:t>Done</w:t>
            </w:r>
          </w:p>
        </w:tc>
      </w:tr>
      <w:tr w:rsidR="00C47522" w:rsidRPr="00C47522" w:rsidTr="00C47522">
        <w:tc>
          <w:tcPr>
            <w:tcW w:w="5508" w:type="dxa"/>
          </w:tcPr>
          <w:p w:rsidR="00C47522" w:rsidRDefault="00C47522" w:rsidP="00DB59D2">
            <w:r>
              <w:t>Define policy options for binding to FHIM-governed value sets vs. externally governed value sets</w:t>
            </w:r>
          </w:p>
        </w:tc>
        <w:tc>
          <w:tcPr>
            <w:tcW w:w="1620" w:type="dxa"/>
          </w:tcPr>
          <w:p w:rsidR="00C47522" w:rsidRPr="00C47522" w:rsidRDefault="00C47522" w:rsidP="00DB59D2">
            <w:r w:rsidRPr="00C47522">
              <w:t>Jay &amp; Rob</w:t>
            </w:r>
          </w:p>
        </w:tc>
        <w:tc>
          <w:tcPr>
            <w:tcW w:w="1260" w:type="dxa"/>
          </w:tcPr>
          <w:p w:rsidR="00C47522" w:rsidRPr="00C47522" w:rsidRDefault="00C47522" w:rsidP="00DB59D2">
            <w:r>
              <w:t>3/14</w:t>
            </w:r>
          </w:p>
        </w:tc>
        <w:tc>
          <w:tcPr>
            <w:tcW w:w="1188" w:type="dxa"/>
          </w:tcPr>
          <w:p w:rsidR="00C47522" w:rsidRPr="00C47522" w:rsidRDefault="00C47522" w:rsidP="00DB59D2">
            <w:r>
              <w:t>IP</w:t>
            </w:r>
          </w:p>
        </w:tc>
      </w:tr>
      <w:tr w:rsidR="00C47522" w:rsidRPr="00C47522" w:rsidTr="00C47522">
        <w:tc>
          <w:tcPr>
            <w:tcW w:w="5508" w:type="dxa"/>
          </w:tcPr>
          <w:p w:rsidR="00C47522" w:rsidRDefault="00C47522" w:rsidP="00DB59D2">
            <w:r>
              <w:t>Confirm PHIN VADS tools for VS copy &amp; synch</w:t>
            </w:r>
          </w:p>
          <w:p w:rsidR="00C47522" w:rsidRDefault="00C47522" w:rsidP="00C47522">
            <w:pPr>
              <w:pStyle w:val="ListParagraph"/>
              <w:numPr>
                <w:ilvl w:val="0"/>
                <w:numId w:val="5"/>
              </w:numPr>
            </w:pPr>
            <w:r>
              <w:t>Demo being arranged</w:t>
            </w:r>
          </w:p>
        </w:tc>
        <w:tc>
          <w:tcPr>
            <w:tcW w:w="1620" w:type="dxa"/>
          </w:tcPr>
          <w:p w:rsidR="00C47522" w:rsidRPr="00C47522" w:rsidRDefault="00C47522" w:rsidP="00DB59D2">
            <w:r w:rsidRPr="00C47522">
              <w:t>Jay</w:t>
            </w:r>
          </w:p>
        </w:tc>
        <w:tc>
          <w:tcPr>
            <w:tcW w:w="1260" w:type="dxa"/>
          </w:tcPr>
          <w:p w:rsidR="00C47522" w:rsidRPr="00C47522" w:rsidRDefault="00C47522" w:rsidP="00DB59D2">
            <w:r>
              <w:t>4/1</w:t>
            </w:r>
          </w:p>
        </w:tc>
        <w:tc>
          <w:tcPr>
            <w:tcW w:w="1188" w:type="dxa"/>
          </w:tcPr>
          <w:p w:rsidR="00C47522" w:rsidRPr="00C47522" w:rsidRDefault="00C47522" w:rsidP="00DB59D2">
            <w:r>
              <w:t>IP</w:t>
            </w:r>
          </w:p>
        </w:tc>
      </w:tr>
      <w:tr w:rsidR="00C47522" w:rsidRPr="00C47522" w:rsidTr="00C47522">
        <w:tc>
          <w:tcPr>
            <w:tcW w:w="5508" w:type="dxa"/>
          </w:tcPr>
          <w:p w:rsidR="00C47522" w:rsidRDefault="00C47522" w:rsidP="00DB59D2">
            <w:r>
              <w:t>Add IHE SPS to metadata list</w:t>
            </w:r>
          </w:p>
        </w:tc>
        <w:tc>
          <w:tcPr>
            <w:tcW w:w="1620" w:type="dxa"/>
          </w:tcPr>
          <w:p w:rsidR="00C47522" w:rsidRPr="00C47522" w:rsidRDefault="00C47522" w:rsidP="00DB59D2">
            <w:r w:rsidRPr="00C47522">
              <w:t>Jay</w:t>
            </w:r>
          </w:p>
        </w:tc>
        <w:tc>
          <w:tcPr>
            <w:tcW w:w="1260" w:type="dxa"/>
          </w:tcPr>
          <w:p w:rsidR="00C47522" w:rsidRPr="00C47522" w:rsidRDefault="00C47522" w:rsidP="00DB59D2"/>
        </w:tc>
        <w:tc>
          <w:tcPr>
            <w:tcW w:w="1188" w:type="dxa"/>
          </w:tcPr>
          <w:p w:rsidR="00C47522" w:rsidRPr="00C47522" w:rsidRDefault="00C47522" w:rsidP="00DB59D2">
            <w:r>
              <w:t>Done</w:t>
            </w:r>
          </w:p>
        </w:tc>
      </w:tr>
      <w:tr w:rsidR="00C47522" w:rsidRPr="00C47522" w:rsidTr="00C47522">
        <w:tc>
          <w:tcPr>
            <w:tcW w:w="5508" w:type="dxa"/>
          </w:tcPr>
          <w:p w:rsidR="00C47522" w:rsidRDefault="00C47522" w:rsidP="00DB59D2">
            <w:r>
              <w:t>Send Doodle poll for PHIN VADS demo</w:t>
            </w:r>
          </w:p>
        </w:tc>
        <w:tc>
          <w:tcPr>
            <w:tcW w:w="1620" w:type="dxa"/>
          </w:tcPr>
          <w:p w:rsidR="00C47522" w:rsidRPr="00C47522" w:rsidRDefault="00C47522" w:rsidP="00DB59D2">
            <w:r>
              <w:t>Jay</w:t>
            </w:r>
          </w:p>
        </w:tc>
        <w:tc>
          <w:tcPr>
            <w:tcW w:w="1260" w:type="dxa"/>
          </w:tcPr>
          <w:p w:rsidR="00C47522" w:rsidRPr="00C47522" w:rsidRDefault="00C47522" w:rsidP="00DB59D2"/>
        </w:tc>
        <w:tc>
          <w:tcPr>
            <w:tcW w:w="1188" w:type="dxa"/>
          </w:tcPr>
          <w:p w:rsidR="00C47522" w:rsidRDefault="00C47522" w:rsidP="00DB59D2">
            <w:r>
              <w:t>Done</w:t>
            </w:r>
          </w:p>
        </w:tc>
      </w:tr>
    </w:tbl>
    <w:p w:rsidR="00C47522" w:rsidRDefault="00C47522" w:rsidP="007A705A">
      <w:pPr>
        <w:rPr>
          <w:b/>
        </w:rPr>
      </w:pPr>
    </w:p>
    <w:p w:rsidR="007A705A" w:rsidRPr="00426D3D" w:rsidRDefault="00610871" w:rsidP="007A705A">
      <w:pPr>
        <w:rPr>
          <w:b/>
        </w:rPr>
      </w:pPr>
      <w:r w:rsidRPr="00426D3D">
        <w:rPr>
          <w:b/>
        </w:rPr>
        <w:t>Open i</w:t>
      </w:r>
      <w:r w:rsidR="007A705A" w:rsidRPr="00426D3D">
        <w:rPr>
          <w:b/>
        </w:rPr>
        <w:t>ssues</w:t>
      </w:r>
    </w:p>
    <w:p w:rsidR="007A705A" w:rsidRDefault="007A705A" w:rsidP="007A705A">
      <w:pPr>
        <w:pStyle w:val="ListParagraph"/>
        <w:numPr>
          <w:ilvl w:val="0"/>
          <w:numId w:val="3"/>
        </w:numPr>
      </w:pPr>
      <w:r>
        <w:t>Whether and how to represent relationships within value sets</w:t>
      </w:r>
    </w:p>
    <w:p w:rsidR="007A705A" w:rsidRDefault="007A705A" w:rsidP="007A705A">
      <w:pPr>
        <w:pStyle w:val="ListParagraph"/>
        <w:numPr>
          <w:ilvl w:val="0"/>
          <w:numId w:val="3"/>
        </w:numPr>
      </w:pPr>
      <w:r>
        <w:t>Intensional definition formalism</w:t>
      </w:r>
    </w:p>
    <w:p w:rsidR="00610871" w:rsidRDefault="00610871" w:rsidP="00610871">
      <w:pPr>
        <w:pStyle w:val="ListParagraph"/>
      </w:pPr>
    </w:p>
    <w:sectPr w:rsidR="00610871" w:rsidSect="001B1E57">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4647" w:rsidRDefault="008A4647" w:rsidP="00C95742">
      <w:pPr>
        <w:spacing w:after="0" w:line="240" w:lineRule="auto"/>
      </w:pPr>
      <w:r>
        <w:separator/>
      </w:r>
    </w:p>
  </w:endnote>
  <w:endnote w:type="continuationSeparator" w:id="0">
    <w:p w:rsidR="008A4647" w:rsidRDefault="008A4647" w:rsidP="00C957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742" w:rsidRDefault="00C95742">
    <w:pPr>
      <w:pStyle w:val="Footer"/>
    </w:pPr>
    <w:r>
      <w:tab/>
    </w:r>
    <w:fldSimple w:instr=" SAVEDATE   \* MERGEFORMAT ">
      <w:r w:rsidR="005F1594">
        <w:rPr>
          <w:noProof/>
        </w:rPr>
        <w:t>3/8/2012 12:53:00 PM</w:t>
      </w:r>
    </w:fldSimple>
    <w:r>
      <w:tab/>
    </w:r>
    <w:fldSimple w:instr=" PAGE   \* MERGEFORMAT ">
      <w:r w:rsidR="005F1594">
        <w:rPr>
          <w:noProof/>
        </w:rPr>
        <w:t>1</w:t>
      </w:r>
    </w:fldSimple>
    <w:r>
      <w:t xml:space="preserve"> of </w:t>
    </w:r>
    <w:fldSimple w:instr=" NUMPAGES   \* MERGEFORMAT ">
      <w:r w:rsidR="005F1594">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4647" w:rsidRDefault="008A4647" w:rsidP="00C95742">
      <w:pPr>
        <w:spacing w:after="0" w:line="240" w:lineRule="auto"/>
      </w:pPr>
      <w:r>
        <w:separator/>
      </w:r>
    </w:p>
  </w:footnote>
  <w:footnote w:type="continuationSeparator" w:id="0">
    <w:p w:rsidR="008A4647" w:rsidRDefault="008A4647" w:rsidP="00C957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572EF"/>
    <w:multiLevelType w:val="hybridMultilevel"/>
    <w:tmpl w:val="0B5651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4162B3"/>
    <w:multiLevelType w:val="hybridMultilevel"/>
    <w:tmpl w:val="AF3E50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9D2C17"/>
    <w:multiLevelType w:val="hybridMultilevel"/>
    <w:tmpl w:val="3822E13C"/>
    <w:lvl w:ilvl="0" w:tplc="AC803ED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0F3DD7"/>
    <w:multiLevelType w:val="hybridMultilevel"/>
    <w:tmpl w:val="FD94AFA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786BF4"/>
    <w:multiLevelType w:val="hybridMultilevel"/>
    <w:tmpl w:val="5ED6C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64A52"/>
    <w:rsid w:val="00021F04"/>
    <w:rsid w:val="0003277F"/>
    <w:rsid w:val="0012043E"/>
    <w:rsid w:val="001B1E57"/>
    <w:rsid w:val="00253895"/>
    <w:rsid w:val="00266E55"/>
    <w:rsid w:val="002E3CAA"/>
    <w:rsid w:val="002E75C6"/>
    <w:rsid w:val="0034676E"/>
    <w:rsid w:val="003A4F8D"/>
    <w:rsid w:val="00426D3D"/>
    <w:rsid w:val="0048585D"/>
    <w:rsid w:val="004E0B7B"/>
    <w:rsid w:val="004F4450"/>
    <w:rsid w:val="005F1594"/>
    <w:rsid w:val="00610871"/>
    <w:rsid w:val="00764A52"/>
    <w:rsid w:val="007A705A"/>
    <w:rsid w:val="00893F6D"/>
    <w:rsid w:val="008A4647"/>
    <w:rsid w:val="009341F2"/>
    <w:rsid w:val="009C6AAE"/>
    <w:rsid w:val="009D5B26"/>
    <w:rsid w:val="00AF49BD"/>
    <w:rsid w:val="00BE1E3C"/>
    <w:rsid w:val="00C04832"/>
    <w:rsid w:val="00C47522"/>
    <w:rsid w:val="00C95742"/>
    <w:rsid w:val="00D46AA5"/>
    <w:rsid w:val="00DD5CEE"/>
    <w:rsid w:val="00E25BA8"/>
    <w:rsid w:val="00F84A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E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A52"/>
    <w:pPr>
      <w:ind w:left="720"/>
      <w:contextualSpacing/>
    </w:pPr>
  </w:style>
  <w:style w:type="table" w:styleId="TableGrid">
    <w:name w:val="Table Grid"/>
    <w:basedOn w:val="TableNormal"/>
    <w:uiPriority w:val="59"/>
    <w:rsid w:val="00764A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957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95742"/>
  </w:style>
  <w:style w:type="paragraph" w:styleId="Footer">
    <w:name w:val="footer"/>
    <w:basedOn w:val="Normal"/>
    <w:link w:val="FooterChar"/>
    <w:uiPriority w:val="99"/>
    <w:semiHidden/>
    <w:unhideWhenUsed/>
    <w:rsid w:val="00C9574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95742"/>
  </w:style>
  <w:style w:type="paragraph" w:styleId="BalloonText">
    <w:name w:val="Balloon Text"/>
    <w:basedOn w:val="Normal"/>
    <w:link w:val="BalloonTextChar"/>
    <w:uiPriority w:val="99"/>
    <w:semiHidden/>
    <w:unhideWhenUsed/>
    <w:rsid w:val="007A70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0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jlyle</dc:creator>
  <cp:lastModifiedBy>jlyle</cp:lastModifiedBy>
  <cp:revision>12</cp:revision>
  <dcterms:created xsi:type="dcterms:W3CDTF">2012-02-29T21:23:00Z</dcterms:created>
  <dcterms:modified xsi:type="dcterms:W3CDTF">2012-03-08T17:54:00Z</dcterms:modified>
</cp:coreProperties>
</file>