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5065EE64" w:rsidR="00E75430" w:rsidRDefault="00E75430" w:rsidP="00E75430">
      <w:pPr>
        <w:pStyle w:val="Heading2AA"/>
      </w:pPr>
      <w:r>
        <w:t xml:space="preserve">Date/time of call:  Wednesday, </w:t>
      </w:r>
      <w:r w:rsidR="00AA3A27">
        <w:t xml:space="preserve">April </w:t>
      </w:r>
      <w:r w:rsidR="00230227">
        <w:t>25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71775A0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1DC0D7F6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6A5FB8FE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18258D14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5DCFA1BB" w:rsidR="00CF3DEF" w:rsidRPr="00366B55" w:rsidRDefault="00D23D6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45C9EC4D" w:rsidR="00CF3DEF" w:rsidRPr="00366B55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4F4E167C" w:rsidR="00CF3DEF" w:rsidRPr="008C2298" w:rsidRDefault="00D23D6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27B0DAE6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7014E98C" w:rsidR="00CF3DEF" w:rsidRDefault="00D23D6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1C3D77E6" w:rsid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7C23D76E" w:rsid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089FF50F" w:rsidR="00CF3DEF" w:rsidRDefault="001E3A3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2984841E" w:rsidR="00D5474E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0E2B70A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0FEB2D8D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6BC2813F" w14:textId="0D4B4A7C" w:rsidR="00AA3A27" w:rsidRDefault="00AA3A27" w:rsidP="00AA3A27">
      <w:pPr>
        <w:pStyle w:val="ListParagraph"/>
        <w:numPr>
          <w:ilvl w:val="0"/>
          <w:numId w:val="45"/>
        </w:numPr>
      </w:pPr>
      <w:bookmarkStart w:id="0" w:name="_Hlk483398673"/>
      <w:r>
        <w:t>Care Plan status</w:t>
      </w:r>
    </w:p>
    <w:p w14:paraId="16924AC0" w14:textId="11B7B121" w:rsidR="006C231C" w:rsidRDefault="00230227" w:rsidP="00230227">
      <w:pPr>
        <w:pStyle w:val="ListParagraph"/>
        <w:numPr>
          <w:ilvl w:val="1"/>
          <w:numId w:val="45"/>
        </w:numPr>
      </w:pPr>
      <w:r>
        <w:t>Confluence page up</w:t>
      </w:r>
    </w:p>
    <w:p w14:paraId="4F13032C" w14:textId="6F35971E" w:rsidR="004509E7" w:rsidRDefault="004509E7" w:rsidP="00230227">
      <w:pPr>
        <w:pStyle w:val="ListParagraph"/>
        <w:numPr>
          <w:ilvl w:val="1"/>
          <w:numId w:val="45"/>
        </w:numPr>
      </w:pPr>
      <w:r>
        <w:t>Tour of gap analysis next Wednesday</w:t>
      </w:r>
    </w:p>
    <w:p w14:paraId="75F33B61" w14:textId="6563CAFD" w:rsidR="00A86B20" w:rsidRPr="00AA3A27" w:rsidRDefault="00A86B20" w:rsidP="00A86B20">
      <w:pPr>
        <w:pStyle w:val="ListParagraph"/>
        <w:numPr>
          <w:ilvl w:val="2"/>
          <w:numId w:val="45"/>
        </w:numPr>
      </w:pPr>
      <w:r>
        <w:t>Use case, scope, design assumptions (i.e., terminologies)</w:t>
      </w:r>
    </w:p>
    <w:p w14:paraId="35A6E3AC" w14:textId="288AB2D5" w:rsidR="00AA3A27" w:rsidRDefault="00AA3A27" w:rsidP="00AA3A27">
      <w:pPr>
        <w:pStyle w:val="ListParagraph"/>
        <w:numPr>
          <w:ilvl w:val="0"/>
          <w:numId w:val="45"/>
        </w:numPr>
      </w:pPr>
      <w:r>
        <w:t>Assessment of alignment &amp; transformation between UML OCL and CIMI ADL</w:t>
      </w:r>
    </w:p>
    <w:p w14:paraId="6BFB5118" w14:textId="6A99061B" w:rsidR="00230227" w:rsidRDefault="00230227" w:rsidP="00230227">
      <w:pPr>
        <w:pStyle w:val="ListParagraph"/>
        <w:numPr>
          <w:ilvl w:val="1"/>
          <w:numId w:val="45"/>
        </w:numPr>
      </w:pPr>
      <w:r>
        <w:t>Preview skin color ADL</w:t>
      </w:r>
    </w:p>
    <w:p w14:paraId="0B8C2D94" w14:textId="2202574C" w:rsidR="00230227" w:rsidRDefault="00230227" w:rsidP="00230227">
      <w:pPr>
        <w:pStyle w:val="ListParagraph"/>
        <w:numPr>
          <w:ilvl w:val="2"/>
          <w:numId w:val="45"/>
        </w:numPr>
      </w:pPr>
      <w:r>
        <w:t>Statement, topic files</w:t>
      </w:r>
    </w:p>
    <w:p w14:paraId="4EDBB6A8" w14:textId="78D138AB" w:rsidR="00230227" w:rsidRDefault="00230227" w:rsidP="00230227">
      <w:pPr>
        <w:pStyle w:val="ListParagraph"/>
        <w:numPr>
          <w:ilvl w:val="2"/>
          <w:numId w:val="45"/>
        </w:numPr>
      </w:pPr>
      <w:r>
        <w:t>Properties, bindings</w:t>
      </w:r>
    </w:p>
    <w:p w14:paraId="1DE3AF32" w14:textId="54FA3D2F" w:rsidR="00230227" w:rsidRDefault="00230227" w:rsidP="00230227">
      <w:pPr>
        <w:pStyle w:val="ListParagraph"/>
        <w:numPr>
          <w:ilvl w:val="1"/>
          <w:numId w:val="45"/>
        </w:numPr>
      </w:pPr>
      <w:r>
        <w:t>What does it mean for an archetype to have a</w:t>
      </w:r>
      <w:r w:rsidR="003A07EF">
        <w:t>n</w:t>
      </w:r>
      <w:r>
        <w:t xml:space="preserve"> </w:t>
      </w:r>
      <w:r w:rsidR="003A07EF">
        <w:t xml:space="preserve">(about) </w:t>
      </w:r>
      <w:r>
        <w:t>terminology binding</w:t>
      </w:r>
    </w:p>
    <w:p w14:paraId="4637D491" w14:textId="1F0A0C6B" w:rsidR="00836027" w:rsidRDefault="003A07EF" w:rsidP="00836027">
      <w:pPr>
        <w:pStyle w:val="ListParagraph"/>
        <w:numPr>
          <w:ilvl w:val="2"/>
          <w:numId w:val="45"/>
        </w:numPr>
      </w:pPr>
      <w:r>
        <w:t>We don’t know what’s the right thing to do.</w:t>
      </w:r>
    </w:p>
    <w:p w14:paraId="5F8B1E44" w14:textId="20D1FD5C" w:rsidR="003A07EF" w:rsidRDefault="003A07EF" w:rsidP="003A07EF">
      <w:pPr>
        <w:pStyle w:val="ListParagraph"/>
        <w:numPr>
          <w:ilvl w:val="3"/>
          <w:numId w:val="45"/>
        </w:numPr>
      </w:pPr>
      <w:r w:rsidRPr="003A07EF">
        <w:t>PhysicalEvaluationResult[id1.1.1.1.1.1]</w:t>
      </w:r>
    </w:p>
    <w:p w14:paraId="32F17496" w14:textId="48D8193C" w:rsidR="003A07EF" w:rsidRDefault="003A07EF" w:rsidP="003A07EF">
      <w:pPr>
        <w:pStyle w:val="ListParagraph"/>
        <w:numPr>
          <w:ilvl w:val="4"/>
          <w:numId w:val="45"/>
        </w:numPr>
      </w:pPr>
      <w:r>
        <w:t xml:space="preserve">ID refers not to </w:t>
      </w:r>
      <w:r w:rsidRPr="003A07EF">
        <w:t>PhysicalEvaluationResult</w:t>
      </w:r>
      <w:r>
        <w:t xml:space="preserve"> class (in which case it should have binding to result concept), but to </w:t>
      </w:r>
      <w:r w:rsidRPr="003A07EF">
        <w:t>PhysicalEvaluationResult</w:t>
      </w:r>
      <w:r>
        <w:t xml:space="preserve"> </w:t>
      </w:r>
      <w:r w:rsidRPr="003A07EF">
        <w:rPr>
          <w:i/>
        </w:rPr>
        <w:t>as constrained here</w:t>
      </w:r>
      <w:r>
        <w:t>, i.e., to the archetype root node, so binding to semantics of this archetype is correct, if needed.</w:t>
      </w:r>
    </w:p>
    <w:p w14:paraId="254CDCFA" w14:textId="14FC075C" w:rsidR="001503A0" w:rsidRDefault="001503A0" w:rsidP="003A07EF">
      <w:pPr>
        <w:pStyle w:val="ListParagraph"/>
        <w:numPr>
          <w:ilvl w:val="4"/>
          <w:numId w:val="45"/>
        </w:numPr>
      </w:pPr>
      <w:r>
        <w:t>So binding to the same concept as the key code seems correct.</w:t>
      </w:r>
    </w:p>
    <w:p w14:paraId="74C3691A" w14:textId="2286B7DF" w:rsidR="001E3A31" w:rsidRDefault="001E3A31" w:rsidP="001E3A31">
      <w:pPr>
        <w:pStyle w:val="ListParagraph"/>
        <w:numPr>
          <w:ilvl w:val="2"/>
          <w:numId w:val="45"/>
        </w:numPr>
      </w:pPr>
      <w:r>
        <w:t>About binding</w:t>
      </w:r>
      <w:r w:rsidR="00D36256">
        <w:t xml:space="preserve"> – what the property means</w:t>
      </w:r>
    </w:p>
    <w:p w14:paraId="049EEA8F" w14:textId="768A529A" w:rsidR="001E3A31" w:rsidRDefault="001E3A31" w:rsidP="001E3A31">
      <w:pPr>
        <w:pStyle w:val="ListParagraph"/>
        <w:numPr>
          <w:ilvl w:val="2"/>
          <w:numId w:val="45"/>
        </w:numPr>
      </w:pPr>
      <w:r>
        <w:t xml:space="preserve">Value binding </w:t>
      </w:r>
      <w:r w:rsidR="00D36256">
        <w:t>–</w:t>
      </w:r>
      <w:r>
        <w:t xml:space="preserve"> </w:t>
      </w:r>
      <w:r w:rsidR="00D36256">
        <w:t>constrain value of element to one. By a value set of one.</w:t>
      </w:r>
    </w:p>
    <w:p w14:paraId="7207760A" w14:textId="4DAC0381" w:rsidR="001E3A31" w:rsidRDefault="001E3A31" w:rsidP="001E3A31">
      <w:pPr>
        <w:pStyle w:val="ListParagraph"/>
        <w:numPr>
          <w:ilvl w:val="2"/>
          <w:numId w:val="45"/>
        </w:numPr>
      </w:pPr>
      <w:r>
        <w:t>Value set binding</w:t>
      </w:r>
      <w:r w:rsidR="001503A0">
        <w:t xml:space="preserve"> - </w:t>
      </w:r>
      <w:r w:rsidR="001503A0">
        <w:t>constrain value of element</w:t>
      </w:r>
    </w:p>
    <w:p w14:paraId="42C4C038" w14:textId="2548B30A" w:rsidR="00230227" w:rsidRDefault="00230227" w:rsidP="00230227">
      <w:pPr>
        <w:pStyle w:val="ListParagraph"/>
        <w:numPr>
          <w:ilvl w:val="1"/>
          <w:numId w:val="45"/>
        </w:numPr>
      </w:pPr>
      <w:r>
        <w:t>What does it mean for an archetype to have more than one terminology binding</w:t>
      </w:r>
    </w:p>
    <w:p w14:paraId="710955FB" w14:textId="3E75F410" w:rsidR="00D36256" w:rsidRDefault="00D36256" w:rsidP="00D36256">
      <w:pPr>
        <w:pStyle w:val="ListParagraph"/>
        <w:numPr>
          <w:ilvl w:val="2"/>
          <w:numId w:val="45"/>
        </w:numPr>
      </w:pPr>
      <w:r>
        <w:t>For topic: must use value set if it constrains a parent value set. The archetype itself doesn’t, so a direct binding to a concept code is ok.</w:t>
      </w:r>
    </w:p>
    <w:p w14:paraId="4E20D15E" w14:textId="200FFF5B" w:rsidR="00D36256" w:rsidRDefault="00D36256" w:rsidP="00D36256">
      <w:pPr>
        <w:pStyle w:val="ListParagraph"/>
        <w:numPr>
          <w:ilvl w:val="2"/>
          <w:numId w:val="45"/>
        </w:numPr>
      </w:pPr>
      <w:r>
        <w:lastRenderedPageBreak/>
        <w:t>Operationally: they are synonymous, and it won’t matter which one you use. Both for convenience.</w:t>
      </w:r>
    </w:p>
    <w:p w14:paraId="110F00E2" w14:textId="7A038D57" w:rsidR="00230227" w:rsidRDefault="00230227" w:rsidP="00230227">
      <w:pPr>
        <w:pStyle w:val="ListParagraph"/>
        <w:numPr>
          <w:ilvl w:val="1"/>
          <w:numId w:val="45"/>
        </w:numPr>
      </w:pPr>
      <w:r>
        <w:t xml:space="preserve">What does it mean for an archetype to have the same terminology bindings as another archetype </w:t>
      </w:r>
    </w:p>
    <w:p w14:paraId="6C50599B" w14:textId="77777777" w:rsidR="001E3A31" w:rsidRDefault="001E3A31" w:rsidP="001E3A31">
      <w:pPr>
        <w:pStyle w:val="ListParagraph"/>
        <w:numPr>
          <w:ilvl w:val="2"/>
          <w:numId w:val="45"/>
        </w:numPr>
      </w:pPr>
      <w:r>
        <w:t>Currently redundant; could be changed. Needs to be consistent.</w:t>
      </w:r>
    </w:p>
    <w:p w14:paraId="618A88EA" w14:textId="77777777" w:rsidR="001E3A31" w:rsidRDefault="001E3A31" w:rsidP="001E3A31">
      <w:pPr>
        <w:pStyle w:val="ListParagraph"/>
        <w:numPr>
          <w:ilvl w:val="2"/>
          <w:numId w:val="45"/>
        </w:numPr>
      </w:pPr>
      <w:r>
        <w:t>Workbench Tools can show inherited stuff but not contained stuff</w:t>
      </w:r>
    </w:p>
    <w:p w14:paraId="1AB371B8" w14:textId="77777777" w:rsidR="001E3A31" w:rsidRDefault="001E3A31" w:rsidP="001E3A31">
      <w:pPr>
        <w:pStyle w:val="ListParagraph"/>
        <w:numPr>
          <w:ilvl w:val="3"/>
          <w:numId w:val="45"/>
        </w:numPr>
      </w:pPr>
      <w:r>
        <w:t>Archie (Java, for parsing, writing ADL) should do better</w:t>
      </w:r>
    </w:p>
    <w:p w14:paraId="711E6B38" w14:textId="77777777" w:rsidR="001E3A31" w:rsidRDefault="001E3A31" w:rsidP="001E3A31">
      <w:pPr>
        <w:pStyle w:val="ListParagraph"/>
        <w:numPr>
          <w:ilvl w:val="4"/>
          <w:numId w:val="45"/>
        </w:numPr>
      </w:pPr>
      <w:r>
        <w:t>Designed to work against any BMM</w:t>
      </w:r>
    </w:p>
    <w:p w14:paraId="37043935" w14:textId="77777777" w:rsidR="001E3A31" w:rsidRDefault="001E3A31" w:rsidP="001E3A31">
      <w:pPr>
        <w:pStyle w:val="ListParagraph"/>
        <w:numPr>
          <w:ilvl w:val="4"/>
          <w:numId w:val="45"/>
        </w:numPr>
      </w:pPr>
      <w:r>
        <w:t>Maintained by a company in the Netherlands</w:t>
      </w:r>
    </w:p>
    <w:p w14:paraId="38137574" w14:textId="77777777" w:rsidR="001E3A31" w:rsidRDefault="001E3A31" w:rsidP="001E3A31">
      <w:pPr>
        <w:pStyle w:val="ListParagraph"/>
        <w:numPr>
          <w:ilvl w:val="4"/>
          <w:numId w:val="45"/>
        </w:numPr>
      </w:pPr>
      <w:r>
        <w:t>Claude contributed</w:t>
      </w:r>
    </w:p>
    <w:p w14:paraId="5D8DBCC1" w14:textId="77777777" w:rsidR="001E3A31" w:rsidRDefault="001E3A31" w:rsidP="001E3A31">
      <w:pPr>
        <w:pStyle w:val="ListParagraph"/>
        <w:numPr>
          <w:ilvl w:val="4"/>
          <w:numId w:val="45"/>
        </w:numPr>
      </w:pPr>
      <w:r>
        <w:t>Parses ADL into AOM in memory</w:t>
      </w:r>
    </w:p>
    <w:p w14:paraId="75522B34" w14:textId="3558AB09" w:rsidR="001E3A31" w:rsidRDefault="001E3A31" w:rsidP="001E3A31">
      <w:pPr>
        <w:pStyle w:val="ListParagraph"/>
        <w:numPr>
          <w:ilvl w:val="3"/>
          <w:numId w:val="45"/>
        </w:numPr>
      </w:pPr>
      <w:r>
        <w:t>Claude’s current effort: View UML class, any ADL file against it; create a new ADL file, compile/generate and write.</w:t>
      </w:r>
    </w:p>
    <w:p w14:paraId="07A19E18" w14:textId="526BC662" w:rsidR="00230227" w:rsidRDefault="00230227" w:rsidP="00230227">
      <w:pPr>
        <w:pStyle w:val="ListParagraph"/>
        <w:numPr>
          <w:ilvl w:val="1"/>
          <w:numId w:val="45"/>
        </w:numPr>
      </w:pPr>
      <w:r>
        <w:t>What does it mean for an archetype to have the same terminology binding as one of its elements</w:t>
      </w:r>
    </w:p>
    <w:p w14:paraId="0BA686A8" w14:textId="456E9CA4" w:rsidR="003A07EF" w:rsidRDefault="003A07EF" w:rsidP="003A07EF">
      <w:pPr>
        <w:pStyle w:val="ListParagraph"/>
        <w:numPr>
          <w:ilvl w:val="2"/>
          <w:numId w:val="45"/>
        </w:numPr>
      </w:pPr>
      <w:r>
        <w:t>Binding for logical operations</w:t>
      </w:r>
    </w:p>
    <w:p w14:paraId="3F7C0B42" w14:textId="533C4277" w:rsidR="003A07EF" w:rsidRDefault="00DC09D0" w:rsidP="003A07EF">
      <w:pPr>
        <w:pStyle w:val="ListParagraph"/>
        <w:numPr>
          <w:ilvl w:val="2"/>
          <w:numId w:val="45"/>
        </w:numPr>
      </w:pPr>
      <w:r>
        <w:t xml:space="preserve">Model or property? Property to support instances. </w:t>
      </w:r>
      <w:r w:rsidR="001503A0">
        <w:t>Model may not be necessary but we think it is.</w:t>
      </w:r>
    </w:p>
    <w:p w14:paraId="42380842" w14:textId="42467889" w:rsidR="00DC09D0" w:rsidRDefault="00DC09D0" w:rsidP="00DC09D0">
      <w:pPr>
        <w:pStyle w:val="ListParagraph"/>
        <w:numPr>
          <w:ilvl w:val="2"/>
          <w:numId w:val="45"/>
        </w:numPr>
      </w:pPr>
      <w:r>
        <w:t>Elements typically have value bindings in evaluations; could have about bindings to ‘question’ or ‘observable’ and ‘answer’ or ‘value’</w:t>
      </w:r>
    </w:p>
    <w:p w14:paraId="5E3AB6D7" w14:textId="248B0826" w:rsidR="00230227" w:rsidRDefault="00230227" w:rsidP="00230227">
      <w:pPr>
        <w:pStyle w:val="ListParagraph"/>
        <w:numPr>
          <w:ilvl w:val="1"/>
          <w:numId w:val="45"/>
        </w:numPr>
      </w:pPr>
      <w:r>
        <w:t xml:space="preserve">What is the distinction between ID, AT, and AC bindings </w:t>
      </w:r>
    </w:p>
    <w:p w14:paraId="04C44E42" w14:textId="3755CEA9" w:rsidR="00DC09D0" w:rsidRDefault="00DC09D0" w:rsidP="00DC09D0">
      <w:pPr>
        <w:pStyle w:val="ListParagraph"/>
        <w:numPr>
          <w:ilvl w:val="2"/>
          <w:numId w:val="45"/>
        </w:numPr>
      </w:pPr>
      <w:r>
        <w:t>ID = about binding.</w:t>
      </w:r>
    </w:p>
    <w:p w14:paraId="71E5F5D2" w14:textId="44BBC6FD" w:rsidR="00DC09D0" w:rsidRDefault="00DC09D0" w:rsidP="00DC09D0">
      <w:pPr>
        <w:pStyle w:val="ListParagraph"/>
        <w:numPr>
          <w:ilvl w:val="2"/>
          <w:numId w:val="45"/>
        </w:numPr>
      </w:pPr>
      <w:r>
        <w:t>AT = value code constraint. One code.</w:t>
      </w:r>
    </w:p>
    <w:p w14:paraId="5F760D4E" w14:textId="2735CDCF" w:rsidR="00DC09D0" w:rsidRDefault="00DC09D0" w:rsidP="00DC09D0">
      <w:pPr>
        <w:pStyle w:val="ListParagraph"/>
        <w:numPr>
          <w:ilvl w:val="2"/>
          <w:numId w:val="45"/>
        </w:numPr>
      </w:pPr>
      <w:r>
        <w:t>AC = value set</w:t>
      </w:r>
    </w:p>
    <w:p w14:paraId="0D8531D2" w14:textId="2EBB7747" w:rsidR="00230227" w:rsidRDefault="00230227" w:rsidP="00230227">
      <w:pPr>
        <w:pStyle w:val="ListParagraph"/>
        <w:numPr>
          <w:ilvl w:val="1"/>
          <w:numId w:val="45"/>
        </w:numPr>
      </w:pPr>
      <w:r>
        <w:t>In "term bindings", what is the significance of the system headers (grouping bindings by system)</w:t>
      </w:r>
    </w:p>
    <w:p w14:paraId="68DBA885" w14:textId="1A4B17F8" w:rsidR="005C3418" w:rsidRDefault="005C3418" w:rsidP="005C3418">
      <w:pPr>
        <w:pStyle w:val="ListParagraph"/>
        <w:numPr>
          <w:ilvl w:val="2"/>
          <w:numId w:val="45"/>
        </w:numPr>
      </w:pPr>
      <w:r>
        <w:t>May have an effect in tooling. Not clear at this time.</w:t>
      </w:r>
    </w:p>
    <w:p w14:paraId="49D5055A" w14:textId="4DE357BD" w:rsidR="00230227" w:rsidRDefault="00230227" w:rsidP="00230227">
      <w:pPr>
        <w:pStyle w:val="ListParagraph"/>
        <w:numPr>
          <w:ilvl w:val="1"/>
          <w:numId w:val="45"/>
        </w:numPr>
      </w:pPr>
      <w:r>
        <w:t>How is the value set constructed (example of single-code, but not of set)</w:t>
      </w:r>
    </w:p>
    <w:p w14:paraId="25A9D4EA" w14:textId="05C49F83" w:rsidR="005C3418" w:rsidRDefault="005C3418" w:rsidP="005C3418">
      <w:pPr>
        <w:pStyle w:val="ListParagraph"/>
        <w:numPr>
          <w:ilvl w:val="2"/>
          <w:numId w:val="45"/>
        </w:numPr>
      </w:pPr>
      <w:r>
        <w:t xml:space="preserve">Internal </w:t>
      </w:r>
      <w:r w:rsidR="001503A0">
        <w:t xml:space="preserve">in-line sets </w:t>
      </w:r>
      <w:r>
        <w:t>for structural</w:t>
      </w:r>
      <w:r w:rsidR="001503A0">
        <w:t xml:space="preserve"> purposes</w:t>
      </w:r>
      <w:r>
        <w:t>, but for value sets, use standard, public services</w:t>
      </w:r>
      <w:r w:rsidR="001503A0">
        <w:t>. Refer to them; don’t replicate.</w:t>
      </w:r>
      <w:bookmarkStart w:id="1" w:name="_GoBack"/>
      <w:bookmarkEnd w:id="1"/>
    </w:p>
    <w:p w14:paraId="5BEF93D6" w14:textId="7DC8CBF4" w:rsidR="005C3418" w:rsidRDefault="005C3418" w:rsidP="005C3418">
      <w:pPr>
        <w:pStyle w:val="ListParagraph"/>
        <w:numPr>
          <w:ilvl w:val="2"/>
          <w:numId w:val="45"/>
        </w:numPr>
      </w:pPr>
      <w:r>
        <w:t>SCT URI</w:t>
      </w:r>
    </w:p>
    <w:p w14:paraId="1B45394B" w14:textId="3A3EE8E2" w:rsidR="005C3418" w:rsidRDefault="005C3418" w:rsidP="005C3418">
      <w:pPr>
        <w:pStyle w:val="ListParagraph"/>
        <w:numPr>
          <w:ilvl w:val="2"/>
          <w:numId w:val="45"/>
        </w:numPr>
      </w:pPr>
      <w:r>
        <w:t>If also VSAC, a separate entry in the Term Binding</w:t>
      </w:r>
    </w:p>
    <w:p w14:paraId="0D77FDCC" w14:textId="497FD784" w:rsidR="00230227" w:rsidRDefault="00230227" w:rsidP="00230227">
      <w:pPr>
        <w:pStyle w:val="ListParagraph"/>
        <w:numPr>
          <w:ilvl w:val="1"/>
          <w:numId w:val="45"/>
        </w:numPr>
      </w:pPr>
      <w:r>
        <w:t>Is the URI just an identifier, or should it be resolvable? Are other forms valid? Versioned, edition-specific</w:t>
      </w:r>
    </w:p>
    <w:p w14:paraId="487BCA81" w14:textId="2BB10D13" w:rsidR="00DD60EE" w:rsidRDefault="00DD60EE" w:rsidP="00DD60EE">
      <w:pPr>
        <w:pStyle w:val="ListParagraph"/>
        <w:numPr>
          <w:ilvl w:val="2"/>
          <w:numId w:val="45"/>
        </w:numPr>
      </w:pPr>
      <w:r>
        <w:t>Identifier. VSAC id is OID URI.</w:t>
      </w:r>
    </w:p>
    <w:p w14:paraId="424F4F6B" w14:textId="10935E13" w:rsidR="00DD60EE" w:rsidRDefault="00DD60EE" w:rsidP="00DD60EE">
      <w:pPr>
        <w:pStyle w:val="ListParagraph"/>
        <w:numPr>
          <w:ilvl w:val="2"/>
          <w:numId w:val="45"/>
        </w:numPr>
      </w:pPr>
      <w:r>
        <w:t>Version – tbd</w:t>
      </w:r>
    </w:p>
    <w:p w14:paraId="3465165B" w14:textId="7B33580A" w:rsidR="00DD60EE" w:rsidRDefault="00DD60EE" w:rsidP="00DD60EE">
      <w:pPr>
        <w:pStyle w:val="ListParagraph"/>
        <w:numPr>
          <w:ilvl w:val="2"/>
          <w:numId w:val="45"/>
        </w:numPr>
      </w:pPr>
      <w:r>
        <w:t>SCT builds version in</w:t>
      </w:r>
    </w:p>
    <w:p w14:paraId="4B5798B4" w14:textId="7AF8614C" w:rsidR="00230227" w:rsidRDefault="00230227" w:rsidP="00230227">
      <w:pPr>
        <w:pStyle w:val="ListParagraph"/>
        <w:numPr>
          <w:ilvl w:val="1"/>
          <w:numId w:val="45"/>
        </w:numPr>
      </w:pPr>
      <w:r>
        <w:t>SOLOR lists “skin color enumerated reference set” (7) and “skin color simple type reference set” (55)</w:t>
      </w:r>
    </w:p>
    <w:p w14:paraId="25B98F0E" w14:textId="761C6F45" w:rsidR="00230227" w:rsidRDefault="00230227" w:rsidP="00230227">
      <w:pPr>
        <w:pStyle w:val="ListParagraph"/>
        <w:numPr>
          <w:ilvl w:val="2"/>
          <w:numId w:val="45"/>
        </w:numPr>
      </w:pPr>
      <w:r>
        <w:t>Which one is ours; why are there two (four)</w:t>
      </w:r>
    </w:p>
    <w:p w14:paraId="3BE5A4CD" w14:textId="301CCA71" w:rsidR="00DD60EE" w:rsidRDefault="00DD60EE" w:rsidP="00230227">
      <w:pPr>
        <w:pStyle w:val="ListParagraph"/>
        <w:numPr>
          <w:ilvl w:val="2"/>
          <w:numId w:val="45"/>
        </w:numPr>
      </w:pPr>
      <w:r>
        <w:t>The short one</w:t>
      </w:r>
    </w:p>
    <w:p w14:paraId="5B8F0E44" w14:textId="448D4158" w:rsidR="00DD60EE" w:rsidRDefault="00DD60EE" w:rsidP="00230227">
      <w:pPr>
        <w:pStyle w:val="ListParagraph"/>
        <w:numPr>
          <w:ilvl w:val="2"/>
          <w:numId w:val="45"/>
        </w:numPr>
      </w:pPr>
      <w:r>
        <w:t>CIMI HSPC published. Using FHIM value sets.</w:t>
      </w:r>
    </w:p>
    <w:p w14:paraId="5F5FB7D6" w14:textId="77777777" w:rsidR="00DD60EE" w:rsidRDefault="00DD60EE" w:rsidP="00DD60EE">
      <w:pPr>
        <w:pStyle w:val="ListParagraph"/>
        <w:ind w:left="1440"/>
      </w:pPr>
    </w:p>
    <w:p w14:paraId="54934EE7" w14:textId="7831C835" w:rsidR="00AA3A27" w:rsidRDefault="00206F2C" w:rsidP="00AA3A27">
      <w:pPr>
        <w:ind w:left="360"/>
      </w:pPr>
      <w:r>
        <w:t xml:space="preserve">ADL is here: </w:t>
      </w:r>
      <w:hyperlink r:id="rId8" w:history="1">
        <w:r w:rsidRPr="00D0630A">
          <w:rPr>
            <w:rStyle w:val="Hyperlink"/>
          </w:rPr>
          <w:t>https://github.com/HL7/hl7-cimi-model</w:t>
        </w:r>
      </w:hyperlink>
      <w:r>
        <w:t xml:space="preserve"> </w:t>
      </w:r>
    </w:p>
    <w:p w14:paraId="35D345B9" w14:textId="054A693E" w:rsidR="00115AF2" w:rsidRDefault="00115AF2" w:rsidP="00F60D19">
      <w:pPr>
        <w:tabs>
          <w:tab w:val="left" w:pos="7672"/>
        </w:tabs>
      </w:pPr>
    </w:p>
    <w:p w14:paraId="2DC9EBE9" w14:textId="77777777" w:rsidR="00644847" w:rsidRDefault="00644847" w:rsidP="0016744E">
      <w:pPr>
        <w:tabs>
          <w:tab w:val="left" w:pos="7672"/>
        </w:tabs>
      </w:pPr>
    </w:p>
    <w:bookmarkEnd w:id="0"/>
    <w:p w14:paraId="366C085C" w14:textId="77777777" w:rsidR="00A925EC" w:rsidRDefault="00A925EC" w:rsidP="00FE277D">
      <w:pPr>
        <w:pStyle w:val="BodyA"/>
        <w:rPr>
          <w:b/>
        </w:rPr>
      </w:pPr>
    </w:p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77777777"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7777777"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77777777"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lastRenderedPageBreak/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E8153" w14:textId="77777777" w:rsidR="00250942" w:rsidRDefault="00250942" w:rsidP="00E75430">
      <w:pPr>
        <w:spacing w:after="0" w:line="240" w:lineRule="auto"/>
      </w:pPr>
      <w:r>
        <w:separator/>
      </w:r>
    </w:p>
  </w:endnote>
  <w:endnote w:type="continuationSeparator" w:id="0">
    <w:p w14:paraId="6C6D8154" w14:textId="77777777" w:rsidR="00250942" w:rsidRDefault="00250942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F3EE1" w14:textId="77777777" w:rsidR="00250942" w:rsidRDefault="00250942" w:rsidP="00E75430">
      <w:pPr>
        <w:spacing w:after="0" w:line="240" w:lineRule="auto"/>
      </w:pPr>
      <w:r>
        <w:separator/>
      </w:r>
    </w:p>
  </w:footnote>
  <w:footnote w:type="continuationSeparator" w:id="0">
    <w:p w14:paraId="09F4A623" w14:textId="77777777" w:rsidR="00250942" w:rsidRDefault="00250942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3927"/>
    <w:rsid w:val="00087BAC"/>
    <w:rsid w:val="00090C12"/>
    <w:rsid w:val="000914FF"/>
    <w:rsid w:val="00092881"/>
    <w:rsid w:val="000948DF"/>
    <w:rsid w:val="000957FB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0EB4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3A31"/>
    <w:rsid w:val="001E620F"/>
    <w:rsid w:val="001E72B4"/>
    <w:rsid w:val="001F483C"/>
    <w:rsid w:val="001F590A"/>
    <w:rsid w:val="001F63DA"/>
    <w:rsid w:val="001F65C7"/>
    <w:rsid w:val="00200866"/>
    <w:rsid w:val="00201649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A2F"/>
    <w:rsid w:val="00273F35"/>
    <w:rsid w:val="00274CC0"/>
    <w:rsid w:val="002762E1"/>
    <w:rsid w:val="002777BE"/>
    <w:rsid w:val="00277F58"/>
    <w:rsid w:val="00281397"/>
    <w:rsid w:val="002816B6"/>
    <w:rsid w:val="00282E76"/>
    <w:rsid w:val="00283BDC"/>
    <w:rsid w:val="002858B8"/>
    <w:rsid w:val="002862E1"/>
    <w:rsid w:val="00290620"/>
    <w:rsid w:val="002911BA"/>
    <w:rsid w:val="00293227"/>
    <w:rsid w:val="00293A3E"/>
    <w:rsid w:val="00295BB4"/>
    <w:rsid w:val="00296CAD"/>
    <w:rsid w:val="00297014"/>
    <w:rsid w:val="002977D8"/>
    <w:rsid w:val="002A7104"/>
    <w:rsid w:val="002B39EA"/>
    <w:rsid w:val="002B58BD"/>
    <w:rsid w:val="002C32A6"/>
    <w:rsid w:val="002C4DBB"/>
    <w:rsid w:val="002D2A1C"/>
    <w:rsid w:val="002D2BEA"/>
    <w:rsid w:val="002E3D6E"/>
    <w:rsid w:val="002E4476"/>
    <w:rsid w:val="002E6C69"/>
    <w:rsid w:val="002F4636"/>
    <w:rsid w:val="002F465C"/>
    <w:rsid w:val="002F5128"/>
    <w:rsid w:val="002F6B5B"/>
    <w:rsid w:val="00300130"/>
    <w:rsid w:val="00302612"/>
    <w:rsid w:val="00302EE3"/>
    <w:rsid w:val="003034D5"/>
    <w:rsid w:val="00307FCE"/>
    <w:rsid w:val="00310CEA"/>
    <w:rsid w:val="0031305A"/>
    <w:rsid w:val="00313ED6"/>
    <w:rsid w:val="00315870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5621"/>
    <w:rsid w:val="003556F4"/>
    <w:rsid w:val="0036053D"/>
    <w:rsid w:val="00360E1C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51AD"/>
    <w:rsid w:val="00437077"/>
    <w:rsid w:val="004415AC"/>
    <w:rsid w:val="004421C3"/>
    <w:rsid w:val="004428A8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97F"/>
    <w:rsid w:val="004677F3"/>
    <w:rsid w:val="00470C2C"/>
    <w:rsid w:val="00470FAA"/>
    <w:rsid w:val="004756F7"/>
    <w:rsid w:val="004801C6"/>
    <w:rsid w:val="00482F40"/>
    <w:rsid w:val="0048426A"/>
    <w:rsid w:val="004843D5"/>
    <w:rsid w:val="00485FB4"/>
    <w:rsid w:val="00487556"/>
    <w:rsid w:val="00487619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43F7"/>
    <w:rsid w:val="00597811"/>
    <w:rsid w:val="005A04C6"/>
    <w:rsid w:val="005A0C98"/>
    <w:rsid w:val="005A232B"/>
    <w:rsid w:val="005A3F7A"/>
    <w:rsid w:val="005A67D8"/>
    <w:rsid w:val="005B0827"/>
    <w:rsid w:val="005B0AE2"/>
    <w:rsid w:val="005B1699"/>
    <w:rsid w:val="005B547B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5325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73FA"/>
    <w:rsid w:val="006274A1"/>
    <w:rsid w:val="00630807"/>
    <w:rsid w:val="0063080E"/>
    <w:rsid w:val="006312A7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29B8"/>
    <w:rsid w:val="00683079"/>
    <w:rsid w:val="00683645"/>
    <w:rsid w:val="00685C90"/>
    <w:rsid w:val="00686F3A"/>
    <w:rsid w:val="00690866"/>
    <w:rsid w:val="0069214F"/>
    <w:rsid w:val="00693831"/>
    <w:rsid w:val="00693967"/>
    <w:rsid w:val="006955DE"/>
    <w:rsid w:val="00696530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611"/>
    <w:rsid w:val="00765C02"/>
    <w:rsid w:val="00766FF3"/>
    <w:rsid w:val="00771B27"/>
    <w:rsid w:val="007751E7"/>
    <w:rsid w:val="007752FD"/>
    <w:rsid w:val="00780104"/>
    <w:rsid w:val="00783200"/>
    <w:rsid w:val="00784934"/>
    <w:rsid w:val="00785641"/>
    <w:rsid w:val="007869B9"/>
    <w:rsid w:val="00786B8B"/>
    <w:rsid w:val="00786C97"/>
    <w:rsid w:val="007903F7"/>
    <w:rsid w:val="00792A4F"/>
    <w:rsid w:val="007963CB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28E0"/>
    <w:rsid w:val="007F5C5C"/>
    <w:rsid w:val="007F6C02"/>
    <w:rsid w:val="00801F48"/>
    <w:rsid w:val="00811DCA"/>
    <w:rsid w:val="008140E7"/>
    <w:rsid w:val="00824F27"/>
    <w:rsid w:val="00827934"/>
    <w:rsid w:val="00832D61"/>
    <w:rsid w:val="00832F8B"/>
    <w:rsid w:val="00836027"/>
    <w:rsid w:val="008368E2"/>
    <w:rsid w:val="0083773C"/>
    <w:rsid w:val="00846CF2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10B40"/>
    <w:rsid w:val="00910D96"/>
    <w:rsid w:val="00915E04"/>
    <w:rsid w:val="0092146B"/>
    <w:rsid w:val="009215FB"/>
    <w:rsid w:val="009243BF"/>
    <w:rsid w:val="009244E4"/>
    <w:rsid w:val="00931568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3975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C03606"/>
    <w:rsid w:val="00C03717"/>
    <w:rsid w:val="00C038B7"/>
    <w:rsid w:val="00C04C6A"/>
    <w:rsid w:val="00C0516E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4E38"/>
    <w:rsid w:val="00C462B4"/>
    <w:rsid w:val="00C46C60"/>
    <w:rsid w:val="00C506CA"/>
    <w:rsid w:val="00C5148C"/>
    <w:rsid w:val="00C54219"/>
    <w:rsid w:val="00C57CD0"/>
    <w:rsid w:val="00C601E4"/>
    <w:rsid w:val="00C6359C"/>
    <w:rsid w:val="00C64837"/>
    <w:rsid w:val="00C66A74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6AE4"/>
    <w:rsid w:val="00CB6E4A"/>
    <w:rsid w:val="00CB7614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7F92"/>
    <w:rsid w:val="00D60EFD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09D0"/>
    <w:rsid w:val="00DC220A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5C8C"/>
    <w:rsid w:val="00DE5EAA"/>
    <w:rsid w:val="00DE7268"/>
    <w:rsid w:val="00DF0312"/>
    <w:rsid w:val="00DF0B50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CC"/>
    <w:rsid w:val="00E903A2"/>
    <w:rsid w:val="00E934FF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A23"/>
    <w:rsid w:val="00EF4130"/>
    <w:rsid w:val="00EF6244"/>
    <w:rsid w:val="00F00895"/>
    <w:rsid w:val="00F016C3"/>
    <w:rsid w:val="00F02C73"/>
    <w:rsid w:val="00F0394E"/>
    <w:rsid w:val="00F0771A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46D3"/>
    <w:rsid w:val="00FB00C7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D65A1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L7/hl7-cimi-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B0A3E-4C5A-4DD0-ADE9-B932BAA66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jay.lyle jpsys.com</cp:lastModifiedBy>
  <cp:revision>5</cp:revision>
  <dcterms:created xsi:type="dcterms:W3CDTF">2018-04-25T16:38:00Z</dcterms:created>
  <dcterms:modified xsi:type="dcterms:W3CDTF">2018-04-25T19:26:00Z</dcterms:modified>
</cp:coreProperties>
</file>