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A2" w:rsidRPr="00CC18D0" w:rsidRDefault="008E5EA2" w:rsidP="00B055E3">
      <w:pPr>
        <w:jc w:val="center"/>
        <w:rPr>
          <w:rFonts w:ascii="Arial Black" w:hAnsi="Arial Black"/>
          <w:b/>
          <w:color w:val="0000CC"/>
        </w:rPr>
      </w:pPr>
      <w:r w:rsidRPr="00CC18D0">
        <w:rPr>
          <w:rFonts w:ascii="Arial Black" w:hAnsi="Arial Black"/>
          <w:b/>
          <w:color w:val="0000CC"/>
        </w:rPr>
        <w:t>CIMI Agenda and Minutes</w:t>
      </w:r>
    </w:p>
    <w:p w:rsidR="008E5EA2" w:rsidRPr="00B055E3" w:rsidRDefault="00556E29" w:rsidP="00B055E3">
      <w:pPr>
        <w:jc w:val="center"/>
        <w:rPr>
          <w:b/>
        </w:rPr>
      </w:pPr>
      <w:r w:rsidRPr="00B055E3">
        <w:rPr>
          <w:b/>
        </w:rPr>
        <w:t>April 7</w:t>
      </w:r>
      <w:r w:rsidR="008E5EA2" w:rsidRPr="00B055E3">
        <w:rPr>
          <w:b/>
        </w:rPr>
        <w:t>, 2016</w:t>
      </w:r>
    </w:p>
    <w:p w:rsidR="008E5EA2" w:rsidRPr="00B055E3" w:rsidRDefault="008E5EA2" w:rsidP="00B055E3">
      <w:pPr>
        <w:jc w:val="center"/>
        <w:rPr>
          <w:b/>
        </w:rPr>
      </w:pPr>
    </w:p>
    <w:p w:rsidR="008E5EA2" w:rsidRPr="00CC18D0" w:rsidRDefault="008E5EA2" w:rsidP="00B055E3">
      <w:pPr>
        <w:rPr>
          <w:b/>
          <w:color w:val="0000CC"/>
        </w:rPr>
      </w:pPr>
      <w:r w:rsidRPr="00CC18D0">
        <w:rPr>
          <w:rFonts w:ascii="Arial Black" w:hAnsi="Arial Black"/>
          <w:b/>
          <w:color w:val="0000CC"/>
        </w:rPr>
        <w:t>Co-Chairs</w:t>
      </w:r>
      <w:r w:rsidRPr="00CC18D0">
        <w:rPr>
          <w:b/>
          <w:color w:val="0000CC"/>
        </w:rPr>
        <w:t xml:space="preserve">: </w:t>
      </w:r>
    </w:p>
    <w:p w:rsidR="008E5EA2" w:rsidRPr="00B055E3" w:rsidRDefault="008E5EA2" w:rsidP="00B055E3">
      <w:pPr>
        <w:pStyle w:val="ListParagraph"/>
        <w:numPr>
          <w:ilvl w:val="0"/>
          <w:numId w:val="3"/>
        </w:numPr>
        <w:spacing w:line="276" w:lineRule="auto"/>
        <w:rPr>
          <w:rFonts w:ascii="Arial" w:hAnsi="Arial" w:cs="Arial"/>
          <w:color w:val="6E6E6E"/>
          <w:sz w:val="20"/>
          <w:szCs w:val="20"/>
        </w:rPr>
      </w:pPr>
      <w:r w:rsidRPr="00B055E3">
        <w:rPr>
          <w:rFonts w:ascii="Arial" w:hAnsi="Arial" w:cs="Arial"/>
          <w:b/>
          <w:bCs/>
          <w:color w:val="000000"/>
          <w:sz w:val="20"/>
          <w:szCs w:val="20"/>
        </w:rPr>
        <w:t xml:space="preserve">Linda Bird BIT PhD, </w:t>
      </w:r>
      <w:r w:rsidRPr="00B055E3">
        <w:rPr>
          <w:rFonts w:ascii="Arial" w:hAnsi="Arial" w:cs="Arial"/>
          <w:color w:val="6E6E6E"/>
          <w:sz w:val="20"/>
          <w:szCs w:val="20"/>
        </w:rPr>
        <w:t xml:space="preserve">IHTSDO, </w:t>
      </w:r>
      <w:hyperlink r:id="rId8" w:history="1">
        <w:r w:rsidRPr="00B055E3">
          <w:rPr>
            <w:rStyle w:val="Hyperlink"/>
            <w:rFonts w:ascii="Arial" w:hAnsi="Arial" w:cs="Arial"/>
            <w:sz w:val="20"/>
            <w:szCs w:val="20"/>
          </w:rPr>
          <w:t>lbi@ihtsdo.org</w:t>
        </w:r>
      </w:hyperlink>
    </w:p>
    <w:p w:rsidR="008E5EA2" w:rsidRPr="00B055E3" w:rsidRDefault="008E5EA2" w:rsidP="00B055E3">
      <w:pPr>
        <w:pStyle w:val="ListParagraph"/>
        <w:numPr>
          <w:ilvl w:val="0"/>
          <w:numId w:val="3"/>
        </w:numPr>
        <w:spacing w:line="276" w:lineRule="auto"/>
        <w:ind w:right="495"/>
        <w:rPr>
          <w:rFonts w:ascii="Arial" w:hAnsi="Arial" w:cs="Arial"/>
          <w:color w:val="6E6E6E"/>
          <w:sz w:val="20"/>
          <w:szCs w:val="20"/>
        </w:rPr>
      </w:pPr>
      <w:r w:rsidRPr="00B055E3">
        <w:rPr>
          <w:rFonts w:ascii="Arial" w:hAnsi="Arial" w:cs="Arial"/>
          <w:b/>
          <w:bCs/>
          <w:color w:val="000000"/>
          <w:sz w:val="20"/>
          <w:szCs w:val="20"/>
        </w:rPr>
        <w:t xml:space="preserve">Galen Mulrooney MBA, </w:t>
      </w:r>
      <w:r w:rsidRPr="00B055E3">
        <w:rPr>
          <w:rFonts w:ascii="Arial" w:hAnsi="Arial" w:cs="Arial"/>
          <w:color w:val="6E6E6E"/>
          <w:sz w:val="20"/>
          <w:szCs w:val="20"/>
        </w:rPr>
        <w:t xml:space="preserve">U.S. Department of Veterans Affairs, Phone: USA +1 703-815-0900, </w:t>
      </w:r>
      <w:hyperlink r:id="rId9" w:history="1">
        <w:r w:rsidRPr="00B055E3">
          <w:rPr>
            <w:rStyle w:val="Hyperlink"/>
            <w:rFonts w:ascii="Arial" w:hAnsi="Arial" w:cs="Arial"/>
            <w:sz w:val="20"/>
            <w:szCs w:val="20"/>
          </w:rPr>
          <w:t>galen.mulrooney@jpsys.com</w:t>
        </w:r>
      </w:hyperlink>
    </w:p>
    <w:p w:rsidR="008E5EA2" w:rsidRPr="00B055E3" w:rsidRDefault="008E5EA2" w:rsidP="00B055E3">
      <w:pPr>
        <w:pStyle w:val="ListParagraph"/>
        <w:numPr>
          <w:ilvl w:val="0"/>
          <w:numId w:val="3"/>
        </w:numPr>
        <w:spacing w:line="276" w:lineRule="auto"/>
        <w:ind w:right="495"/>
        <w:rPr>
          <w:rFonts w:ascii="Arial" w:hAnsi="Arial" w:cs="Arial"/>
          <w:i/>
          <w:iCs/>
          <w:color w:val="6E6E6E"/>
          <w:sz w:val="17"/>
          <w:szCs w:val="17"/>
        </w:rPr>
      </w:pPr>
      <w:r w:rsidRPr="00B055E3">
        <w:rPr>
          <w:rFonts w:ascii="Arial" w:hAnsi="Arial" w:cs="Arial"/>
          <w:b/>
          <w:bCs/>
          <w:color w:val="000000"/>
          <w:sz w:val="20"/>
          <w:szCs w:val="20"/>
        </w:rPr>
        <w:t xml:space="preserve">Harold Solbrig, </w:t>
      </w:r>
      <w:r w:rsidRPr="00B055E3">
        <w:rPr>
          <w:rFonts w:ascii="Arial" w:hAnsi="Arial" w:cs="Arial"/>
          <w:color w:val="6E6E6E"/>
          <w:sz w:val="20"/>
          <w:szCs w:val="20"/>
        </w:rPr>
        <w:t xml:space="preserve">Mayo Clinic, </w:t>
      </w:r>
      <w:hyperlink r:id="rId10" w:history="1">
        <w:r w:rsidRPr="00B055E3">
          <w:rPr>
            <w:rStyle w:val="Hyperlink"/>
            <w:rFonts w:ascii="Arial" w:hAnsi="Arial" w:cs="Arial"/>
            <w:sz w:val="20"/>
            <w:szCs w:val="20"/>
          </w:rPr>
          <w:t>solbrig.harold@mayo.edu</w:t>
        </w:r>
      </w:hyperlink>
    </w:p>
    <w:p w:rsidR="008E5EA2" w:rsidRPr="00B055E3" w:rsidRDefault="008E5EA2" w:rsidP="00B055E3">
      <w:pPr>
        <w:pStyle w:val="ListParagraph"/>
        <w:numPr>
          <w:ilvl w:val="0"/>
          <w:numId w:val="3"/>
        </w:numPr>
        <w:spacing w:line="276" w:lineRule="auto"/>
        <w:ind w:right="495"/>
        <w:rPr>
          <w:rFonts w:ascii="Arial" w:hAnsi="Arial" w:cs="Arial"/>
          <w:i/>
          <w:iCs/>
          <w:color w:val="6E6E6E"/>
          <w:sz w:val="17"/>
          <w:szCs w:val="17"/>
        </w:rPr>
      </w:pPr>
      <w:r w:rsidRPr="00B055E3">
        <w:rPr>
          <w:rFonts w:ascii="Arial" w:hAnsi="Arial" w:cs="Arial"/>
          <w:b/>
          <w:bCs/>
          <w:color w:val="000000"/>
          <w:sz w:val="20"/>
          <w:szCs w:val="20"/>
        </w:rPr>
        <w:t xml:space="preserve">Stanley Huff MD, </w:t>
      </w:r>
      <w:r w:rsidRPr="00B055E3">
        <w:rPr>
          <w:rFonts w:ascii="Arial" w:hAnsi="Arial" w:cs="Arial"/>
          <w:color w:val="6E6E6E"/>
          <w:sz w:val="20"/>
          <w:szCs w:val="20"/>
        </w:rPr>
        <w:t>Intermountain Healthcare, Phone: USA +1 801-507-9111</w:t>
      </w:r>
      <w:r w:rsidRPr="00B055E3">
        <w:rPr>
          <w:rFonts w:ascii="Arial" w:hAnsi="Arial" w:cs="Arial"/>
          <w:color w:val="6E6E6E"/>
          <w:sz w:val="20"/>
          <w:szCs w:val="20"/>
        </w:rPr>
        <w:br/>
      </w:r>
      <w:hyperlink r:id="rId11" w:history="1">
        <w:r w:rsidRPr="00B055E3">
          <w:rPr>
            <w:rStyle w:val="Hyperlink"/>
            <w:rFonts w:ascii="Arial" w:hAnsi="Arial" w:cs="Arial"/>
            <w:sz w:val="20"/>
            <w:szCs w:val="20"/>
          </w:rPr>
          <w:t>stan.huff@imail.org</w:t>
        </w:r>
      </w:hyperlink>
    </w:p>
    <w:p w:rsidR="008E5EA2" w:rsidRPr="00B055E3" w:rsidRDefault="008E5EA2" w:rsidP="00B055E3">
      <w:pPr>
        <w:rPr>
          <w:b/>
        </w:rPr>
      </w:pPr>
    </w:p>
    <w:p w:rsidR="00CC18D0" w:rsidRDefault="00CC18D0" w:rsidP="00CC18D0">
      <w:r w:rsidRPr="00CC18D0">
        <w:rPr>
          <w:rFonts w:ascii="Arial Black" w:hAnsi="Arial Black"/>
          <w:b/>
          <w:color w:val="0000CC"/>
        </w:rPr>
        <w:t>REQUESTED ACTION</w:t>
      </w:r>
      <w:r>
        <w:rPr>
          <w:b/>
        </w:rPr>
        <w:t xml:space="preserve">: </w:t>
      </w:r>
      <w:r w:rsidRPr="00CC18D0">
        <w:rPr>
          <w:i/>
        </w:rPr>
        <w:t>If you would like to participate on a task force of about 5 people</w:t>
      </w:r>
      <w:r w:rsidR="00350E7B">
        <w:rPr>
          <w:i/>
        </w:rPr>
        <w:t xml:space="preserve"> to make a first draft </w:t>
      </w:r>
      <w:r w:rsidR="00350E7B" w:rsidRPr="00CC18D0">
        <w:rPr>
          <w:i/>
        </w:rPr>
        <w:t>plan</w:t>
      </w:r>
      <w:r w:rsidRPr="00CC18D0">
        <w:rPr>
          <w:i/>
        </w:rPr>
        <w:t xml:space="preserve"> for how we could merge FHIM and CIMI model content and processes please send a note to the CIMI co-chairs expressing your interest</w:t>
      </w:r>
      <w:r>
        <w:t>.  Thanks, Stan</w:t>
      </w:r>
    </w:p>
    <w:p w:rsidR="00CC18D0" w:rsidRDefault="00CC18D0" w:rsidP="00CC18D0"/>
    <w:p w:rsidR="00C27884" w:rsidRPr="00B055E3" w:rsidRDefault="00C27884" w:rsidP="00B055E3">
      <w:pPr>
        <w:pStyle w:val="Header"/>
        <w:rPr>
          <w:rFonts w:ascii="Times New Roman" w:hAnsi="Times New Roman"/>
          <w:sz w:val="24"/>
          <w:szCs w:val="24"/>
        </w:rPr>
      </w:pPr>
      <w:r w:rsidRPr="00B055E3">
        <w:rPr>
          <w:rFonts w:ascii="Times New Roman" w:hAnsi="Times New Roman"/>
          <w:color w:val="000000" w:themeColor="text1"/>
          <w:sz w:val="24"/>
          <w:szCs w:val="24"/>
        </w:rPr>
        <w:t>  The “</w:t>
      </w:r>
      <w:r w:rsidRPr="00B055E3">
        <w:rPr>
          <w:rFonts w:ascii="Times New Roman" w:hAnsi="Times New Roman"/>
          <w:color w:val="000000" w:themeColor="text1"/>
          <w:sz w:val="24"/>
          <w:szCs w:val="24"/>
          <w:u w:val="single"/>
        </w:rPr>
        <w:t>CIMI Practitioners Guide to HIE Interoperability</w:t>
      </w:r>
      <w:r w:rsidRPr="00B055E3">
        <w:rPr>
          <w:rFonts w:ascii="Times New Roman" w:hAnsi="Times New Roman"/>
          <w:color w:val="000000" w:themeColor="text1"/>
          <w:sz w:val="24"/>
          <w:szCs w:val="24"/>
        </w:rPr>
        <w:t xml:space="preserve">” is being developed by the CIMI workgroup. This document is typically versioned </w:t>
      </w:r>
      <w:r w:rsidR="007359CE" w:rsidRPr="00B055E3">
        <w:rPr>
          <w:rFonts w:ascii="Times New Roman" w:hAnsi="Times New Roman"/>
          <w:color w:val="000000" w:themeColor="text1"/>
          <w:sz w:val="24"/>
          <w:szCs w:val="24"/>
        </w:rPr>
        <w:t xml:space="preserve">each </w:t>
      </w:r>
      <w:r w:rsidRPr="00B055E3">
        <w:rPr>
          <w:rFonts w:ascii="Times New Roman" w:hAnsi="Times New Roman"/>
          <w:color w:val="000000" w:themeColor="text1"/>
          <w:sz w:val="24"/>
          <w:szCs w:val="24"/>
        </w:rPr>
        <w:t xml:space="preserve">Monday to incorporate </w:t>
      </w:r>
      <w:r w:rsidR="007359CE" w:rsidRPr="00B055E3">
        <w:rPr>
          <w:rFonts w:ascii="Times New Roman" w:hAnsi="Times New Roman"/>
          <w:color w:val="000000" w:themeColor="text1"/>
          <w:sz w:val="24"/>
          <w:szCs w:val="24"/>
        </w:rPr>
        <w:t xml:space="preserve">the previous </w:t>
      </w:r>
      <w:r w:rsidRPr="00B055E3">
        <w:rPr>
          <w:rFonts w:ascii="Times New Roman" w:hAnsi="Times New Roman"/>
          <w:color w:val="000000" w:themeColor="text1"/>
          <w:sz w:val="24"/>
          <w:szCs w:val="24"/>
        </w:rPr>
        <w:t>Thursday</w:t>
      </w:r>
      <w:r w:rsidR="007359CE" w:rsidRPr="00B055E3">
        <w:rPr>
          <w:rFonts w:ascii="Times New Roman" w:hAnsi="Times New Roman"/>
          <w:color w:val="000000" w:themeColor="text1"/>
          <w:sz w:val="24"/>
          <w:szCs w:val="24"/>
        </w:rPr>
        <w:t>’s</w:t>
      </w:r>
      <w:r w:rsidRPr="00B055E3">
        <w:rPr>
          <w:rFonts w:ascii="Times New Roman" w:hAnsi="Times New Roman"/>
          <w:color w:val="000000" w:themeColor="text1"/>
          <w:sz w:val="24"/>
          <w:szCs w:val="24"/>
        </w:rPr>
        <w:t xml:space="preserve"> CIMI WG telecom technical discussions.  The current MS Word version is always available at</w:t>
      </w:r>
      <w:r w:rsidRPr="00B055E3">
        <w:rPr>
          <w:rFonts w:ascii="Times New Roman" w:hAnsi="Times New Roman"/>
          <w:color w:val="1F497D"/>
          <w:sz w:val="24"/>
          <w:szCs w:val="24"/>
        </w:rPr>
        <w:t xml:space="preserve">: </w:t>
      </w:r>
      <w:hyperlink r:id="rId12" w:history="1">
        <w:r w:rsidRPr="00B055E3">
          <w:rPr>
            <w:rStyle w:val="Hyperlink"/>
            <w:rFonts w:ascii="Times New Roman" w:hAnsi="Times New Roman"/>
            <w:color w:val="0000CC"/>
            <w:sz w:val="24"/>
            <w:szCs w:val="24"/>
          </w:rPr>
          <w:t>http://1drv.ms/1TuV8PD</w:t>
        </w:r>
      </w:hyperlink>
      <w:r w:rsidRPr="00B055E3">
        <w:rPr>
          <w:rFonts w:ascii="Times New Roman" w:hAnsi="Times New Roman"/>
          <w:sz w:val="24"/>
          <w:szCs w:val="24"/>
        </w:rPr>
        <w:t xml:space="preserve"> </w:t>
      </w:r>
    </w:p>
    <w:p w:rsidR="00C27884" w:rsidRDefault="00C27884" w:rsidP="00B055E3">
      <w:pPr>
        <w:rPr>
          <w:b/>
        </w:rPr>
      </w:pPr>
    </w:p>
    <w:p w:rsidR="00CC18D0" w:rsidRDefault="00CC18D0" w:rsidP="00CC18D0"/>
    <w:p w:rsidR="00CC18D0" w:rsidRPr="00B055E3" w:rsidRDefault="00CC18D0" w:rsidP="00B055E3">
      <w:pPr>
        <w:rPr>
          <w:b/>
        </w:rPr>
      </w:pPr>
    </w:p>
    <w:p w:rsidR="008E5EA2" w:rsidRPr="00B055E3" w:rsidRDefault="00556E29" w:rsidP="00B055E3">
      <w:r w:rsidRPr="00B055E3">
        <w:rPr>
          <w:noProof/>
        </w:rPr>
        <w:drawing>
          <wp:inline distT="0" distB="0" distL="0" distR="0" wp14:anchorId="0D370287" wp14:editId="1268A36D">
            <wp:extent cx="2606040" cy="3602736"/>
            <wp:effectExtent l="0" t="0" r="381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040" cy="3602736"/>
                    </a:xfrm>
                    <a:prstGeom prst="rect">
                      <a:avLst/>
                    </a:prstGeom>
                  </pic:spPr>
                </pic:pic>
              </a:graphicData>
            </a:graphic>
          </wp:inline>
        </w:drawing>
      </w:r>
    </w:p>
    <w:p w:rsidR="008E5EA2" w:rsidRPr="00B055E3" w:rsidRDefault="008E5EA2" w:rsidP="00B055E3">
      <w:r w:rsidRPr="00B055E3">
        <w:rPr>
          <w:b/>
        </w:rPr>
        <w:t>Telecom:</w:t>
      </w:r>
      <w:r w:rsidRPr="00B055E3">
        <w:t xml:space="preserve"> Thursday US time, Friday Australia will be at 20:00 UTC. </w:t>
      </w:r>
    </w:p>
    <w:p w:rsidR="008E5EA2" w:rsidRPr="00B055E3" w:rsidRDefault="008E5EA2" w:rsidP="00B055E3"/>
    <w:p w:rsidR="001A3EA5" w:rsidRPr="00B055E3" w:rsidRDefault="0061136D" w:rsidP="00B055E3">
      <w:hyperlink r:id="rId14" w:tgtFrame="_blank" w:history="1">
        <w:r w:rsidR="001A3EA5" w:rsidRPr="00B055E3">
          <w:rPr>
            <w:rStyle w:val="Hyperlink"/>
          </w:rPr>
          <w:t>https://global.gotomeeting.com/join/754419973</w:t>
        </w:r>
      </w:hyperlink>
      <w:r w:rsidR="001A3EA5" w:rsidRPr="00B055E3">
        <w:br/>
      </w:r>
      <w:r w:rsidR="001A3EA5" w:rsidRPr="00B055E3">
        <w:br/>
      </w:r>
      <w:r w:rsidR="001A3EA5" w:rsidRPr="00B055E3">
        <w:rPr>
          <w:b/>
          <w:bCs/>
        </w:rPr>
        <w:t>You can also dial in using your phone.</w:t>
      </w:r>
      <w:r w:rsidR="001A3EA5" w:rsidRPr="00B055E3">
        <w:t xml:space="preserve"> </w:t>
      </w:r>
    </w:p>
    <w:p w:rsidR="001A3EA5" w:rsidRPr="00B055E3" w:rsidRDefault="001A3EA5" w:rsidP="00B055E3">
      <w:r w:rsidRPr="00B055E3">
        <w:t>United States : +1 (224) 501-3316</w:t>
      </w:r>
      <w:r w:rsidRPr="00B055E3">
        <w:br/>
        <w:t>Access Code: 754-419-973</w:t>
      </w:r>
    </w:p>
    <w:p w:rsidR="001A3EA5" w:rsidRPr="00B055E3" w:rsidRDefault="001A3EA5" w:rsidP="00B055E3">
      <w:r w:rsidRPr="00B055E3">
        <w:rPr>
          <w:b/>
          <w:bCs/>
        </w:rPr>
        <w:t>More phone numbers</w:t>
      </w:r>
    </w:p>
    <w:p w:rsidR="001A3EA5" w:rsidRPr="00B055E3" w:rsidRDefault="001A3EA5" w:rsidP="00B055E3">
      <w:pPr>
        <w:ind w:left="720"/>
      </w:pPr>
      <w:r w:rsidRPr="00B055E3">
        <w:t>Australia : +61 2 8355 1034</w:t>
      </w:r>
      <w:r w:rsidRPr="00B055E3">
        <w:br/>
        <w:t>Belgium : +32 (0) 28 93 7002</w:t>
      </w:r>
      <w:r w:rsidRPr="00B055E3">
        <w:br/>
        <w:t>Canada : +1 (647) 497-9372</w:t>
      </w:r>
      <w:r w:rsidRPr="00B055E3">
        <w:br/>
        <w:t>Denmark : +45 89 88 03 61</w:t>
      </w:r>
      <w:r w:rsidRPr="00B055E3">
        <w:br/>
        <w:t>Netherlands : +31 (0) 208 084 055</w:t>
      </w:r>
      <w:r w:rsidRPr="00B055E3">
        <w:br/>
        <w:t>New Zealand : +64 4 974 7243</w:t>
      </w:r>
      <w:r w:rsidRPr="00B055E3">
        <w:br/>
        <w:t>Spain : +34 932 20 0506</w:t>
      </w:r>
      <w:r w:rsidRPr="00B055E3">
        <w:br/>
        <w:t>Sweden : +46 (0) 853 527 818</w:t>
      </w:r>
      <w:r w:rsidRPr="00B055E3">
        <w:br/>
        <w:t>United Kingdom : +44 (0) 330 221 0098</w:t>
      </w:r>
    </w:p>
    <w:p w:rsidR="001A3EA5" w:rsidRPr="00B055E3" w:rsidRDefault="001A3EA5" w:rsidP="00B055E3"/>
    <w:p w:rsidR="00556E29" w:rsidRPr="00CC18D0" w:rsidRDefault="00556E29" w:rsidP="00B055E3">
      <w:pPr>
        <w:rPr>
          <w:rFonts w:ascii="Arial Black" w:hAnsi="Arial Black"/>
          <w:color w:val="0000CC"/>
        </w:rPr>
      </w:pPr>
      <w:r w:rsidRPr="00CC18D0">
        <w:rPr>
          <w:rFonts w:ascii="Arial Black" w:hAnsi="Arial Black"/>
          <w:color w:val="0000CC"/>
        </w:rPr>
        <w:t>Annotated Agenda:</w:t>
      </w:r>
    </w:p>
    <w:p w:rsidR="00556E29" w:rsidRPr="00B055E3" w:rsidRDefault="00556E29" w:rsidP="00B055E3">
      <w:pPr>
        <w:pStyle w:val="ListParagraph"/>
        <w:numPr>
          <w:ilvl w:val="0"/>
          <w:numId w:val="1"/>
        </w:numPr>
      </w:pPr>
      <w:r w:rsidRPr="00B055E3">
        <w:t>Agenda review</w:t>
      </w:r>
      <w:r w:rsidR="00F272F8" w:rsidRPr="00B055E3">
        <w:t xml:space="preserve"> </w:t>
      </w:r>
      <w:r w:rsidR="00F272F8" w:rsidRPr="00B055E3">
        <w:rPr>
          <w:i/>
        </w:rPr>
        <w:t>(no change)</w:t>
      </w:r>
    </w:p>
    <w:p w:rsidR="00556E29" w:rsidRPr="00B055E3" w:rsidRDefault="00556E29" w:rsidP="00B055E3">
      <w:pPr>
        <w:pStyle w:val="ListParagraph"/>
        <w:numPr>
          <w:ilvl w:val="0"/>
          <w:numId w:val="1"/>
        </w:numPr>
      </w:pPr>
      <w:r w:rsidRPr="00B055E3">
        <w:t>Upcoming meeting schedule</w:t>
      </w:r>
    </w:p>
    <w:p w:rsidR="00556E29" w:rsidRPr="00B055E3" w:rsidRDefault="00556E29" w:rsidP="00B055E3">
      <w:pPr>
        <w:pStyle w:val="ListParagraph"/>
        <w:numPr>
          <w:ilvl w:val="1"/>
          <w:numId w:val="1"/>
        </w:numPr>
      </w:pPr>
      <w:r w:rsidRPr="00B055E3">
        <w:t>April 14</w:t>
      </w:r>
      <w:r w:rsidR="00F272F8" w:rsidRPr="00B055E3">
        <w:t xml:space="preserve"> (next CIMI meeting)</w:t>
      </w:r>
    </w:p>
    <w:p w:rsidR="00B055E3" w:rsidRPr="00B055E3" w:rsidRDefault="00B055E3" w:rsidP="00B055E3">
      <w:pPr>
        <w:pStyle w:val="ListParagraph"/>
        <w:numPr>
          <w:ilvl w:val="2"/>
          <w:numId w:val="1"/>
        </w:numPr>
      </w:pPr>
      <w:r w:rsidRPr="00B055E3">
        <w:t>Topic: SNOMED Template Binding</w:t>
      </w:r>
    </w:p>
    <w:p w:rsidR="00556E29" w:rsidRPr="00B055E3" w:rsidRDefault="00556E29" w:rsidP="00B055E3">
      <w:pPr>
        <w:pStyle w:val="ListParagraph"/>
        <w:numPr>
          <w:ilvl w:val="2"/>
          <w:numId w:val="1"/>
        </w:numPr>
      </w:pPr>
      <w:r w:rsidRPr="00B055E3">
        <w:t>Stan will not be available on April 14</w:t>
      </w:r>
    </w:p>
    <w:p w:rsidR="00556E29" w:rsidRPr="00B055E3" w:rsidRDefault="00556E29" w:rsidP="00B055E3">
      <w:pPr>
        <w:pStyle w:val="ListParagraph"/>
        <w:numPr>
          <w:ilvl w:val="2"/>
          <w:numId w:val="1"/>
        </w:numPr>
        <w:rPr>
          <w:i/>
        </w:rPr>
      </w:pPr>
      <w:r w:rsidRPr="00B055E3">
        <w:rPr>
          <w:i/>
        </w:rPr>
        <w:t>Linda will probably not be available either</w:t>
      </w:r>
    </w:p>
    <w:p w:rsidR="00556E29" w:rsidRPr="00B055E3" w:rsidRDefault="00556E29" w:rsidP="00B055E3">
      <w:pPr>
        <w:pStyle w:val="ListParagraph"/>
        <w:numPr>
          <w:ilvl w:val="2"/>
          <w:numId w:val="1"/>
        </w:numPr>
      </w:pPr>
      <w:r w:rsidRPr="00B055E3">
        <w:rPr>
          <w:color w:val="222222"/>
        </w:rPr>
        <w:t>SNOMED CT model meaning bindings to FHIR resources – Linda and Harold</w:t>
      </w:r>
    </w:p>
    <w:p w:rsidR="00556E29" w:rsidRPr="00B055E3" w:rsidRDefault="00556E29" w:rsidP="00B055E3">
      <w:pPr>
        <w:pStyle w:val="ListParagraph"/>
        <w:numPr>
          <w:ilvl w:val="2"/>
          <w:numId w:val="1"/>
        </w:numPr>
      </w:pPr>
      <w:r w:rsidRPr="00B055E3">
        <w:t>Question from HL7 TQA team: Could we have Harold’s tool export MIF along with RF2?</w:t>
      </w:r>
    </w:p>
    <w:p w:rsidR="00F272F8" w:rsidRPr="00B055E3" w:rsidRDefault="00F272F8" w:rsidP="00B055E3">
      <w:pPr>
        <w:pStyle w:val="ListParagraph"/>
        <w:numPr>
          <w:ilvl w:val="3"/>
          <w:numId w:val="1"/>
        </w:numPr>
        <w:rPr>
          <w:i/>
        </w:rPr>
      </w:pPr>
      <w:r w:rsidRPr="00B055E3">
        <w:rPr>
          <w:i/>
        </w:rPr>
        <w:t xml:space="preserve">MIF allows integration of CIMI artifacts into HL7 </w:t>
      </w:r>
    </w:p>
    <w:p w:rsidR="00556E29" w:rsidRPr="00B055E3" w:rsidRDefault="00556E29" w:rsidP="00B055E3">
      <w:pPr>
        <w:pStyle w:val="ListParagraph"/>
        <w:numPr>
          <w:ilvl w:val="0"/>
          <w:numId w:val="1"/>
        </w:numPr>
      </w:pPr>
      <w:r w:rsidRPr="00B055E3">
        <w:t>CIMI paper submission to the SNOMED CT Expo in October – Linda, All</w:t>
      </w:r>
    </w:p>
    <w:p w:rsidR="00556E29" w:rsidRPr="00B055E3" w:rsidRDefault="00556E29" w:rsidP="00B055E3">
      <w:pPr>
        <w:pStyle w:val="ListParagraph"/>
        <w:numPr>
          <w:ilvl w:val="1"/>
          <w:numId w:val="1"/>
        </w:numPr>
      </w:pPr>
      <w:r w:rsidRPr="00B055E3">
        <w:t>Clau</w:t>
      </w:r>
      <w:r w:rsidR="00F272F8" w:rsidRPr="00B055E3">
        <w:t>de and Stan to send edits by COB</w:t>
      </w:r>
      <w:r w:rsidRPr="00B055E3">
        <w:t xml:space="preserve"> tomorrow (Friday)</w:t>
      </w:r>
    </w:p>
    <w:p w:rsidR="00F272F8" w:rsidRPr="00B055E3" w:rsidRDefault="0061136D" w:rsidP="00B055E3">
      <w:pPr>
        <w:pStyle w:val="ListParagraph"/>
        <w:numPr>
          <w:ilvl w:val="1"/>
          <w:numId w:val="1"/>
        </w:numPr>
      </w:pPr>
      <w:hyperlink r:id="rId15" w:history="1">
        <w:r w:rsidR="00F272F8" w:rsidRPr="00B055E3">
          <w:rPr>
            <w:rStyle w:val="Hyperlink"/>
          </w:rPr>
          <w:t>http://www.ihtsdo.org/participate/attend-ihtsdo-events/snomed-ct-expo</w:t>
        </w:r>
      </w:hyperlink>
      <w:r w:rsidR="00F272F8" w:rsidRPr="00B055E3">
        <w:t xml:space="preserve"> </w:t>
      </w:r>
    </w:p>
    <w:p w:rsidR="00F272F8" w:rsidRPr="00B055E3" w:rsidRDefault="00F272F8" w:rsidP="00B055E3">
      <w:pPr>
        <w:pStyle w:val="ListParagraph"/>
        <w:numPr>
          <w:ilvl w:val="1"/>
          <w:numId w:val="1"/>
        </w:numPr>
      </w:pPr>
      <w:r w:rsidRPr="00B055E3">
        <w:t>submission deadline is April 29, 2016</w:t>
      </w:r>
    </w:p>
    <w:p w:rsidR="00556E29" w:rsidRPr="00B055E3" w:rsidRDefault="00556E29" w:rsidP="00B055E3">
      <w:pPr>
        <w:pStyle w:val="ListParagraph"/>
        <w:numPr>
          <w:ilvl w:val="0"/>
          <w:numId w:val="1"/>
        </w:numPr>
      </w:pPr>
      <w:r w:rsidRPr="00B055E3">
        <w:t>Plan for making the meeting agenda for Montreal – All</w:t>
      </w:r>
    </w:p>
    <w:p w:rsidR="00556E29" w:rsidRPr="00B055E3" w:rsidRDefault="00556E29" w:rsidP="00B055E3">
      <w:pPr>
        <w:pStyle w:val="ListParagraph"/>
        <w:numPr>
          <w:ilvl w:val="1"/>
          <w:numId w:val="1"/>
        </w:numPr>
        <w:rPr>
          <w:i/>
        </w:rPr>
      </w:pPr>
      <w:r w:rsidRPr="00B055E3">
        <w:rPr>
          <w:i/>
        </w:rPr>
        <w:t>People should send initial agenda items to Jay Lyle</w:t>
      </w:r>
    </w:p>
    <w:p w:rsidR="00556E29" w:rsidRPr="00B055E3" w:rsidRDefault="00556E29" w:rsidP="00B055E3">
      <w:pPr>
        <w:pStyle w:val="ListParagraph"/>
        <w:numPr>
          <w:ilvl w:val="0"/>
          <w:numId w:val="1"/>
        </w:numPr>
      </w:pPr>
      <w:r w:rsidRPr="00B055E3">
        <w:rPr>
          <w:b/>
        </w:rPr>
        <w:t xml:space="preserve">Continued explanation and discussion </w:t>
      </w:r>
      <w:r w:rsidR="00EB266B" w:rsidRPr="00B055E3">
        <w:rPr>
          <w:b/>
        </w:rPr>
        <w:t>of the FHIM</w:t>
      </w:r>
      <w:r w:rsidR="00EB266B" w:rsidRPr="00B055E3">
        <w:t xml:space="preserve"> –</w:t>
      </w:r>
      <w:r w:rsidRPr="00B055E3">
        <w:t xml:space="preserve"> Stan, All</w:t>
      </w:r>
    </w:p>
    <w:p w:rsidR="00A05ACA" w:rsidRPr="00B055E3" w:rsidRDefault="001245D5" w:rsidP="00B055E3">
      <w:pPr>
        <w:ind w:left="720"/>
      </w:pPr>
      <w:r w:rsidRPr="00B055E3">
        <w:rPr>
          <w:b/>
        </w:rPr>
        <w:t>Goal</w:t>
      </w:r>
      <w:r w:rsidRPr="00B055E3">
        <w:t>: Tool-based</w:t>
      </w:r>
      <w:r w:rsidR="00A05ACA" w:rsidRPr="00B055E3">
        <w:t xml:space="preserve"> continuity of models</w:t>
      </w:r>
      <w:r w:rsidRPr="00B055E3">
        <w:t xml:space="preserve"> across CIMI and FHIM …</w:t>
      </w:r>
      <w:r w:rsidR="00A05ACA" w:rsidRPr="00B055E3">
        <w:t xml:space="preserve"> avoiding translation</w:t>
      </w:r>
      <w:r w:rsidRPr="00B055E3">
        <w:t xml:space="preserve">. </w:t>
      </w:r>
    </w:p>
    <w:p w:rsidR="00A945B6" w:rsidRPr="00B055E3" w:rsidRDefault="00A945B6" w:rsidP="00B055E3">
      <w:pPr>
        <w:ind w:left="720"/>
      </w:pPr>
      <w:r w:rsidRPr="00B055E3">
        <w:tab/>
        <w:t>Core Ref. Model, Ref Architypes, clinical patterns, leaf node instance data models</w:t>
      </w:r>
    </w:p>
    <w:p w:rsidR="00C27286" w:rsidRPr="00B055E3" w:rsidRDefault="00C27286" w:rsidP="00B055E3">
      <w:pPr>
        <w:ind w:left="720"/>
      </w:pPr>
      <w:r w:rsidRPr="00B055E3">
        <w:tab/>
        <w:t>Must reconcile data types, data dictionary, terminology bindings</w:t>
      </w:r>
    </w:p>
    <w:p w:rsidR="00A945B6" w:rsidRPr="00B055E3" w:rsidRDefault="00A945B6" w:rsidP="00B055E3">
      <w:pPr>
        <w:ind w:left="720"/>
      </w:pPr>
      <w:r w:rsidRPr="00B055E3">
        <w:tab/>
        <w:t xml:space="preserve">CIMI adopt FHIM models above leaf level, Entry Model for Observation, </w:t>
      </w:r>
    </w:p>
    <w:p w:rsidR="00A945B6" w:rsidRPr="00B055E3" w:rsidRDefault="00A945B6" w:rsidP="00B055E3">
      <w:pPr>
        <w:ind w:left="720" w:firstLine="720"/>
      </w:pPr>
      <w:r w:rsidRPr="00B055E3">
        <w:t xml:space="preserve">    Lab Observation Model, Numeric Lab Observation Model </w:t>
      </w:r>
      <w:r w:rsidRPr="00B055E3">
        <w:sym w:font="Wingdings" w:char="F0E0"/>
      </w:r>
      <w:r w:rsidRPr="00B055E3">
        <w:t xml:space="preserve"> CIMI leaf models</w:t>
      </w:r>
    </w:p>
    <w:p w:rsidR="001443C4" w:rsidRPr="00B055E3" w:rsidRDefault="001443C4" w:rsidP="00B055E3">
      <w:pPr>
        <w:ind w:left="1500"/>
      </w:pPr>
      <w:r w:rsidRPr="00B055E3">
        <w:t>GENERALIZATION: FHIM contains the abstract models with more than one child and CIMI models are the terminal models</w:t>
      </w:r>
    </w:p>
    <w:p w:rsidR="00A945B6" w:rsidRPr="00B055E3" w:rsidRDefault="00C27286" w:rsidP="00B055E3">
      <w:pPr>
        <w:pStyle w:val="ListParagraph"/>
        <w:numPr>
          <w:ilvl w:val="0"/>
          <w:numId w:val="4"/>
        </w:numPr>
      </w:pPr>
      <w:r w:rsidRPr="00B055E3">
        <w:t>CIMI model aggregations like Chem-7 panel and renal panel</w:t>
      </w:r>
    </w:p>
    <w:p w:rsidR="00C27286" w:rsidRPr="00B055E3" w:rsidRDefault="00C27286" w:rsidP="00B055E3">
      <w:pPr>
        <w:pStyle w:val="ListParagraph"/>
        <w:numPr>
          <w:ilvl w:val="0"/>
          <w:numId w:val="4"/>
        </w:numPr>
      </w:pPr>
      <w:r w:rsidRPr="00B055E3">
        <w:t>CIMI not model aggregate collections (e.g., reports, screen definition)</w:t>
      </w:r>
    </w:p>
    <w:p w:rsidR="00556E29" w:rsidRPr="00B055E3" w:rsidRDefault="00556E29" w:rsidP="00B055E3">
      <w:pPr>
        <w:pStyle w:val="ListParagraph"/>
        <w:numPr>
          <w:ilvl w:val="1"/>
          <w:numId w:val="1"/>
        </w:numPr>
      </w:pPr>
      <w:r w:rsidRPr="00B055E3">
        <w:t>State business/value</w:t>
      </w:r>
      <w:r w:rsidR="00A05ACA" w:rsidRPr="00B055E3">
        <w:t>-proposition</w:t>
      </w:r>
      <w:r w:rsidRPr="00B055E3">
        <w:t xml:space="preserve"> for joint use of FHIM and CIMI models</w:t>
      </w:r>
    </w:p>
    <w:p w:rsidR="00A05ACA" w:rsidRPr="00B055E3" w:rsidRDefault="00556E29" w:rsidP="00B055E3">
      <w:pPr>
        <w:pStyle w:val="ListParagraph"/>
        <w:numPr>
          <w:ilvl w:val="2"/>
          <w:numId w:val="1"/>
        </w:numPr>
      </w:pPr>
      <w:r w:rsidRPr="00B055E3">
        <w:t xml:space="preserve">CQI, CDS </w:t>
      </w:r>
      <w:r w:rsidR="00A05ACA" w:rsidRPr="00B055E3">
        <w:t xml:space="preserve">vs. PC </w:t>
      </w:r>
      <w:r w:rsidRPr="00B055E3">
        <w:t>use cases</w:t>
      </w:r>
    </w:p>
    <w:p w:rsidR="00556E29" w:rsidRPr="00B055E3" w:rsidRDefault="00556E29" w:rsidP="00B055E3">
      <w:pPr>
        <w:pStyle w:val="ListParagraph"/>
        <w:numPr>
          <w:ilvl w:val="2"/>
          <w:numId w:val="1"/>
        </w:numPr>
      </w:pPr>
      <w:r w:rsidRPr="00B055E3">
        <w:lastRenderedPageBreak/>
        <w:t xml:space="preserve">International </w:t>
      </w:r>
      <w:r w:rsidR="00A05ACA" w:rsidRPr="00B055E3">
        <w:t xml:space="preserve">vs HL7 WG vs Federal </w:t>
      </w:r>
      <w:r w:rsidRPr="00B055E3">
        <w:t>use cases</w:t>
      </w:r>
      <w:r w:rsidR="00A05ACA" w:rsidRPr="00B055E3">
        <w:t>, where CIMI &amp; FHIM come into the Software Development Lifecycle (SDLC).</w:t>
      </w:r>
    </w:p>
    <w:p w:rsidR="00556E29" w:rsidRPr="00B055E3" w:rsidRDefault="00A05ACA" w:rsidP="00B055E3">
      <w:pPr>
        <w:pStyle w:val="ListParagraph"/>
        <w:numPr>
          <w:ilvl w:val="3"/>
          <w:numId w:val="1"/>
        </w:numPr>
      </w:pPr>
      <w:r w:rsidRPr="00B055E3">
        <w:t>Use of UML, AML and ADL</w:t>
      </w:r>
    </w:p>
    <w:p w:rsidR="00A05ACA" w:rsidRPr="00B055E3" w:rsidRDefault="00A05ACA" w:rsidP="00B055E3">
      <w:pPr>
        <w:pStyle w:val="ListParagraph"/>
        <w:numPr>
          <w:ilvl w:val="3"/>
          <w:numId w:val="1"/>
        </w:numPr>
      </w:pPr>
      <w:r w:rsidRPr="00B055E3">
        <w:t>Plans to reconcile content (avoid translation)</w:t>
      </w:r>
    </w:p>
    <w:p w:rsidR="00556E29" w:rsidRPr="00B055E3" w:rsidRDefault="00556E29" w:rsidP="00B055E3">
      <w:pPr>
        <w:pStyle w:val="ListParagraph"/>
        <w:numPr>
          <w:ilvl w:val="2"/>
          <w:numId w:val="1"/>
        </w:numPr>
      </w:pPr>
      <w:r w:rsidRPr="00B055E3">
        <w:t xml:space="preserve">HSPC </w:t>
      </w:r>
      <w:r w:rsidR="001245D5" w:rsidRPr="00B055E3">
        <w:t xml:space="preserve">component and API </w:t>
      </w:r>
      <w:r w:rsidRPr="00B055E3">
        <w:t>use case</w:t>
      </w:r>
    </w:p>
    <w:p w:rsidR="00556E29" w:rsidRPr="00B055E3" w:rsidRDefault="00556E29" w:rsidP="00B055E3">
      <w:pPr>
        <w:pStyle w:val="ListParagraph"/>
        <w:numPr>
          <w:ilvl w:val="1"/>
          <w:numId w:val="1"/>
        </w:numPr>
      </w:pPr>
      <w:r w:rsidRPr="00B055E3">
        <w:t>Plan for reconciling content of FHIM and CIMI</w:t>
      </w:r>
    </w:p>
    <w:p w:rsidR="00556E29" w:rsidRPr="00B055E3" w:rsidRDefault="00556E29" w:rsidP="00B055E3">
      <w:pPr>
        <w:pStyle w:val="ListParagraph"/>
        <w:numPr>
          <w:ilvl w:val="2"/>
          <w:numId w:val="1"/>
        </w:numPr>
      </w:pPr>
      <w:r w:rsidRPr="00B055E3">
        <w:t>A first step would be reconciliation of the core reference model and associated base data types</w:t>
      </w:r>
    </w:p>
    <w:p w:rsidR="001245D5" w:rsidRPr="00B055E3" w:rsidRDefault="001245D5" w:rsidP="00B055E3">
      <w:pPr>
        <w:pStyle w:val="ListParagraph"/>
        <w:numPr>
          <w:ilvl w:val="2"/>
          <w:numId w:val="1"/>
        </w:numPr>
      </w:pPr>
      <w:r w:rsidRPr="00B055E3">
        <w:t>HL7 processes and processes</w:t>
      </w:r>
    </w:p>
    <w:p w:rsidR="001245D5" w:rsidRPr="00B055E3" w:rsidRDefault="001245D5" w:rsidP="00B055E3">
      <w:pPr>
        <w:pStyle w:val="ListParagraph"/>
        <w:numPr>
          <w:ilvl w:val="3"/>
          <w:numId w:val="1"/>
        </w:numPr>
      </w:pPr>
      <w:r w:rsidRPr="00B055E3">
        <w:t xml:space="preserve">Working with other WGs </w:t>
      </w:r>
    </w:p>
    <w:p w:rsidR="001245D5" w:rsidRPr="00B055E3" w:rsidRDefault="001245D5" w:rsidP="00B055E3">
      <w:pPr>
        <w:pStyle w:val="ListParagraph"/>
        <w:numPr>
          <w:ilvl w:val="4"/>
          <w:numId w:val="1"/>
        </w:numPr>
      </w:pPr>
      <w:r w:rsidRPr="00B055E3">
        <w:t>Pharmacy WG input as an example</w:t>
      </w:r>
    </w:p>
    <w:p w:rsidR="001245D5" w:rsidRPr="00B055E3" w:rsidRDefault="001245D5" w:rsidP="00B055E3">
      <w:pPr>
        <w:pStyle w:val="ListParagraph"/>
        <w:numPr>
          <w:ilvl w:val="3"/>
          <w:numId w:val="1"/>
        </w:numPr>
      </w:pPr>
      <w:r w:rsidRPr="00B055E3">
        <w:t xml:space="preserve">Balloting </w:t>
      </w:r>
    </w:p>
    <w:p w:rsidR="001245D5" w:rsidRPr="00B055E3" w:rsidRDefault="001245D5" w:rsidP="00B055E3">
      <w:pPr>
        <w:pStyle w:val="ListParagraph"/>
        <w:numPr>
          <w:ilvl w:val="3"/>
          <w:numId w:val="1"/>
        </w:numPr>
      </w:pPr>
      <w:r w:rsidRPr="00B055E3">
        <w:t>“Which model is the source of truth</w:t>
      </w:r>
      <w:r w:rsidR="00A945B6" w:rsidRPr="00B055E3">
        <w:t>?</w:t>
      </w:r>
      <w:r w:rsidRPr="00B055E3">
        <w:t xml:space="preserve">” </w:t>
      </w:r>
      <w:r w:rsidR="00A945B6" w:rsidRPr="00B055E3">
        <w:sym w:font="Wingdings" w:char="F0E0"/>
      </w:r>
      <w:r w:rsidR="00A945B6" w:rsidRPr="00B055E3">
        <w:t xml:space="preserve"> continuum</w:t>
      </w:r>
    </w:p>
    <w:p w:rsidR="00556E29" w:rsidRPr="00B055E3" w:rsidRDefault="00556E29" w:rsidP="00B055E3">
      <w:pPr>
        <w:pStyle w:val="ListParagraph"/>
        <w:numPr>
          <w:ilvl w:val="1"/>
          <w:numId w:val="1"/>
        </w:numPr>
      </w:pPr>
      <w:r w:rsidRPr="00B055E3">
        <w:t>Terminology would need to be merged and aligned approved for both FHIM and CIMI</w:t>
      </w:r>
    </w:p>
    <w:p w:rsidR="00556E29" w:rsidRPr="00B055E3" w:rsidRDefault="00556E29" w:rsidP="00B055E3">
      <w:pPr>
        <w:pStyle w:val="ListParagraph"/>
        <w:numPr>
          <w:ilvl w:val="2"/>
          <w:numId w:val="1"/>
        </w:numPr>
      </w:pPr>
      <w:r w:rsidRPr="00B055E3">
        <w:t>The need for terminology alignment is implied by the statement that we would align the FHIM and CIMI models, since the definition of CIMI logical models includes terminology bindings for both attributes and value sets.</w:t>
      </w:r>
    </w:p>
    <w:p w:rsidR="00556E29" w:rsidRPr="00B055E3" w:rsidRDefault="00556E29" w:rsidP="00B055E3">
      <w:pPr>
        <w:pStyle w:val="ListParagraph"/>
        <w:numPr>
          <w:ilvl w:val="1"/>
          <w:numId w:val="1"/>
        </w:numPr>
      </w:pPr>
      <w:r w:rsidRPr="00B055E3">
        <w:t>Use of AML in representing FHIM models within CIMI?</w:t>
      </w:r>
    </w:p>
    <w:p w:rsidR="00556E29" w:rsidRPr="00B055E3" w:rsidRDefault="00556E29" w:rsidP="00B055E3">
      <w:pPr>
        <w:pStyle w:val="ListParagraph"/>
        <w:numPr>
          <w:ilvl w:val="2"/>
          <w:numId w:val="1"/>
        </w:numPr>
      </w:pPr>
      <w:r w:rsidRPr="00B055E3">
        <w:t>Harold Solbrig – There may be an evolutionary path to accomplish this</w:t>
      </w:r>
    </w:p>
    <w:p w:rsidR="00556E29" w:rsidRPr="00B055E3" w:rsidRDefault="00556E29" w:rsidP="00B055E3">
      <w:pPr>
        <w:pStyle w:val="ListParagraph"/>
        <w:numPr>
          <w:ilvl w:val="1"/>
          <w:numId w:val="1"/>
        </w:numPr>
      </w:pPr>
      <w:r w:rsidRPr="00B055E3">
        <w:t>What the technical division of labor should be</w:t>
      </w:r>
    </w:p>
    <w:p w:rsidR="00556E29" w:rsidRPr="00B055E3" w:rsidRDefault="00556E29" w:rsidP="00B055E3">
      <w:pPr>
        <w:pStyle w:val="ListParagraph"/>
        <w:numPr>
          <w:ilvl w:val="2"/>
          <w:numId w:val="1"/>
        </w:numPr>
      </w:pPr>
      <w:r w:rsidRPr="00B055E3">
        <w:t>Patterns vs leaf level models – We discussed a proposal where FHIM would have responsibility for all models that represent “classes” of things, i.e. used as patterns for the creation of more than one child model. “Classic CIMI” would be used for all terminal or “leaf” models, that is, the last level of models that specify the structure and content of data instances.</w:t>
      </w:r>
    </w:p>
    <w:p w:rsidR="00556E29" w:rsidRPr="00B055E3" w:rsidRDefault="00556E29" w:rsidP="00B055E3">
      <w:pPr>
        <w:pStyle w:val="ListParagraph"/>
        <w:numPr>
          <w:ilvl w:val="2"/>
          <w:numId w:val="1"/>
        </w:numPr>
      </w:pPr>
      <w:r w:rsidRPr="00B055E3">
        <w:t>There was general consensus that the above described strategy would require work, but that it was a worthwhile endeavor that should be pursued.</w:t>
      </w:r>
    </w:p>
    <w:p w:rsidR="007359CE" w:rsidRPr="00B055E3" w:rsidRDefault="007359CE" w:rsidP="00B055E3">
      <w:pPr>
        <w:pStyle w:val="ListParagraph"/>
        <w:numPr>
          <w:ilvl w:val="3"/>
          <w:numId w:val="1"/>
        </w:numPr>
      </w:pPr>
      <w:r w:rsidRPr="00B055E3">
        <w:t>Working together to converging can bring divergent groups together …</w:t>
      </w:r>
    </w:p>
    <w:p w:rsidR="00556E29" w:rsidRPr="00B055E3" w:rsidRDefault="00556E29" w:rsidP="00B055E3">
      <w:pPr>
        <w:pStyle w:val="ListParagraph"/>
        <w:numPr>
          <w:ilvl w:val="1"/>
          <w:numId w:val="1"/>
        </w:numPr>
      </w:pPr>
      <w:r w:rsidRPr="00B055E3">
        <w:t>What is the design division of labor between CIMI and FHIM?</w:t>
      </w:r>
    </w:p>
    <w:p w:rsidR="00556E29" w:rsidRPr="00B055E3" w:rsidRDefault="00556E29" w:rsidP="00B055E3">
      <w:pPr>
        <w:pStyle w:val="ListParagraph"/>
        <w:numPr>
          <w:ilvl w:val="1"/>
          <w:numId w:val="1"/>
        </w:numPr>
      </w:pPr>
      <w:r w:rsidRPr="00B055E3">
        <w:t>Non-federal and non US (international) participation in FHIM</w:t>
      </w:r>
    </w:p>
    <w:p w:rsidR="00556E29" w:rsidRPr="00B055E3" w:rsidRDefault="00556E29" w:rsidP="00B055E3">
      <w:pPr>
        <w:pStyle w:val="ListParagraph"/>
        <w:numPr>
          <w:ilvl w:val="2"/>
          <w:numId w:val="1"/>
        </w:numPr>
      </w:pPr>
      <w:r w:rsidRPr="00B055E3">
        <w:t>It was reiterated that CIMI models represent US and international content and that principle will be continued in a relationship with FHIM</w:t>
      </w:r>
    </w:p>
    <w:p w:rsidR="00556E29" w:rsidRPr="00B055E3" w:rsidRDefault="00556E29" w:rsidP="00B055E3">
      <w:pPr>
        <w:pStyle w:val="ListParagraph"/>
        <w:numPr>
          <w:ilvl w:val="2"/>
          <w:numId w:val="1"/>
        </w:numPr>
      </w:pPr>
      <w:r w:rsidRPr="00B055E3">
        <w:t>People involved in the development of FHIM felt that the FHIM model and process could be delegated to HL7 CIMI, though we would need to ask permission for that, and it was not a sure thing.</w:t>
      </w:r>
    </w:p>
    <w:p w:rsidR="00556E29" w:rsidRPr="00B055E3" w:rsidRDefault="00556E29" w:rsidP="00B055E3">
      <w:pPr>
        <w:pStyle w:val="ListParagraph"/>
        <w:numPr>
          <w:ilvl w:val="2"/>
          <w:numId w:val="1"/>
        </w:numPr>
      </w:pPr>
      <w:r w:rsidRPr="00B055E3">
        <w:t>We will probably need an MOU or a written agreement with the federal owners of FHIM for FHIM to become part of CIMI</w:t>
      </w:r>
    </w:p>
    <w:p w:rsidR="00556E29" w:rsidRPr="00B055E3" w:rsidRDefault="007359CE" w:rsidP="00B055E3">
      <w:pPr>
        <w:pStyle w:val="ListParagraph"/>
        <w:numPr>
          <w:ilvl w:val="2"/>
          <w:numId w:val="1"/>
        </w:numPr>
      </w:pPr>
      <w:r w:rsidRPr="00B055E3">
        <w:rPr>
          <w:b/>
        </w:rPr>
        <w:t>ACTION</w:t>
      </w:r>
      <w:r w:rsidRPr="00B055E3">
        <w:t xml:space="preserve">: </w:t>
      </w:r>
      <w:r w:rsidR="00556E29" w:rsidRPr="00B055E3">
        <w:t>It was proposed that a task group of 5 or fewer people be formed to make a plan for merging the FHIM and CIMI models that considered all of the points made above.  The plan would be brought back to the whole CIMI group for review, edit, and approval.</w:t>
      </w:r>
    </w:p>
    <w:p w:rsidR="00B055E3" w:rsidRPr="00B055E3" w:rsidRDefault="00B055E3" w:rsidP="00B055E3">
      <w:pPr>
        <w:pStyle w:val="ListParagraph"/>
        <w:numPr>
          <w:ilvl w:val="3"/>
          <w:numId w:val="1"/>
        </w:numPr>
      </w:pPr>
      <w:r w:rsidRPr="00B055E3">
        <w:lastRenderedPageBreak/>
        <w:t xml:space="preserve">Linda Bird suggested there be international representation </w:t>
      </w:r>
    </w:p>
    <w:p w:rsidR="00556E29" w:rsidRPr="00B055E3" w:rsidRDefault="00556E29" w:rsidP="00B055E3">
      <w:pPr>
        <w:pStyle w:val="ListParagraph"/>
        <w:numPr>
          <w:ilvl w:val="1"/>
          <w:numId w:val="1"/>
        </w:numPr>
      </w:pPr>
      <w:r w:rsidRPr="00B055E3">
        <w:t>Tools to compare FHIM and CIMI where there is overlap</w:t>
      </w:r>
    </w:p>
    <w:p w:rsidR="00556E29" w:rsidRPr="00B055E3" w:rsidRDefault="00556E29" w:rsidP="00B055E3">
      <w:pPr>
        <w:pStyle w:val="ListParagraph"/>
        <w:numPr>
          <w:ilvl w:val="2"/>
          <w:numId w:val="1"/>
        </w:numPr>
      </w:pPr>
      <w:r w:rsidRPr="00B055E3">
        <w:t>Richard’s tools</w:t>
      </w:r>
      <w:r w:rsidR="00A05ACA" w:rsidRPr="00B055E3">
        <w:t xml:space="preserve"> to do a “DIF” among models</w:t>
      </w:r>
    </w:p>
    <w:p w:rsidR="00A05ACA" w:rsidRPr="00B055E3" w:rsidRDefault="00A05ACA" w:rsidP="00B055E3">
      <w:pPr>
        <w:pStyle w:val="ListParagraph"/>
        <w:numPr>
          <w:ilvl w:val="2"/>
          <w:numId w:val="1"/>
        </w:numPr>
      </w:pPr>
      <w:r w:rsidRPr="00B055E3">
        <w:t>Model Driven Health Tool (</w:t>
      </w:r>
      <w:r w:rsidR="00556E29" w:rsidRPr="00B055E3">
        <w:t>MDHT</w:t>
      </w:r>
      <w:r w:rsidRPr="00B055E3">
        <w:t>)</w:t>
      </w:r>
      <w:r w:rsidR="00556E29" w:rsidRPr="00B055E3">
        <w:t xml:space="preserve">, </w:t>
      </w:r>
    </w:p>
    <w:p w:rsidR="00556E29" w:rsidRPr="00B055E3" w:rsidRDefault="00A05ACA" w:rsidP="00B055E3">
      <w:pPr>
        <w:pStyle w:val="ListParagraph"/>
        <w:numPr>
          <w:ilvl w:val="2"/>
          <w:numId w:val="1"/>
        </w:numPr>
      </w:pPr>
      <w:r w:rsidRPr="00B055E3">
        <w:t>Model Driven Message Interoperability (</w:t>
      </w:r>
      <w:r w:rsidR="00556E29" w:rsidRPr="00B055E3">
        <w:t>MDMI</w:t>
      </w:r>
      <w:r w:rsidRPr="00B055E3">
        <w:t>)</w:t>
      </w:r>
    </w:p>
    <w:p w:rsidR="00556E29" w:rsidRPr="00B055E3" w:rsidRDefault="00556E29" w:rsidP="00B055E3">
      <w:pPr>
        <w:pStyle w:val="ListParagraph"/>
        <w:numPr>
          <w:ilvl w:val="2"/>
          <w:numId w:val="1"/>
        </w:numPr>
      </w:pPr>
      <w:r w:rsidRPr="00B055E3">
        <w:t xml:space="preserve">Yosemite </w:t>
      </w:r>
    </w:p>
    <w:p w:rsidR="00556E29" w:rsidRPr="00B055E3" w:rsidRDefault="00556E29" w:rsidP="00B055E3">
      <w:pPr>
        <w:pStyle w:val="ListParagraph"/>
        <w:numPr>
          <w:ilvl w:val="1"/>
          <w:numId w:val="1"/>
        </w:numPr>
      </w:pPr>
      <w:r w:rsidRPr="00B055E3">
        <w:t>There is a need for versioning of both CIMI and FHIM models</w:t>
      </w:r>
    </w:p>
    <w:p w:rsidR="00556E29" w:rsidRPr="00B055E3" w:rsidRDefault="00556E29" w:rsidP="00B055E3">
      <w:pPr>
        <w:pStyle w:val="ListParagraph"/>
        <w:numPr>
          <w:ilvl w:val="1"/>
          <w:numId w:val="1"/>
        </w:numPr>
      </w:pPr>
      <w:r w:rsidRPr="00B055E3">
        <w:t>What would the plan be for transitioning from the current state to a new state?</w:t>
      </w:r>
    </w:p>
    <w:p w:rsidR="00556E29" w:rsidRPr="00B055E3" w:rsidRDefault="00556E29" w:rsidP="00B055E3">
      <w:pPr>
        <w:pStyle w:val="ListParagraph"/>
        <w:numPr>
          <w:ilvl w:val="1"/>
          <w:numId w:val="1"/>
        </w:numPr>
      </w:pPr>
      <w:r w:rsidRPr="00B055E3">
        <w:t>What should be balloted?  How would this new joint product fit into the HL7 process?</w:t>
      </w:r>
    </w:p>
    <w:p w:rsidR="00556E29" w:rsidRPr="00B055E3" w:rsidRDefault="00556E29" w:rsidP="00B055E3">
      <w:pPr>
        <w:pStyle w:val="ListParagraph"/>
        <w:numPr>
          <w:ilvl w:val="2"/>
          <w:numId w:val="1"/>
        </w:numPr>
      </w:pPr>
      <w:r w:rsidRPr="00B055E3">
        <w:t>Review of patient, provider, orders, medication, etc.</w:t>
      </w:r>
    </w:p>
    <w:p w:rsidR="00556E29" w:rsidRPr="00B055E3" w:rsidRDefault="00556E29" w:rsidP="00B055E3">
      <w:pPr>
        <w:pStyle w:val="ListParagraph"/>
        <w:numPr>
          <w:ilvl w:val="1"/>
          <w:numId w:val="1"/>
        </w:numPr>
      </w:pPr>
      <w:r w:rsidRPr="00B055E3">
        <w:t>HSPC use of the models?</w:t>
      </w:r>
    </w:p>
    <w:p w:rsidR="00556E29" w:rsidRPr="00B055E3" w:rsidRDefault="00556E29" w:rsidP="00B055E3">
      <w:pPr>
        <w:pStyle w:val="ListParagraph"/>
        <w:numPr>
          <w:ilvl w:val="2"/>
          <w:numId w:val="1"/>
        </w:numPr>
      </w:pPr>
      <w:r w:rsidRPr="00B055E3">
        <w:t>HSPC has a documented decision to use CIMI models as its basis for interoperability</w:t>
      </w:r>
    </w:p>
    <w:p w:rsidR="00556E29" w:rsidRPr="00B055E3" w:rsidRDefault="00556E29" w:rsidP="00B055E3">
      <w:pPr>
        <w:pStyle w:val="ListParagraph"/>
        <w:numPr>
          <w:ilvl w:val="1"/>
          <w:numId w:val="1"/>
        </w:numPr>
      </w:pPr>
      <w:r w:rsidRPr="00B055E3">
        <w:t>Adoption of FHIM by HL7 (since FHIM has been outside of usual HL7 process)</w:t>
      </w:r>
    </w:p>
    <w:p w:rsidR="00556E29" w:rsidRPr="00B055E3" w:rsidRDefault="00556E29" w:rsidP="00B055E3">
      <w:pPr>
        <w:pStyle w:val="ListParagraph"/>
        <w:numPr>
          <w:ilvl w:val="2"/>
          <w:numId w:val="1"/>
        </w:numPr>
      </w:pPr>
      <w:r w:rsidRPr="00B055E3">
        <w:t>Reconciliation with other HL7 WGs and models</w:t>
      </w:r>
    </w:p>
    <w:p w:rsidR="007359CE" w:rsidRPr="00B055E3" w:rsidRDefault="007359CE" w:rsidP="00B055E3">
      <w:pPr>
        <w:pStyle w:val="ListParagraph"/>
        <w:numPr>
          <w:ilvl w:val="2"/>
          <w:numId w:val="1"/>
        </w:numPr>
      </w:pPr>
      <w:r w:rsidRPr="00B055E3">
        <w:t>Is FHIM process amenable to HL7 open approach (balloting)?</w:t>
      </w:r>
    </w:p>
    <w:p w:rsidR="00B055E3" w:rsidRPr="00B055E3" w:rsidRDefault="00B055E3" w:rsidP="00B055E3">
      <w:pPr>
        <w:pStyle w:val="ListParagraph"/>
        <w:numPr>
          <w:ilvl w:val="2"/>
          <w:numId w:val="1"/>
        </w:numPr>
      </w:pPr>
      <w:r w:rsidRPr="00B055E3">
        <w:t>CIMI International, US Realm is constrained subtype, Federal Realms?</w:t>
      </w:r>
    </w:p>
    <w:p w:rsidR="001443C4" w:rsidRPr="00B055E3" w:rsidRDefault="001443C4" w:rsidP="00B055E3">
      <w:pPr>
        <w:pStyle w:val="ListParagraph"/>
        <w:numPr>
          <w:ilvl w:val="0"/>
          <w:numId w:val="1"/>
        </w:numPr>
        <w:rPr>
          <w:bCs/>
        </w:rPr>
      </w:pPr>
      <w:r w:rsidRPr="00B055E3">
        <w:rPr>
          <w:b/>
          <w:bCs/>
        </w:rPr>
        <w:t xml:space="preserve">Richard asked for examples of models outside of lab: </w:t>
      </w:r>
      <w:r w:rsidRPr="00B055E3">
        <w:rPr>
          <w:bCs/>
        </w:rPr>
        <w:t>Outside of Lab Observations you have problem models for systemic illnesses diagnoses patterns (diabetes) with pre and post coordination versus Fractures or rash patterns which have local extent and alleviating conditions or negation (where something does not apply).</w:t>
      </w:r>
    </w:p>
    <w:p w:rsidR="00C27286" w:rsidRPr="00CC18D0" w:rsidRDefault="00C27286" w:rsidP="00B055E3">
      <w:pPr>
        <w:pStyle w:val="ListParagraph"/>
        <w:numPr>
          <w:ilvl w:val="0"/>
          <w:numId w:val="1"/>
        </w:numPr>
        <w:rPr>
          <w:rFonts w:ascii="Arial Black" w:hAnsi="Arial Black"/>
          <w:b/>
          <w:color w:val="0000CC"/>
        </w:rPr>
      </w:pPr>
      <w:r w:rsidRPr="00CC18D0">
        <w:rPr>
          <w:rFonts w:ascii="Arial Black" w:hAnsi="Arial Black"/>
          <w:b/>
          <w:color w:val="0000CC"/>
        </w:rPr>
        <w:t>*** WE STOPPED HERE on Apr 7, 2016 ***</w:t>
      </w:r>
    </w:p>
    <w:p w:rsidR="00556E29" w:rsidRPr="00CC18D0" w:rsidRDefault="00556E29" w:rsidP="00B055E3">
      <w:pPr>
        <w:pStyle w:val="ListParagraph"/>
        <w:numPr>
          <w:ilvl w:val="0"/>
          <w:numId w:val="1"/>
        </w:numPr>
      </w:pPr>
      <w:r w:rsidRPr="00CC18D0">
        <w:t xml:space="preserve">Review of FHIR proposed Vital Signs panel – Stan </w:t>
      </w:r>
    </w:p>
    <w:p w:rsidR="00556E29" w:rsidRPr="00CC18D0" w:rsidRDefault="00556E29" w:rsidP="00B055E3">
      <w:pPr>
        <w:pStyle w:val="ListParagraph"/>
        <w:numPr>
          <w:ilvl w:val="1"/>
          <w:numId w:val="1"/>
        </w:numPr>
      </w:pPr>
      <w:r w:rsidRPr="00CC18D0">
        <w:t xml:space="preserve">see </w:t>
      </w:r>
      <w:hyperlink r:id="rId16" w:history="1">
        <w:r w:rsidRPr="00CC18D0">
          <w:rPr>
            <w:rStyle w:val="Hyperlink"/>
            <w:color w:val="auto"/>
          </w:rPr>
          <w:t>http://argonautwiki.hl7.org/index.php?title=Vital_Signs</w:t>
        </w:r>
      </w:hyperlink>
    </w:p>
    <w:p w:rsidR="00556E29" w:rsidRPr="00CC18D0" w:rsidRDefault="00556E29" w:rsidP="00B055E3">
      <w:pPr>
        <w:pStyle w:val="ListParagraph"/>
        <w:numPr>
          <w:ilvl w:val="0"/>
          <w:numId w:val="1"/>
        </w:numPr>
      </w:pPr>
      <w:r w:rsidRPr="00CC18D0">
        <w:t xml:space="preserve">Would CIMI be willing to host other artifacts? – Claude </w:t>
      </w:r>
    </w:p>
    <w:p w:rsidR="00556E29" w:rsidRPr="00CC18D0" w:rsidRDefault="00556E29" w:rsidP="00B055E3">
      <w:pPr>
        <w:pStyle w:val="ListParagraph"/>
        <w:numPr>
          <w:ilvl w:val="0"/>
          <w:numId w:val="1"/>
        </w:numPr>
      </w:pPr>
      <w:r w:rsidRPr="00CC18D0">
        <w:t>Future topics</w:t>
      </w:r>
    </w:p>
    <w:p w:rsidR="00556E29" w:rsidRPr="00CC18D0" w:rsidRDefault="00556E29" w:rsidP="00B055E3">
      <w:pPr>
        <w:pStyle w:val="ListParagraph"/>
        <w:numPr>
          <w:ilvl w:val="1"/>
          <w:numId w:val="1"/>
        </w:numPr>
      </w:pPr>
      <w:r w:rsidRPr="00CC18D0">
        <w:t>IHTSDO work for binding SNOMED CT to FHIR resources – Linda, Harold</w:t>
      </w:r>
    </w:p>
    <w:p w:rsidR="00556E29" w:rsidRPr="00CC18D0" w:rsidRDefault="00556E29" w:rsidP="00B055E3">
      <w:pPr>
        <w:pStyle w:val="ListParagraph"/>
        <w:numPr>
          <w:ilvl w:val="1"/>
          <w:numId w:val="1"/>
        </w:numPr>
      </w:pPr>
      <w:r w:rsidRPr="00CC18D0">
        <w:t>Transform of ICD-10 CM to CIMI models - Richard</w:t>
      </w:r>
    </w:p>
    <w:p w:rsidR="00556E29" w:rsidRPr="00CC18D0" w:rsidRDefault="00556E29" w:rsidP="00B055E3">
      <w:pPr>
        <w:pStyle w:val="ListParagraph"/>
        <w:numPr>
          <w:ilvl w:val="1"/>
          <w:numId w:val="1"/>
        </w:numPr>
      </w:pPr>
      <w:r w:rsidRPr="00CC18D0">
        <w:rPr>
          <w:rFonts w:eastAsia="Times New Roman"/>
        </w:rPr>
        <w:t>Which openEHR archetypes should we consider converting to CIMI models?</w:t>
      </w:r>
    </w:p>
    <w:p w:rsidR="00556E29" w:rsidRPr="00CC18D0" w:rsidRDefault="00556E29" w:rsidP="00B055E3">
      <w:pPr>
        <w:pStyle w:val="ListParagraph"/>
        <w:numPr>
          <w:ilvl w:val="1"/>
          <w:numId w:val="1"/>
        </w:numPr>
      </w:pPr>
      <w:r w:rsidRPr="00CC18D0">
        <w:t>Model approval process</w:t>
      </w:r>
    </w:p>
    <w:p w:rsidR="00556E29" w:rsidRPr="00CC18D0" w:rsidRDefault="00556E29" w:rsidP="00B055E3">
      <w:pPr>
        <w:pStyle w:val="ListParagraph"/>
        <w:numPr>
          <w:ilvl w:val="1"/>
          <w:numId w:val="1"/>
        </w:numPr>
      </w:pPr>
      <w:r w:rsidRPr="00CC18D0">
        <w:t>Model transformations</w:t>
      </w:r>
    </w:p>
    <w:p w:rsidR="00556E29" w:rsidRPr="00CC18D0" w:rsidRDefault="00556E29" w:rsidP="00B055E3">
      <w:pPr>
        <w:pStyle w:val="ListParagraph"/>
        <w:numPr>
          <w:ilvl w:val="1"/>
          <w:numId w:val="1"/>
        </w:numPr>
      </w:pPr>
      <w:r w:rsidRPr="00CC18D0">
        <w:t>What models do we want to ballot?</w:t>
      </w:r>
    </w:p>
    <w:p w:rsidR="00556E29" w:rsidRPr="00CC18D0" w:rsidRDefault="00556E29" w:rsidP="00B055E3">
      <w:pPr>
        <w:pStyle w:val="ListParagraph"/>
        <w:numPr>
          <w:ilvl w:val="1"/>
          <w:numId w:val="1"/>
        </w:numPr>
      </w:pPr>
      <w:r w:rsidRPr="00CC18D0">
        <w:t>Semantic terminology bindings at the level of the whole model</w:t>
      </w:r>
    </w:p>
    <w:p w:rsidR="00556E29" w:rsidRPr="00CC18D0" w:rsidRDefault="00556E29" w:rsidP="00B055E3">
      <w:pPr>
        <w:pStyle w:val="ListParagraph"/>
        <w:numPr>
          <w:ilvl w:val="2"/>
          <w:numId w:val="1"/>
        </w:numPr>
      </w:pPr>
      <w:r w:rsidRPr="00CC18D0">
        <w:t>Is it correct to bind “id” nodes to terminologies without going through an “at” node?</w:t>
      </w:r>
    </w:p>
    <w:p w:rsidR="00556E29" w:rsidRPr="00CC18D0" w:rsidRDefault="00556E29" w:rsidP="00B055E3">
      <w:pPr>
        <w:numPr>
          <w:ilvl w:val="2"/>
          <w:numId w:val="1"/>
        </w:numPr>
        <w:spacing w:before="100" w:beforeAutospacing="1" w:after="100" w:afterAutospacing="1"/>
      </w:pPr>
      <w:r w:rsidRPr="00CC18D0">
        <w:t xml:space="preserve">Test code should be bound to LOINC; should the root also? </w:t>
      </w:r>
    </w:p>
    <w:p w:rsidR="00556E29" w:rsidRPr="00CC18D0" w:rsidRDefault="00556E29" w:rsidP="00B055E3">
      <w:pPr>
        <w:pStyle w:val="ListParagraph"/>
        <w:numPr>
          <w:ilvl w:val="1"/>
          <w:numId w:val="1"/>
        </w:numPr>
      </w:pPr>
      <w:r w:rsidRPr="00CC18D0">
        <w:t>Should we have a template level of models for CIMI as patterned on openEHR processes?</w:t>
      </w:r>
    </w:p>
    <w:p w:rsidR="003C3340" w:rsidRPr="00E10674" w:rsidRDefault="00556E29" w:rsidP="00E10674">
      <w:pPr>
        <w:pStyle w:val="ListParagraph"/>
        <w:numPr>
          <w:ilvl w:val="0"/>
          <w:numId w:val="1"/>
        </w:numPr>
        <w:rPr>
          <w:b/>
          <w:bCs/>
        </w:rPr>
      </w:pPr>
      <w:r w:rsidRPr="00CC18D0">
        <w:t>Any other business</w:t>
      </w:r>
      <w:bookmarkStart w:id="0" w:name="_GoBack"/>
      <w:bookmarkEnd w:id="0"/>
    </w:p>
    <w:sectPr w:rsidR="003C3340" w:rsidRPr="00E1067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36D" w:rsidRDefault="0061136D" w:rsidP="00B055E3">
      <w:r>
        <w:separator/>
      </w:r>
    </w:p>
  </w:endnote>
  <w:endnote w:type="continuationSeparator" w:id="0">
    <w:p w:rsidR="0061136D" w:rsidRDefault="0061136D" w:rsidP="00B0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625565"/>
      <w:docPartObj>
        <w:docPartGallery w:val="Page Numbers (Bottom of Page)"/>
        <w:docPartUnique/>
      </w:docPartObj>
    </w:sdtPr>
    <w:sdtEndPr>
      <w:rPr>
        <w:noProof/>
      </w:rPr>
    </w:sdtEndPr>
    <w:sdtContent>
      <w:p w:rsidR="00B055E3" w:rsidRDefault="00B055E3">
        <w:pPr>
          <w:pStyle w:val="Footer"/>
          <w:jc w:val="right"/>
        </w:pPr>
        <w:r>
          <w:fldChar w:fldCharType="begin"/>
        </w:r>
        <w:r>
          <w:instrText xml:space="preserve"> PAGE   \* MERGEFORMAT </w:instrText>
        </w:r>
        <w:r>
          <w:fldChar w:fldCharType="separate"/>
        </w:r>
        <w:r w:rsidR="00E10674">
          <w:rPr>
            <w:noProof/>
          </w:rPr>
          <w:t>1</w:t>
        </w:r>
        <w:r>
          <w:rPr>
            <w:noProof/>
          </w:rPr>
          <w:fldChar w:fldCharType="end"/>
        </w:r>
      </w:p>
    </w:sdtContent>
  </w:sdt>
  <w:p w:rsidR="00B055E3" w:rsidRDefault="00B05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36D" w:rsidRDefault="0061136D" w:rsidP="00B055E3">
      <w:r>
        <w:separator/>
      </w:r>
    </w:p>
  </w:footnote>
  <w:footnote w:type="continuationSeparator" w:id="0">
    <w:p w:rsidR="0061136D" w:rsidRDefault="0061136D" w:rsidP="00B055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3257"/>
    <w:multiLevelType w:val="hybridMultilevel"/>
    <w:tmpl w:val="ED4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8565A"/>
    <w:multiLevelType w:val="hybridMultilevel"/>
    <w:tmpl w:val="55DE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D5C07"/>
    <w:multiLevelType w:val="hybridMultilevel"/>
    <w:tmpl w:val="7F185646"/>
    <w:lvl w:ilvl="0" w:tplc="8E943D50">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573F5967"/>
    <w:multiLevelType w:val="hybridMultilevel"/>
    <w:tmpl w:val="E3FCD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A101C1"/>
    <w:multiLevelType w:val="hybridMultilevel"/>
    <w:tmpl w:val="DA823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743BBD"/>
    <w:multiLevelType w:val="hybridMultilevel"/>
    <w:tmpl w:val="0DB40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A2"/>
    <w:rsid w:val="00116EBD"/>
    <w:rsid w:val="001245D5"/>
    <w:rsid w:val="001443C4"/>
    <w:rsid w:val="001462A4"/>
    <w:rsid w:val="001A3EA5"/>
    <w:rsid w:val="001C31C8"/>
    <w:rsid w:val="002B7D31"/>
    <w:rsid w:val="002E0783"/>
    <w:rsid w:val="00350E7B"/>
    <w:rsid w:val="003645EA"/>
    <w:rsid w:val="003C3340"/>
    <w:rsid w:val="003F6747"/>
    <w:rsid w:val="004158E2"/>
    <w:rsid w:val="00487E08"/>
    <w:rsid w:val="004901AC"/>
    <w:rsid w:val="00556E29"/>
    <w:rsid w:val="0061136D"/>
    <w:rsid w:val="006557FC"/>
    <w:rsid w:val="00690BAF"/>
    <w:rsid w:val="007359CE"/>
    <w:rsid w:val="00762C9E"/>
    <w:rsid w:val="008D3434"/>
    <w:rsid w:val="008E5EA2"/>
    <w:rsid w:val="00A05ACA"/>
    <w:rsid w:val="00A945B6"/>
    <w:rsid w:val="00AA075A"/>
    <w:rsid w:val="00AC3443"/>
    <w:rsid w:val="00B055E3"/>
    <w:rsid w:val="00B1029D"/>
    <w:rsid w:val="00B44AA4"/>
    <w:rsid w:val="00BF61B8"/>
    <w:rsid w:val="00C27286"/>
    <w:rsid w:val="00C27884"/>
    <w:rsid w:val="00CC18D0"/>
    <w:rsid w:val="00D663D0"/>
    <w:rsid w:val="00DD6793"/>
    <w:rsid w:val="00DF448B"/>
    <w:rsid w:val="00E063A0"/>
    <w:rsid w:val="00E10674"/>
    <w:rsid w:val="00EB266B"/>
    <w:rsid w:val="00EE6CB8"/>
    <w:rsid w:val="00F2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C7CF7-98D2-446B-AC2C-B5CE2992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EA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EA2"/>
    <w:rPr>
      <w:color w:val="0563C1"/>
      <w:u w:val="single"/>
    </w:rPr>
  </w:style>
  <w:style w:type="paragraph" w:styleId="NormalWeb">
    <w:name w:val="Normal (Web)"/>
    <w:basedOn w:val="Normal"/>
    <w:uiPriority w:val="99"/>
    <w:semiHidden/>
    <w:unhideWhenUsed/>
    <w:rsid w:val="008E5EA2"/>
    <w:pPr>
      <w:spacing w:before="100" w:beforeAutospacing="1" w:after="100" w:afterAutospacing="1"/>
    </w:pPr>
  </w:style>
  <w:style w:type="paragraph" w:styleId="ListParagraph">
    <w:name w:val="List Paragraph"/>
    <w:basedOn w:val="Normal"/>
    <w:qFormat/>
    <w:rsid w:val="008E5EA2"/>
    <w:pPr>
      <w:ind w:left="720"/>
    </w:pPr>
  </w:style>
  <w:style w:type="paragraph" w:styleId="Date">
    <w:name w:val="Date"/>
    <w:basedOn w:val="Normal"/>
    <w:next w:val="Normal"/>
    <w:link w:val="DateChar"/>
    <w:uiPriority w:val="99"/>
    <w:semiHidden/>
    <w:unhideWhenUsed/>
    <w:rsid w:val="008E5EA2"/>
  </w:style>
  <w:style w:type="character" w:customStyle="1" w:styleId="DateChar">
    <w:name w:val="Date Char"/>
    <w:basedOn w:val="DefaultParagraphFont"/>
    <w:link w:val="Date"/>
    <w:uiPriority w:val="99"/>
    <w:semiHidden/>
    <w:rsid w:val="008E5EA2"/>
    <w:rPr>
      <w:rFonts w:ascii="Times New Roman" w:hAnsi="Times New Roman" w:cs="Times New Roman"/>
      <w:sz w:val="24"/>
      <w:szCs w:val="24"/>
    </w:rPr>
  </w:style>
  <w:style w:type="paragraph" w:styleId="Header">
    <w:name w:val="header"/>
    <w:basedOn w:val="Normal"/>
    <w:link w:val="HeaderChar"/>
    <w:uiPriority w:val="99"/>
    <w:unhideWhenUsed/>
    <w:rsid w:val="008E5EA2"/>
    <w:rPr>
      <w:rFonts w:ascii="Calibri" w:hAnsi="Calibri"/>
      <w:sz w:val="22"/>
      <w:szCs w:val="22"/>
    </w:rPr>
  </w:style>
  <w:style w:type="character" w:customStyle="1" w:styleId="HeaderChar">
    <w:name w:val="Header Char"/>
    <w:basedOn w:val="DefaultParagraphFont"/>
    <w:link w:val="Header"/>
    <w:uiPriority w:val="99"/>
    <w:rsid w:val="008E5EA2"/>
    <w:rPr>
      <w:rFonts w:ascii="Calibri" w:hAnsi="Calibri" w:cs="Times New Roman"/>
    </w:rPr>
  </w:style>
  <w:style w:type="character" w:styleId="FollowedHyperlink">
    <w:name w:val="FollowedHyperlink"/>
    <w:basedOn w:val="DefaultParagraphFont"/>
    <w:uiPriority w:val="99"/>
    <w:semiHidden/>
    <w:unhideWhenUsed/>
    <w:rsid w:val="001A3EA5"/>
    <w:rPr>
      <w:color w:val="954F72" w:themeColor="followedHyperlink"/>
      <w:u w:val="single"/>
    </w:rPr>
  </w:style>
  <w:style w:type="paragraph" w:styleId="Footer">
    <w:name w:val="footer"/>
    <w:basedOn w:val="Normal"/>
    <w:link w:val="FooterChar"/>
    <w:uiPriority w:val="99"/>
    <w:unhideWhenUsed/>
    <w:rsid w:val="00B055E3"/>
    <w:pPr>
      <w:tabs>
        <w:tab w:val="center" w:pos="4680"/>
        <w:tab w:val="right" w:pos="9360"/>
      </w:tabs>
    </w:pPr>
  </w:style>
  <w:style w:type="character" w:customStyle="1" w:styleId="FooterChar">
    <w:name w:val="Footer Char"/>
    <w:basedOn w:val="DefaultParagraphFont"/>
    <w:link w:val="Footer"/>
    <w:uiPriority w:val="99"/>
    <w:rsid w:val="00B055E3"/>
    <w:rPr>
      <w:rFonts w:ascii="Times New Roman" w:hAnsi="Times New Roman" w:cs="Times New Roman"/>
      <w:sz w:val="24"/>
      <w:szCs w:val="24"/>
    </w:rPr>
  </w:style>
  <w:style w:type="paragraph" w:styleId="CommentText">
    <w:name w:val="annotation text"/>
    <w:basedOn w:val="Normal"/>
    <w:link w:val="CommentTextChar"/>
    <w:semiHidden/>
    <w:rsid w:val="00690BAF"/>
    <w:rPr>
      <w:rFonts w:eastAsia="Times New Roman"/>
      <w:sz w:val="20"/>
      <w:szCs w:val="20"/>
      <w:lang w:eastAsia="en-US"/>
    </w:rPr>
  </w:style>
  <w:style w:type="character" w:customStyle="1" w:styleId="CommentTextChar">
    <w:name w:val="Comment Text Char"/>
    <w:basedOn w:val="DefaultParagraphFont"/>
    <w:link w:val="CommentText"/>
    <w:semiHidden/>
    <w:rsid w:val="00690BAF"/>
    <w:rPr>
      <w:rFonts w:ascii="Times New Roman" w:eastAsia="Times New Roman" w:hAnsi="Times New Roman" w:cs="Times New Roman"/>
      <w:sz w:val="20"/>
      <w:szCs w:val="20"/>
      <w:lang w:eastAsia="en-US"/>
    </w:rPr>
  </w:style>
  <w:style w:type="character" w:styleId="CommentReference">
    <w:name w:val="annotation reference"/>
    <w:basedOn w:val="DefaultParagraphFont"/>
    <w:semiHidden/>
    <w:rsid w:val="00690BAF"/>
    <w:rPr>
      <w:sz w:val="16"/>
      <w:szCs w:val="16"/>
    </w:rPr>
  </w:style>
  <w:style w:type="paragraph" w:styleId="BalloonText">
    <w:name w:val="Balloon Text"/>
    <w:basedOn w:val="Normal"/>
    <w:link w:val="BalloonTextChar"/>
    <w:uiPriority w:val="99"/>
    <w:semiHidden/>
    <w:unhideWhenUsed/>
    <w:rsid w:val="00690B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BAF"/>
    <w:rPr>
      <w:rFonts w:ascii="Segoe UI" w:hAnsi="Segoe UI" w:cs="Segoe UI"/>
      <w:sz w:val="18"/>
      <w:szCs w:val="18"/>
    </w:rPr>
  </w:style>
  <w:style w:type="paragraph" w:styleId="FootnoteText">
    <w:name w:val="footnote text"/>
    <w:basedOn w:val="Normal"/>
    <w:link w:val="FootnoteTextChar"/>
    <w:unhideWhenUsed/>
    <w:rsid w:val="006557FC"/>
    <w:rPr>
      <w:sz w:val="20"/>
      <w:szCs w:val="20"/>
    </w:rPr>
  </w:style>
  <w:style w:type="character" w:customStyle="1" w:styleId="FootnoteTextChar">
    <w:name w:val="Footnote Text Char"/>
    <w:basedOn w:val="DefaultParagraphFont"/>
    <w:link w:val="FootnoteText"/>
    <w:rsid w:val="006557FC"/>
    <w:rPr>
      <w:rFonts w:ascii="Times New Roman" w:hAnsi="Times New Roman" w:cs="Times New Roman"/>
      <w:sz w:val="20"/>
      <w:szCs w:val="20"/>
    </w:rPr>
  </w:style>
  <w:style w:type="character" w:styleId="FootnoteReference">
    <w:name w:val="footnote reference"/>
    <w:basedOn w:val="DefaultParagraphFont"/>
    <w:unhideWhenUsed/>
    <w:rsid w:val="006557FC"/>
    <w:rPr>
      <w:vertAlign w:val="superscript"/>
    </w:rPr>
  </w:style>
  <w:style w:type="character" w:styleId="Strong">
    <w:name w:val="Strong"/>
    <w:basedOn w:val="DefaultParagraphFont"/>
    <w:uiPriority w:val="22"/>
    <w:qFormat/>
    <w:rsid w:val="00DF448B"/>
    <w:rPr>
      <w:b/>
      <w:bCs/>
    </w:rPr>
  </w:style>
  <w:style w:type="character" w:customStyle="1" w:styleId="apple-converted-space">
    <w:name w:val="apple-converted-space"/>
    <w:basedOn w:val="DefaultParagraphFont"/>
    <w:rsid w:val="0048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161178">
      <w:bodyDiv w:val="1"/>
      <w:marLeft w:val="0"/>
      <w:marRight w:val="0"/>
      <w:marTop w:val="0"/>
      <w:marBottom w:val="0"/>
      <w:divBdr>
        <w:top w:val="none" w:sz="0" w:space="0" w:color="auto"/>
        <w:left w:val="none" w:sz="0" w:space="0" w:color="auto"/>
        <w:bottom w:val="none" w:sz="0" w:space="0" w:color="auto"/>
        <w:right w:val="none" w:sz="0" w:space="0" w:color="auto"/>
      </w:divBdr>
      <w:divsChild>
        <w:div w:id="260265374">
          <w:marLeft w:val="0"/>
          <w:marRight w:val="0"/>
          <w:marTop w:val="0"/>
          <w:marBottom w:val="0"/>
          <w:divBdr>
            <w:top w:val="none" w:sz="0" w:space="0" w:color="auto"/>
            <w:left w:val="none" w:sz="0" w:space="0" w:color="auto"/>
            <w:bottom w:val="none" w:sz="0" w:space="0" w:color="auto"/>
            <w:right w:val="none" w:sz="0" w:space="0" w:color="auto"/>
          </w:divBdr>
          <w:divsChild>
            <w:div w:id="936904808">
              <w:marLeft w:val="2910"/>
              <w:marRight w:val="360"/>
              <w:marTop w:val="360"/>
              <w:marBottom w:val="360"/>
              <w:divBdr>
                <w:top w:val="none" w:sz="0" w:space="0" w:color="auto"/>
                <w:left w:val="none" w:sz="0" w:space="0" w:color="auto"/>
                <w:bottom w:val="none" w:sz="0" w:space="0" w:color="auto"/>
                <w:right w:val="none" w:sz="0" w:space="0" w:color="auto"/>
              </w:divBdr>
              <w:divsChild>
                <w:div w:id="1545947576">
                  <w:marLeft w:val="0"/>
                  <w:marRight w:val="0"/>
                  <w:marTop w:val="0"/>
                  <w:marBottom w:val="0"/>
                  <w:divBdr>
                    <w:top w:val="none" w:sz="0" w:space="0" w:color="auto"/>
                    <w:left w:val="none" w:sz="0" w:space="0" w:color="auto"/>
                    <w:bottom w:val="none" w:sz="0" w:space="0" w:color="auto"/>
                    <w:right w:val="none" w:sz="0" w:space="0" w:color="auto"/>
                  </w:divBdr>
                  <w:divsChild>
                    <w:div w:id="1562399138">
                      <w:marLeft w:val="0"/>
                      <w:marRight w:val="0"/>
                      <w:marTop w:val="0"/>
                      <w:marBottom w:val="0"/>
                      <w:divBdr>
                        <w:top w:val="none" w:sz="0" w:space="0" w:color="auto"/>
                        <w:left w:val="none" w:sz="0" w:space="0" w:color="auto"/>
                        <w:bottom w:val="none" w:sz="0" w:space="0" w:color="auto"/>
                        <w:right w:val="none" w:sz="0" w:space="0" w:color="auto"/>
                      </w:divBdr>
                      <w:divsChild>
                        <w:div w:id="854422512">
                          <w:marLeft w:val="0"/>
                          <w:marRight w:val="75"/>
                          <w:marTop w:val="150"/>
                          <w:marBottom w:val="300"/>
                          <w:divBdr>
                            <w:top w:val="single" w:sz="6" w:space="0" w:color="BABCBE"/>
                            <w:left w:val="single" w:sz="6" w:space="0" w:color="BABCBE"/>
                            <w:bottom w:val="single" w:sz="6" w:space="0" w:color="BABCBE"/>
                            <w:right w:val="single" w:sz="6" w:space="0" w:color="BABCBE"/>
                          </w:divBdr>
                          <w:divsChild>
                            <w:div w:id="480661471">
                              <w:marLeft w:val="60"/>
                              <w:marRight w:val="60"/>
                              <w:marTop w:val="60"/>
                              <w:marBottom w:val="60"/>
                              <w:divBdr>
                                <w:top w:val="single" w:sz="6" w:space="3" w:color="F0F0F0"/>
                                <w:left w:val="single" w:sz="6" w:space="3" w:color="F0F0F0"/>
                                <w:bottom w:val="single" w:sz="6" w:space="3" w:color="F0F0F0"/>
                                <w:right w:val="single" w:sz="6" w:space="3" w:color="F0F0F0"/>
                              </w:divBdr>
                              <w:divsChild>
                                <w:div w:id="11157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671854">
      <w:bodyDiv w:val="1"/>
      <w:marLeft w:val="0"/>
      <w:marRight w:val="0"/>
      <w:marTop w:val="0"/>
      <w:marBottom w:val="0"/>
      <w:divBdr>
        <w:top w:val="none" w:sz="0" w:space="0" w:color="auto"/>
        <w:left w:val="none" w:sz="0" w:space="0" w:color="auto"/>
        <w:bottom w:val="none" w:sz="0" w:space="0" w:color="auto"/>
        <w:right w:val="none" w:sz="0" w:space="0" w:color="auto"/>
      </w:divBdr>
      <w:divsChild>
        <w:div w:id="331488682">
          <w:marLeft w:val="0"/>
          <w:marRight w:val="0"/>
          <w:marTop w:val="0"/>
          <w:marBottom w:val="0"/>
          <w:divBdr>
            <w:top w:val="none" w:sz="0" w:space="0" w:color="auto"/>
            <w:left w:val="none" w:sz="0" w:space="0" w:color="auto"/>
            <w:bottom w:val="none" w:sz="0" w:space="0" w:color="auto"/>
            <w:right w:val="none" w:sz="0" w:space="0" w:color="auto"/>
          </w:divBdr>
          <w:divsChild>
            <w:div w:id="51126104">
              <w:marLeft w:val="2910"/>
              <w:marRight w:val="360"/>
              <w:marTop w:val="360"/>
              <w:marBottom w:val="360"/>
              <w:divBdr>
                <w:top w:val="none" w:sz="0" w:space="0" w:color="auto"/>
                <w:left w:val="none" w:sz="0" w:space="0" w:color="auto"/>
                <w:bottom w:val="none" w:sz="0" w:space="0" w:color="auto"/>
                <w:right w:val="none" w:sz="0" w:space="0" w:color="auto"/>
              </w:divBdr>
              <w:divsChild>
                <w:div w:id="620386030">
                  <w:marLeft w:val="0"/>
                  <w:marRight w:val="0"/>
                  <w:marTop w:val="0"/>
                  <w:marBottom w:val="0"/>
                  <w:divBdr>
                    <w:top w:val="none" w:sz="0" w:space="0" w:color="auto"/>
                    <w:left w:val="none" w:sz="0" w:space="0" w:color="auto"/>
                    <w:bottom w:val="none" w:sz="0" w:space="0" w:color="auto"/>
                    <w:right w:val="none" w:sz="0" w:space="0" w:color="auto"/>
                  </w:divBdr>
                  <w:divsChild>
                    <w:div w:id="1773891863">
                      <w:marLeft w:val="0"/>
                      <w:marRight w:val="0"/>
                      <w:marTop w:val="0"/>
                      <w:marBottom w:val="0"/>
                      <w:divBdr>
                        <w:top w:val="none" w:sz="0" w:space="0" w:color="auto"/>
                        <w:left w:val="none" w:sz="0" w:space="0" w:color="auto"/>
                        <w:bottom w:val="none" w:sz="0" w:space="0" w:color="auto"/>
                        <w:right w:val="none" w:sz="0" w:space="0" w:color="auto"/>
                      </w:divBdr>
                      <w:divsChild>
                        <w:div w:id="1463691867">
                          <w:marLeft w:val="0"/>
                          <w:marRight w:val="75"/>
                          <w:marTop w:val="150"/>
                          <w:marBottom w:val="300"/>
                          <w:divBdr>
                            <w:top w:val="single" w:sz="6" w:space="0" w:color="BABCBE"/>
                            <w:left w:val="single" w:sz="6" w:space="0" w:color="BABCBE"/>
                            <w:bottom w:val="single" w:sz="6" w:space="0" w:color="BABCBE"/>
                            <w:right w:val="single" w:sz="6" w:space="0" w:color="BABCBE"/>
                          </w:divBdr>
                          <w:divsChild>
                            <w:div w:id="279074184">
                              <w:marLeft w:val="60"/>
                              <w:marRight w:val="60"/>
                              <w:marTop w:val="60"/>
                              <w:marBottom w:val="60"/>
                              <w:divBdr>
                                <w:top w:val="single" w:sz="6" w:space="3" w:color="F0F0F0"/>
                                <w:left w:val="single" w:sz="6" w:space="3" w:color="F0F0F0"/>
                                <w:bottom w:val="single" w:sz="6" w:space="3" w:color="F0F0F0"/>
                                <w:right w:val="single" w:sz="6" w:space="3" w:color="F0F0F0"/>
                              </w:divBdr>
                              <w:divsChild>
                                <w:div w:id="16680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481715">
      <w:bodyDiv w:val="1"/>
      <w:marLeft w:val="0"/>
      <w:marRight w:val="0"/>
      <w:marTop w:val="0"/>
      <w:marBottom w:val="0"/>
      <w:divBdr>
        <w:top w:val="none" w:sz="0" w:space="0" w:color="auto"/>
        <w:left w:val="none" w:sz="0" w:space="0" w:color="auto"/>
        <w:bottom w:val="none" w:sz="0" w:space="0" w:color="auto"/>
        <w:right w:val="none" w:sz="0" w:space="0" w:color="auto"/>
      </w:divBdr>
    </w:div>
    <w:div w:id="850609299">
      <w:bodyDiv w:val="1"/>
      <w:marLeft w:val="0"/>
      <w:marRight w:val="0"/>
      <w:marTop w:val="0"/>
      <w:marBottom w:val="0"/>
      <w:divBdr>
        <w:top w:val="none" w:sz="0" w:space="0" w:color="auto"/>
        <w:left w:val="none" w:sz="0" w:space="0" w:color="auto"/>
        <w:bottom w:val="none" w:sz="0" w:space="0" w:color="auto"/>
        <w:right w:val="none" w:sz="0" w:space="0" w:color="auto"/>
      </w:divBdr>
      <w:divsChild>
        <w:div w:id="1342509689">
          <w:marLeft w:val="0"/>
          <w:marRight w:val="0"/>
          <w:marTop w:val="0"/>
          <w:marBottom w:val="0"/>
          <w:divBdr>
            <w:top w:val="none" w:sz="0" w:space="0" w:color="auto"/>
            <w:left w:val="none" w:sz="0" w:space="0" w:color="auto"/>
            <w:bottom w:val="none" w:sz="0" w:space="0" w:color="auto"/>
            <w:right w:val="none" w:sz="0" w:space="0" w:color="auto"/>
          </w:divBdr>
          <w:divsChild>
            <w:div w:id="1054934565">
              <w:marLeft w:val="2910"/>
              <w:marRight w:val="360"/>
              <w:marTop w:val="360"/>
              <w:marBottom w:val="360"/>
              <w:divBdr>
                <w:top w:val="none" w:sz="0" w:space="0" w:color="auto"/>
                <w:left w:val="none" w:sz="0" w:space="0" w:color="auto"/>
                <w:bottom w:val="none" w:sz="0" w:space="0" w:color="auto"/>
                <w:right w:val="none" w:sz="0" w:space="0" w:color="auto"/>
              </w:divBdr>
              <w:divsChild>
                <w:div w:id="1423254662">
                  <w:marLeft w:val="0"/>
                  <w:marRight w:val="0"/>
                  <w:marTop w:val="0"/>
                  <w:marBottom w:val="0"/>
                  <w:divBdr>
                    <w:top w:val="none" w:sz="0" w:space="0" w:color="auto"/>
                    <w:left w:val="none" w:sz="0" w:space="0" w:color="auto"/>
                    <w:bottom w:val="none" w:sz="0" w:space="0" w:color="auto"/>
                    <w:right w:val="none" w:sz="0" w:space="0" w:color="auto"/>
                  </w:divBdr>
                  <w:divsChild>
                    <w:div w:id="878277245">
                      <w:marLeft w:val="0"/>
                      <w:marRight w:val="0"/>
                      <w:marTop w:val="0"/>
                      <w:marBottom w:val="0"/>
                      <w:divBdr>
                        <w:top w:val="none" w:sz="0" w:space="0" w:color="auto"/>
                        <w:left w:val="none" w:sz="0" w:space="0" w:color="auto"/>
                        <w:bottom w:val="none" w:sz="0" w:space="0" w:color="auto"/>
                        <w:right w:val="none" w:sz="0" w:space="0" w:color="auto"/>
                      </w:divBdr>
                      <w:divsChild>
                        <w:div w:id="1068771746">
                          <w:marLeft w:val="0"/>
                          <w:marRight w:val="75"/>
                          <w:marTop w:val="150"/>
                          <w:marBottom w:val="300"/>
                          <w:divBdr>
                            <w:top w:val="single" w:sz="6" w:space="0" w:color="BABCBE"/>
                            <w:left w:val="single" w:sz="6" w:space="0" w:color="BABCBE"/>
                            <w:bottom w:val="single" w:sz="6" w:space="0" w:color="BABCBE"/>
                            <w:right w:val="single" w:sz="6" w:space="0" w:color="BABCBE"/>
                          </w:divBdr>
                          <w:divsChild>
                            <w:div w:id="587269666">
                              <w:marLeft w:val="60"/>
                              <w:marRight w:val="60"/>
                              <w:marTop w:val="60"/>
                              <w:marBottom w:val="60"/>
                              <w:divBdr>
                                <w:top w:val="single" w:sz="6" w:space="3" w:color="F0F0F0"/>
                                <w:left w:val="single" w:sz="6" w:space="3" w:color="F0F0F0"/>
                                <w:bottom w:val="single" w:sz="6" w:space="3" w:color="F0F0F0"/>
                                <w:right w:val="single" w:sz="6" w:space="3" w:color="F0F0F0"/>
                              </w:divBdr>
                              <w:divsChild>
                                <w:div w:id="15169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614989">
      <w:bodyDiv w:val="1"/>
      <w:marLeft w:val="0"/>
      <w:marRight w:val="0"/>
      <w:marTop w:val="0"/>
      <w:marBottom w:val="0"/>
      <w:divBdr>
        <w:top w:val="none" w:sz="0" w:space="0" w:color="auto"/>
        <w:left w:val="none" w:sz="0" w:space="0" w:color="auto"/>
        <w:bottom w:val="none" w:sz="0" w:space="0" w:color="auto"/>
        <w:right w:val="none" w:sz="0" w:space="0" w:color="auto"/>
      </w:divBdr>
    </w:div>
    <w:div w:id="1532454032">
      <w:bodyDiv w:val="1"/>
      <w:marLeft w:val="0"/>
      <w:marRight w:val="0"/>
      <w:marTop w:val="0"/>
      <w:marBottom w:val="0"/>
      <w:divBdr>
        <w:top w:val="none" w:sz="0" w:space="0" w:color="auto"/>
        <w:left w:val="none" w:sz="0" w:space="0" w:color="auto"/>
        <w:bottom w:val="none" w:sz="0" w:space="0" w:color="auto"/>
        <w:right w:val="none" w:sz="0" w:space="0" w:color="auto"/>
      </w:divBdr>
    </w:div>
    <w:div w:id="1589734005">
      <w:bodyDiv w:val="1"/>
      <w:marLeft w:val="0"/>
      <w:marRight w:val="0"/>
      <w:marTop w:val="0"/>
      <w:marBottom w:val="0"/>
      <w:divBdr>
        <w:top w:val="none" w:sz="0" w:space="0" w:color="auto"/>
        <w:left w:val="none" w:sz="0" w:space="0" w:color="auto"/>
        <w:bottom w:val="none" w:sz="0" w:space="0" w:color="auto"/>
        <w:right w:val="none" w:sz="0" w:space="0" w:color="auto"/>
      </w:divBdr>
    </w:div>
    <w:div w:id="19932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i@ihtsdo.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drv.ms/1TuV8P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gonautwiki.hl7.org/index.php?title=Vital_Sig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an.huff@imail.org" TargetMode="External"/><Relationship Id="rId5" Type="http://schemas.openxmlformats.org/officeDocument/2006/relationships/webSettings" Target="webSettings.xml"/><Relationship Id="rId15" Type="http://schemas.openxmlformats.org/officeDocument/2006/relationships/hyperlink" Target="http://www.ihtsdo.org/participate/attend-ihtsdo-events/snomed-ct-expo" TargetMode="External"/><Relationship Id="rId10" Type="http://schemas.openxmlformats.org/officeDocument/2006/relationships/hyperlink" Target="mailto:solbrig.harold@mayo.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len.mulrooney@jpsys.com" TargetMode="External"/><Relationship Id="rId14" Type="http://schemas.openxmlformats.org/officeDocument/2006/relationships/hyperlink" Target="https://global.gotomeeting.com/join/754419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D4D6-0929-47FC-9A47-2909C526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Hufnagel</dc:creator>
  <cp:keywords/>
  <dc:description/>
  <cp:lastModifiedBy>Steve Hufnagel</cp:lastModifiedBy>
  <cp:revision>8</cp:revision>
  <dcterms:created xsi:type="dcterms:W3CDTF">2016-04-09T13:12:00Z</dcterms:created>
  <dcterms:modified xsi:type="dcterms:W3CDTF">2016-04-11T19:15:00Z</dcterms:modified>
</cp:coreProperties>
</file>