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BA" w:rsidRDefault="00B00CBA" w:rsidP="00B00CBA">
      <w:r>
        <w:t xml:space="preserve">What is unstructured data and how is it different from structured data in the enterprise? </w:t>
      </w:r>
    </w:p>
    <w:p w:rsidR="00B00CBA" w:rsidRDefault="00B00CBA" w:rsidP="00B00CBA"/>
    <w:p w:rsidR="00B00CBA" w:rsidRDefault="00B00CBA" w:rsidP="00B00CBA">
      <w:r>
        <w:t>What we're really doing is designating our data as structured or unstructured. Let's start with structured data, which is really data that is organized in a structure so that it is identifiable. The most universal form of structured data is a database like SQL or Access. For example, SQL (Structured Query Language) allows you to select specific pieces of information based on columns and rows in a field. You might look for all the rows containing a particular date or ZIP code or name -- this is structured data, and it is organized and searchable by data type within the actual content.</w:t>
      </w:r>
    </w:p>
    <w:p w:rsidR="00B00CBA" w:rsidRDefault="00B00CBA" w:rsidP="00B00CBA">
      <w:r>
        <w:t xml:space="preserve">By comparison, unstructured data has no identifiable structure. Unstructured data typically includes bitmap images/objects, text and other data types that are not part of a database. Most enterprise da... </w:t>
      </w:r>
    </w:p>
    <w:p w:rsidR="00B00CBA" w:rsidRDefault="00B00CBA" w:rsidP="00B00CBA">
      <w:bookmarkStart w:id="0" w:name="_GoBack"/>
      <w:bookmarkEnd w:id="0"/>
    </w:p>
    <w:p w:rsidR="00A61244" w:rsidRDefault="00A61244">
      <w:r>
        <w:br w:type="page"/>
      </w:r>
    </w:p>
    <w:p w:rsidR="003A5461" w:rsidRDefault="00A61244">
      <w:r>
        <w:lastRenderedPageBreak/>
        <w:t>Biochemical genetics is proteins / enzymes</w:t>
      </w:r>
    </w:p>
    <w:p w:rsidR="00A61244" w:rsidRDefault="00A61244">
      <w:proofErr w:type="spellStart"/>
      <w:r>
        <w:t>Cytogenetics</w:t>
      </w:r>
      <w:proofErr w:type="spellEnd"/>
      <w:r>
        <w:t xml:space="preserve"> is essentially testing of chromosomes </w:t>
      </w:r>
    </w:p>
    <w:p w:rsidR="00A61244" w:rsidRDefault="00A61244">
      <w:r>
        <w:t xml:space="preserve">Molecular genetics </w:t>
      </w:r>
      <w:r w:rsidR="00016263">
        <w:t xml:space="preserve">identifies specific sequence changes.  It is more detailed than </w:t>
      </w:r>
      <w:proofErr w:type="spellStart"/>
      <w:r w:rsidR="00016263">
        <w:t>cytogenetics</w:t>
      </w:r>
      <w:proofErr w:type="spellEnd"/>
      <w:r w:rsidR="00016263">
        <w:t xml:space="preserve"> </w:t>
      </w:r>
    </w:p>
    <w:p w:rsidR="00A61244" w:rsidRDefault="00A61244">
      <w:r>
        <w:t xml:space="preserve">Comparative genomic hybridization is essentially a molecular test that is run in </w:t>
      </w:r>
      <w:proofErr w:type="spellStart"/>
      <w:r>
        <w:t>cytogenetics</w:t>
      </w:r>
      <w:proofErr w:type="spellEnd"/>
      <w:r>
        <w:t xml:space="preserve"> labs at this time.  It may eventually replace the need for </w:t>
      </w:r>
      <w:proofErr w:type="spellStart"/>
      <w:r>
        <w:t>cytogenetics</w:t>
      </w:r>
      <w:proofErr w:type="spellEnd"/>
      <w:r>
        <w:t>, and will ultimately become a first-line test.</w:t>
      </w:r>
    </w:p>
    <w:p w:rsidR="00A61244" w:rsidRDefault="00A61244"/>
    <w:p w:rsidR="00A61244" w:rsidRDefault="00A61244">
      <w:r>
        <w:t>Traditionally, “genetics” is thought of a heritable genetics, but it is also used in oncology and infectious diseases.</w:t>
      </w:r>
    </w:p>
    <w:p w:rsidR="00A61244" w:rsidRDefault="00A61244">
      <w:r>
        <w:t xml:space="preserve">We may wish to have genetics of heritable conditions as a separate category because of informed consent, family history, etc., which is not so </w:t>
      </w:r>
    </w:p>
    <w:p w:rsidR="00A61244" w:rsidRDefault="00A61244"/>
    <w:sectPr w:rsidR="00A6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BA"/>
    <w:rsid w:val="00016263"/>
    <w:rsid w:val="003A5461"/>
    <w:rsid w:val="00A61244"/>
    <w:rsid w:val="00B0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Galen Mulrooney</dc:creator>
  <cp:lastModifiedBy>Galen Mulrooney</cp:lastModifiedBy>
  <cp:revision>1</cp:revision>
  <dcterms:created xsi:type="dcterms:W3CDTF">2011-02-28T15:28:00Z</dcterms:created>
  <dcterms:modified xsi:type="dcterms:W3CDTF">2011-02-28T15:55:00Z</dcterms:modified>
</cp:coreProperties>
</file>