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AB" w:rsidRDefault="004B0C80" w:rsidP="004B0C80">
      <w:pPr>
        <w:pStyle w:val="Heading1"/>
      </w:pPr>
      <w:r>
        <w:t>Friday, September 26, 2014 FHIM Meeting</w:t>
      </w:r>
    </w:p>
    <w:p w:rsidR="004B0C80" w:rsidRDefault="004B0C80" w:rsidP="004B0C80"/>
    <w:p w:rsidR="004B0C80" w:rsidRDefault="004B0C80" w:rsidP="004B0C80">
      <w:r>
        <w:t xml:space="preserve">Attendees: </w:t>
      </w:r>
    </w:p>
    <w:p w:rsidR="004B0C80" w:rsidRDefault="004B0C80" w:rsidP="00202DD1">
      <w:pPr>
        <w:pStyle w:val="ListParagraph"/>
        <w:numPr>
          <w:ilvl w:val="0"/>
          <w:numId w:val="3"/>
        </w:numPr>
      </w:pPr>
      <w:r>
        <w:t>Steve Wagner</w:t>
      </w:r>
    </w:p>
    <w:p w:rsidR="004B0C80" w:rsidRDefault="004B0C80" w:rsidP="00202DD1">
      <w:pPr>
        <w:pStyle w:val="ListParagraph"/>
        <w:numPr>
          <w:ilvl w:val="0"/>
          <w:numId w:val="3"/>
        </w:numPr>
      </w:pPr>
      <w:r>
        <w:t>Jay Lyle</w:t>
      </w:r>
    </w:p>
    <w:p w:rsidR="004B0C80" w:rsidRDefault="004B0C80" w:rsidP="00202DD1">
      <w:pPr>
        <w:pStyle w:val="ListParagraph"/>
        <w:numPr>
          <w:ilvl w:val="0"/>
          <w:numId w:val="3"/>
        </w:numPr>
      </w:pPr>
      <w:r>
        <w:t>Kathleen</w:t>
      </w:r>
      <w:r w:rsidR="00202DD1">
        <w:t xml:space="preserve"> Connor</w:t>
      </w:r>
      <w:r>
        <w:t xml:space="preserve"> </w:t>
      </w:r>
    </w:p>
    <w:p w:rsidR="004B0C80" w:rsidRDefault="004B0C80" w:rsidP="00202DD1">
      <w:pPr>
        <w:pStyle w:val="ListParagraph"/>
        <w:numPr>
          <w:ilvl w:val="0"/>
          <w:numId w:val="3"/>
        </w:numPr>
      </w:pPr>
      <w:r>
        <w:t>Robert</w:t>
      </w:r>
      <w:r w:rsidR="00202DD1">
        <w:t xml:space="preserve"> Crawford</w:t>
      </w:r>
    </w:p>
    <w:p w:rsidR="004B0C80" w:rsidRDefault="004B0C80" w:rsidP="00202DD1">
      <w:pPr>
        <w:pStyle w:val="ListParagraph"/>
        <w:numPr>
          <w:ilvl w:val="0"/>
          <w:numId w:val="3"/>
        </w:numPr>
      </w:pPr>
      <w:r>
        <w:t>Ioana</w:t>
      </w:r>
      <w:r w:rsidR="00202DD1">
        <w:t xml:space="preserve"> Singureanu</w:t>
      </w:r>
    </w:p>
    <w:p w:rsidR="004B0C80" w:rsidRDefault="004B0C80" w:rsidP="00202DD1">
      <w:pPr>
        <w:pStyle w:val="ListParagraph"/>
        <w:numPr>
          <w:ilvl w:val="0"/>
          <w:numId w:val="3"/>
        </w:numPr>
      </w:pPr>
      <w:r>
        <w:t xml:space="preserve">Susan </w:t>
      </w:r>
      <w:proofErr w:type="spellStart"/>
      <w:r>
        <w:t>Matney</w:t>
      </w:r>
      <w:proofErr w:type="spellEnd"/>
    </w:p>
    <w:p w:rsidR="004B0C80" w:rsidRDefault="004B0C80" w:rsidP="00202DD1">
      <w:pPr>
        <w:pStyle w:val="ListParagraph"/>
        <w:numPr>
          <w:ilvl w:val="0"/>
          <w:numId w:val="3"/>
        </w:numPr>
      </w:pPr>
      <w:r>
        <w:t>Don Lees</w:t>
      </w:r>
    </w:p>
    <w:p w:rsidR="00202DD1" w:rsidRDefault="00202DD1" w:rsidP="00202DD1">
      <w:pPr>
        <w:pStyle w:val="ListParagraph"/>
        <w:numPr>
          <w:ilvl w:val="0"/>
          <w:numId w:val="3"/>
        </w:numPr>
      </w:pPr>
      <w:r>
        <w:t>Rob McClure</w:t>
      </w:r>
    </w:p>
    <w:p w:rsidR="00202DD1" w:rsidRDefault="00202DD1" w:rsidP="00202DD1">
      <w:pPr>
        <w:pStyle w:val="ListParagraph"/>
        <w:numPr>
          <w:ilvl w:val="0"/>
          <w:numId w:val="3"/>
        </w:numPr>
      </w:pPr>
      <w:r>
        <w:t>David Bass</w:t>
      </w:r>
    </w:p>
    <w:p w:rsidR="004B0C80" w:rsidRDefault="004B0C80" w:rsidP="004B0C80"/>
    <w:p w:rsidR="004B0C80" w:rsidRDefault="004B0C80" w:rsidP="00FC43FD">
      <w:pPr>
        <w:pStyle w:val="Heading2"/>
      </w:pPr>
      <w:r>
        <w:t>Security and Priva</w:t>
      </w:r>
      <w:r w:rsidR="005E0756">
        <w:t>cy modeling</w:t>
      </w:r>
    </w:p>
    <w:tbl>
      <w:tblPr>
        <w:tblW w:w="9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72"/>
        <w:gridCol w:w="78"/>
      </w:tblGrid>
      <w:tr w:rsidR="00FC43FD" w:rsidRPr="00FC43FD" w:rsidTr="00FC43FD">
        <w:trPr>
          <w:gridAfter w:val="1"/>
          <w:wAfter w:w="8005" w:type="dxa"/>
          <w:tblCellSpacing w:w="15" w:type="dxa"/>
        </w:trPr>
        <w:tc>
          <w:tcPr>
            <w:tcW w:w="8050" w:type="dxa"/>
            <w:shd w:val="clear" w:color="auto" w:fill="FFFFFF"/>
            <w:tcMar>
              <w:top w:w="15" w:type="dxa"/>
              <w:left w:w="15" w:type="dxa"/>
              <w:bottom w:w="150" w:type="dxa"/>
              <w:right w:w="15" w:type="dxa"/>
            </w:tcMar>
            <w:hideMark/>
          </w:tcPr>
          <w:p w:rsidR="00FC43FD" w:rsidRPr="00FC43FD" w:rsidRDefault="00FC43FD" w:rsidP="00FC43FD">
            <w:pPr>
              <w:spacing w:after="0" w:line="240" w:lineRule="auto"/>
              <w:rPr>
                <w:rFonts w:ascii="Arial" w:eastAsia="Times New Roman" w:hAnsi="Arial" w:cs="Arial"/>
                <w:color w:val="000000"/>
                <w:sz w:val="20"/>
                <w:szCs w:val="20"/>
              </w:rPr>
            </w:pPr>
          </w:p>
          <w:p w:rsidR="00FC43FD" w:rsidRPr="00FC43FD" w:rsidRDefault="00FC43FD" w:rsidP="00FC43FD">
            <w:pPr>
              <w:spacing w:after="0" w:line="240" w:lineRule="auto"/>
              <w:rPr>
                <w:rFonts w:ascii="Arial" w:eastAsia="Times New Roman" w:hAnsi="Arial" w:cs="Arial"/>
                <w:color w:val="000000"/>
                <w:sz w:val="20"/>
                <w:szCs w:val="20"/>
              </w:rPr>
            </w:pPr>
            <w:hyperlink r:id="rId6" w:anchor="all/148acdd86cdc58f8" w:tgtFrame="_blank" w:history="1">
              <w:r w:rsidRPr="00FC43FD">
                <w:rPr>
                  <w:rFonts w:ascii="Arial" w:eastAsia="Times New Roman" w:hAnsi="Arial" w:cs="Arial"/>
                  <w:color w:val="1155CC"/>
                  <w:sz w:val="20"/>
                  <w:szCs w:val="20"/>
                  <w:u w:val="single"/>
                </w:rPr>
                <w:t>FHIMS WG - Weekly IM Project Call</w:t>
              </w:r>
            </w:hyperlink>
            <w:r w:rsidRPr="00FC43FD">
              <w:rPr>
                <w:rFonts w:ascii="Arial" w:eastAsia="Times New Roman" w:hAnsi="Arial" w:cs="Arial"/>
                <w:color w:val="000000"/>
                <w:sz w:val="20"/>
                <w:szCs w:val="20"/>
              </w:rPr>
              <w:t xml:space="preserve"> – note the new </w:t>
            </w:r>
            <w:r>
              <w:rPr>
                <w:rFonts w:ascii="Arial" w:eastAsia="Times New Roman" w:hAnsi="Arial" w:cs="Arial"/>
                <w:color w:val="000000"/>
                <w:sz w:val="20"/>
                <w:szCs w:val="20"/>
              </w:rPr>
              <w:t>meeting</w:t>
            </w:r>
            <w:r w:rsidRPr="00FC43FD">
              <w:rPr>
                <w:rFonts w:ascii="Arial" w:eastAsia="Times New Roman" w:hAnsi="Arial" w:cs="Arial"/>
                <w:color w:val="000000"/>
                <w:sz w:val="20"/>
                <w:szCs w:val="20"/>
              </w:rPr>
              <w:t xml:space="preserve"> information</w:t>
            </w:r>
          </w:p>
        </w:tc>
      </w:tr>
      <w:tr w:rsidR="00FC43FD" w:rsidRPr="00FC43FD" w:rsidTr="00FC43FD">
        <w:trPr>
          <w:tblCellSpacing w:w="15" w:type="dxa"/>
        </w:trPr>
        <w:tc>
          <w:tcPr>
            <w:tcW w:w="0" w:type="auto"/>
            <w:shd w:val="clear" w:color="auto" w:fill="FFFFFF"/>
            <w:noWrap/>
            <w:tcMar>
              <w:top w:w="15" w:type="dxa"/>
              <w:left w:w="15" w:type="dxa"/>
              <w:bottom w:w="150" w:type="dxa"/>
              <w:right w:w="150" w:type="dxa"/>
            </w:tcMar>
            <w:hideMark/>
          </w:tcPr>
          <w:p w:rsidR="00FC43FD" w:rsidRPr="00FC43FD" w:rsidRDefault="00FC43FD" w:rsidP="00FC43FD">
            <w:pPr>
              <w:spacing w:after="0" w:line="336" w:lineRule="atLeas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FC43FD">
              <w:rPr>
                <w:rFonts w:ascii="Times New Roman" w:eastAsia="Times New Roman" w:hAnsi="Times New Roman" w:cs="Times New Roman"/>
                <w:color w:val="000000"/>
                <w:sz w:val="20"/>
                <w:szCs w:val="20"/>
              </w:rPr>
              <w:t xml:space="preserve">1. </w:t>
            </w:r>
            <w:r>
              <w:rPr>
                <w:rFonts w:ascii="Times New Roman" w:eastAsia="Times New Roman" w:hAnsi="Times New Roman" w:cs="Times New Roman"/>
                <w:color w:val="000000"/>
                <w:sz w:val="20"/>
                <w:szCs w:val="20"/>
              </w:rPr>
              <w:t>Revised GoToMeeting:</w:t>
            </w:r>
            <w:r w:rsidRPr="00FC43FD">
              <w:rPr>
                <w:rFonts w:ascii="Times New Roman" w:eastAsia="Times New Roman" w:hAnsi="Times New Roman" w:cs="Times New Roman"/>
                <w:color w:val="000000"/>
                <w:sz w:val="20"/>
                <w:szCs w:val="20"/>
              </w:rPr>
              <w:t xml:space="preserve"> </w:t>
            </w:r>
            <w:hyperlink r:id="rId7" w:tgtFrame="_blank" w:history="1">
              <w:r w:rsidRPr="00FC43FD">
                <w:rPr>
                  <w:rFonts w:ascii="Times New Roman" w:eastAsia="Times New Roman" w:hAnsi="Times New Roman" w:cs="Times New Roman"/>
                  <w:color w:val="1155CC"/>
                  <w:sz w:val="20"/>
                  <w:szCs w:val="20"/>
                  <w:u w:val="single"/>
                </w:rPr>
                <w:t>https://global.gotomeeting.com/join/947006365</w:t>
              </w:r>
            </w:hyperlink>
            <w:r w:rsidRPr="00FC43FD">
              <w:rPr>
                <w:rFonts w:ascii="Times New Roman" w:eastAsia="Times New Roman" w:hAnsi="Times New Roman" w:cs="Times New Roman"/>
                <w:color w:val="000000"/>
                <w:sz w:val="20"/>
                <w:szCs w:val="20"/>
              </w:rPr>
              <w:t xml:space="preserve"> </w:t>
            </w:r>
          </w:p>
          <w:p w:rsidR="00FC43FD" w:rsidRPr="00FC43FD" w:rsidRDefault="00FC43FD" w:rsidP="00FC43FD">
            <w:pPr>
              <w:spacing w:after="0" w:line="240" w:lineRule="auto"/>
              <w:rPr>
                <w:rFonts w:ascii="Arial" w:eastAsia="Times New Roman" w:hAnsi="Arial" w:cs="Arial"/>
                <w:b/>
                <w:bCs/>
                <w:color w:val="333333"/>
                <w:sz w:val="20"/>
                <w:szCs w:val="20"/>
              </w:rPr>
            </w:pPr>
            <w:r w:rsidRPr="00FC43FD">
              <w:rPr>
                <w:rFonts w:ascii="Times New Roman" w:eastAsia="Times New Roman" w:hAnsi="Times New Roman" w:cs="Times New Roman"/>
                <w:color w:val="000000"/>
                <w:sz w:val="20"/>
                <w:szCs w:val="20"/>
              </w:rPr>
              <w:t xml:space="preserve"> </w:t>
            </w:r>
            <w:r w:rsidRPr="00FC43FD">
              <w:rPr>
                <w:rFonts w:ascii="Times New Roman" w:eastAsia="Times New Roman" w:hAnsi="Times New Roman" w:cs="Times New Roman"/>
                <w:color w:val="000000"/>
                <w:sz w:val="20"/>
                <w:szCs w:val="20"/>
              </w:rPr>
              <w:t xml:space="preserve">2. Use your microphone and speakers (VoIP) - a headset is recommended. Or, call in using your telephone. Dial +1 (646) 749-3131 Access Code: 947-006-365 Audio PIN: Shown after joining the meeting </w:t>
            </w:r>
            <w:proofErr w:type="spellStart"/>
            <w:r w:rsidRPr="00FC43FD">
              <w:rPr>
                <w:rFonts w:ascii="Times New Roman" w:eastAsia="Times New Roman" w:hAnsi="Times New Roman" w:cs="Times New Roman"/>
                <w:color w:val="000000"/>
                <w:sz w:val="20"/>
                <w:szCs w:val="20"/>
              </w:rPr>
              <w:t>Meeting</w:t>
            </w:r>
            <w:proofErr w:type="spellEnd"/>
            <w:r w:rsidRPr="00FC43FD">
              <w:rPr>
                <w:rFonts w:ascii="Times New Roman" w:eastAsia="Times New Roman" w:hAnsi="Times New Roman" w:cs="Times New Roman"/>
                <w:color w:val="000000"/>
                <w:sz w:val="20"/>
                <w:szCs w:val="20"/>
              </w:rPr>
              <w:t xml:space="preserve"> ID: 947-006-365</w:t>
            </w:r>
          </w:p>
        </w:tc>
        <w:tc>
          <w:tcPr>
            <w:tcW w:w="8050" w:type="dxa"/>
            <w:shd w:val="clear" w:color="auto" w:fill="FFFFFF"/>
            <w:tcMar>
              <w:top w:w="15" w:type="dxa"/>
              <w:left w:w="15" w:type="dxa"/>
              <w:bottom w:w="150" w:type="dxa"/>
              <w:right w:w="15" w:type="dxa"/>
            </w:tcMar>
            <w:hideMark/>
          </w:tcPr>
          <w:p w:rsidR="00FC43FD" w:rsidRPr="00FC43FD" w:rsidRDefault="00FC43FD" w:rsidP="00FC43FD">
            <w:pPr>
              <w:spacing w:after="0" w:line="336" w:lineRule="atLeast"/>
              <w:rPr>
                <w:rFonts w:ascii="Arial" w:eastAsia="Times New Roman" w:hAnsi="Arial" w:cs="Arial"/>
                <w:color w:val="000000"/>
                <w:sz w:val="20"/>
                <w:szCs w:val="20"/>
              </w:rPr>
            </w:pPr>
          </w:p>
        </w:tc>
      </w:tr>
    </w:tbl>
    <w:p w:rsidR="001F7618" w:rsidRDefault="001F7618" w:rsidP="004B0C80">
      <w:bookmarkStart w:id="0" w:name="_GoBack"/>
      <w:bookmarkEnd w:id="0"/>
      <w:r>
        <w:t>During today’s call we validated the modeling approach we will used to address the Security Label fields and identify the value set bindings we need to support in FHIM to constrain the model attributes.</w:t>
      </w:r>
    </w:p>
    <w:p w:rsidR="004B0C80" w:rsidRDefault="004B0C80" w:rsidP="004B0C80">
      <w:pPr>
        <w:pStyle w:val="ListParagraph"/>
        <w:numPr>
          <w:ilvl w:val="0"/>
          <w:numId w:val="2"/>
        </w:numPr>
      </w:pPr>
      <w:r>
        <w:t>We will bind the abstract security field class to the code system and the concrete security field definitions to a value set</w:t>
      </w:r>
    </w:p>
    <w:p w:rsidR="005E0756" w:rsidRDefault="005E0756" w:rsidP="004B0C80">
      <w:pPr>
        <w:pStyle w:val="ListParagraph"/>
        <w:numPr>
          <w:ilvl w:val="0"/>
          <w:numId w:val="2"/>
        </w:numPr>
      </w:pPr>
      <w:r>
        <w:t>Add an optional policy reference (URI) to all the classes? Domain specific implementations may constraint those out</w:t>
      </w:r>
    </w:p>
    <w:p w:rsidR="005E0756" w:rsidRDefault="005E0756" w:rsidP="004B0C80">
      <w:pPr>
        <w:pStyle w:val="ListParagraph"/>
        <w:numPr>
          <w:ilvl w:val="0"/>
          <w:numId w:val="2"/>
        </w:numPr>
      </w:pPr>
      <w:r>
        <w:t>Individual classes with “code”, “</w:t>
      </w:r>
      <w:proofErr w:type="spellStart"/>
      <w:r>
        <w:t>uri</w:t>
      </w:r>
      <w:proofErr w:type="spellEnd"/>
      <w:r>
        <w:t xml:space="preserve">”, </w:t>
      </w:r>
      <w:r w:rsidR="00A7179F">
        <w:t>[</w:t>
      </w:r>
      <w:r>
        <w:t>“</w:t>
      </w:r>
      <w:proofErr w:type="spellStart"/>
      <w:r>
        <w:t>reasonCode</w:t>
      </w:r>
      <w:proofErr w:type="spellEnd"/>
      <w:r>
        <w:t>” – for Purpose of use</w:t>
      </w:r>
      <w:r w:rsidR="00A7179F">
        <w:t>]</w:t>
      </w:r>
    </w:p>
    <w:p w:rsidR="005E0756" w:rsidRDefault="005E0756" w:rsidP="004B0C80">
      <w:pPr>
        <w:pStyle w:val="ListParagraph"/>
        <w:numPr>
          <w:ilvl w:val="0"/>
          <w:numId w:val="2"/>
        </w:numPr>
      </w:pPr>
      <w:r>
        <w:t>Add “reason for emergency” to Purpose of use = emergency then you need to use it.</w:t>
      </w:r>
    </w:p>
    <w:p w:rsidR="005E0756" w:rsidRDefault="005E0756" w:rsidP="005E0756">
      <w:pPr>
        <w:pStyle w:val="ListParagraph"/>
        <w:numPr>
          <w:ilvl w:val="1"/>
          <w:numId w:val="2"/>
        </w:numPr>
      </w:pPr>
      <w:proofErr w:type="spellStart"/>
      <w:r>
        <w:t>ActReasonCode</w:t>
      </w:r>
      <w:proofErr w:type="spellEnd"/>
      <w:r>
        <w:t xml:space="preserve"> - </w:t>
      </w:r>
      <w:proofErr w:type="spellStart"/>
      <w:r>
        <w:t>ActInformationManagementReason</w:t>
      </w:r>
      <w:proofErr w:type="spellEnd"/>
      <w:r>
        <w:t xml:space="preserve"> - -&gt; </w:t>
      </w:r>
      <w:proofErr w:type="spellStart"/>
      <w:r>
        <w:t>reasonCodes</w:t>
      </w:r>
      <w:proofErr w:type="spellEnd"/>
      <w:r>
        <w:t xml:space="preserve"> for </w:t>
      </w:r>
      <w:proofErr w:type="spellStart"/>
      <w:r>
        <w:t>PoU</w:t>
      </w:r>
      <w:proofErr w:type="spellEnd"/>
      <w:r>
        <w:t>, consent overrides</w:t>
      </w:r>
    </w:p>
    <w:p w:rsidR="00202DD1" w:rsidRDefault="00202DD1" w:rsidP="00202DD1">
      <w:pPr>
        <w:pStyle w:val="ListParagraph"/>
        <w:numPr>
          <w:ilvl w:val="2"/>
          <w:numId w:val="2"/>
        </w:numPr>
      </w:pPr>
      <w:proofErr w:type="spellStart"/>
      <w:r>
        <w:t>ActConsentOverrideReason</w:t>
      </w:r>
      <w:proofErr w:type="spellEnd"/>
    </w:p>
    <w:p w:rsidR="002A24B7" w:rsidRDefault="002A24B7" w:rsidP="002A24B7">
      <w:pPr>
        <w:ind w:left="1080"/>
      </w:pPr>
      <w:r>
        <w:rPr>
          <w:noProof/>
        </w:rPr>
        <w:lastRenderedPageBreak/>
        <w:drawing>
          <wp:inline distT="0" distB="0" distL="0" distR="0" wp14:anchorId="0C3BE809" wp14:editId="71415711">
            <wp:extent cx="3233319" cy="3978266"/>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3444" cy="3978420"/>
                    </a:xfrm>
                    <a:prstGeom prst="rect">
                      <a:avLst/>
                    </a:prstGeom>
                    <a:noFill/>
                    <a:ln>
                      <a:noFill/>
                    </a:ln>
                  </pic:spPr>
                </pic:pic>
              </a:graphicData>
            </a:graphic>
          </wp:inline>
        </w:drawing>
      </w:r>
    </w:p>
    <w:p w:rsidR="002A24B7" w:rsidRDefault="002A24B7" w:rsidP="002A24B7">
      <w:pPr>
        <w:ind w:left="1080"/>
      </w:pPr>
    </w:p>
    <w:p w:rsidR="00202DD1" w:rsidRDefault="00202DD1" w:rsidP="00202DD1">
      <w:pPr>
        <w:pStyle w:val="ListParagraph"/>
        <w:numPr>
          <w:ilvl w:val="1"/>
          <w:numId w:val="2"/>
        </w:numPr>
      </w:pPr>
      <w:r>
        <w:t>All the value sets for “classes” or “base classes” need to be added to FHIM terminology</w:t>
      </w:r>
    </w:p>
    <w:p w:rsidR="00202DD1" w:rsidRDefault="00202DD1" w:rsidP="00D26067">
      <w:pPr>
        <w:pStyle w:val="ListParagraph"/>
        <w:numPr>
          <w:ilvl w:val="0"/>
          <w:numId w:val="2"/>
        </w:numPr>
      </w:pPr>
      <w:r>
        <w:t>We should add the “Date Operations” value set</w:t>
      </w:r>
      <w:r w:rsidR="00D26067">
        <w:t xml:space="preserve"> (“</w:t>
      </w:r>
      <w:proofErr w:type="spellStart"/>
      <w:r w:rsidR="00D26067" w:rsidRPr="00D26067">
        <w:t>ProvenanceEventCurrentState</w:t>
      </w:r>
      <w:proofErr w:type="spellEnd"/>
      <w:r w:rsidR="00D26067">
        <w:t>”) and will be bound for Permission class definition.</w:t>
      </w:r>
    </w:p>
    <w:p w:rsidR="00A72F9E" w:rsidRDefault="00A72F9E" w:rsidP="00A72F9E">
      <w:pPr>
        <w:pStyle w:val="ListParagraph"/>
        <w:numPr>
          <w:ilvl w:val="1"/>
          <w:numId w:val="2"/>
        </w:numPr>
      </w:pPr>
      <w:r>
        <w:t>We may need to have a separate “Operation” class to allow it to be reused for Permission and Data Provenance and other instances when we need to specify an operation applied to an object.</w:t>
      </w:r>
    </w:p>
    <w:p w:rsidR="00A7179F" w:rsidRDefault="00A7179F" w:rsidP="00A7179F">
      <w:pPr>
        <w:pStyle w:val="ListParagraph"/>
        <w:numPr>
          <w:ilvl w:val="0"/>
          <w:numId w:val="2"/>
        </w:numPr>
      </w:pPr>
      <w:r>
        <w:t xml:space="preserve">Confidentiality value sets may be bound to different attributes </w:t>
      </w:r>
    </w:p>
    <w:p w:rsidR="000C78AD" w:rsidRDefault="000C78AD" w:rsidP="00A7179F">
      <w:pPr>
        <w:pStyle w:val="ListParagraph"/>
        <w:numPr>
          <w:ilvl w:val="0"/>
          <w:numId w:val="2"/>
        </w:numPr>
      </w:pPr>
      <w:r>
        <w:t>The attached spreadsheet summarizes the value set bindings required for Security and Privacy</w:t>
      </w:r>
    </w:p>
    <w:p w:rsidR="00F23C79" w:rsidRDefault="00F23C79" w:rsidP="00F23C79">
      <w:r>
        <w:object w:dxaOrig="25381" w:dyaOrig="7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8.95pt;height:399.15pt" o:ole="">
            <v:imagedata r:id="rId9" o:title=""/>
          </v:shape>
          <o:OLEObject Type="Embed" ProgID="Excel.Sheet.12" ShapeID="_x0000_i1025" DrawAspect="Content" ObjectID="_1473528190" r:id="rId10"/>
        </w:object>
      </w:r>
    </w:p>
    <w:p w:rsidR="002A24B7" w:rsidRDefault="002A24B7" w:rsidP="00A7179F">
      <w:pPr>
        <w:pStyle w:val="ListParagraph"/>
        <w:numPr>
          <w:ilvl w:val="0"/>
          <w:numId w:val="2"/>
        </w:numPr>
      </w:pPr>
      <w:r>
        <w:t>We discussed a May 2015 ballot of the logical representation of the Security and Privacy Domain in FHIM.</w:t>
      </w:r>
    </w:p>
    <w:p w:rsidR="00C92B0B" w:rsidRDefault="00C92B0B" w:rsidP="00C92B0B">
      <w:r>
        <w:t>Action items:</w:t>
      </w:r>
    </w:p>
    <w:p w:rsidR="00C92B0B" w:rsidRDefault="00C92B0B" w:rsidP="00C92B0B">
      <w:pPr>
        <w:pStyle w:val="ListParagraph"/>
        <w:numPr>
          <w:ilvl w:val="0"/>
          <w:numId w:val="4"/>
        </w:numPr>
      </w:pPr>
      <w:r>
        <w:t>We will apply the changes discussed today to the FHIM</w:t>
      </w:r>
    </w:p>
    <w:p w:rsidR="00C92B0B" w:rsidRPr="004B0C80" w:rsidRDefault="00C92B0B" w:rsidP="00C92B0B">
      <w:pPr>
        <w:pStyle w:val="ListParagraph"/>
        <w:numPr>
          <w:ilvl w:val="0"/>
          <w:numId w:val="4"/>
        </w:numPr>
      </w:pPr>
      <w:r>
        <w:t>Jay will email Kathleen the FHIM background documentation (e.g. charter, style guide, etc.)</w:t>
      </w:r>
    </w:p>
    <w:sectPr w:rsidR="00C92B0B" w:rsidRPr="004B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11055"/>
    <w:multiLevelType w:val="hybridMultilevel"/>
    <w:tmpl w:val="7810646C"/>
    <w:lvl w:ilvl="0" w:tplc="AD4236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BD7B46"/>
    <w:multiLevelType w:val="hybridMultilevel"/>
    <w:tmpl w:val="F28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030005"/>
    <w:multiLevelType w:val="hybridMultilevel"/>
    <w:tmpl w:val="DEBA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74021"/>
    <w:multiLevelType w:val="hybridMultilevel"/>
    <w:tmpl w:val="4E4E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80"/>
    <w:rsid w:val="00055DAB"/>
    <w:rsid w:val="000C78AD"/>
    <w:rsid w:val="001F7618"/>
    <w:rsid w:val="00202DD1"/>
    <w:rsid w:val="002A24B7"/>
    <w:rsid w:val="004B0C80"/>
    <w:rsid w:val="005E0756"/>
    <w:rsid w:val="00A7179F"/>
    <w:rsid w:val="00A72F9E"/>
    <w:rsid w:val="00C92B0B"/>
    <w:rsid w:val="00D26067"/>
    <w:rsid w:val="00F23C79"/>
    <w:rsid w:val="00FC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C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E075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8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4B0C80"/>
    <w:pPr>
      <w:ind w:left="720"/>
      <w:contextualSpacing/>
    </w:pPr>
  </w:style>
  <w:style w:type="character" w:customStyle="1" w:styleId="Heading2Char">
    <w:name w:val="Heading 2 Char"/>
    <w:basedOn w:val="DefaultParagraphFont"/>
    <w:link w:val="Heading2"/>
    <w:uiPriority w:val="9"/>
    <w:rsid w:val="005E0756"/>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2A2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B7"/>
    <w:rPr>
      <w:rFonts w:ascii="Tahoma" w:hAnsi="Tahoma" w:cs="Tahoma"/>
      <w:sz w:val="16"/>
      <w:szCs w:val="16"/>
    </w:rPr>
  </w:style>
  <w:style w:type="character" w:styleId="Hyperlink">
    <w:name w:val="Hyperlink"/>
    <w:basedOn w:val="DefaultParagraphFont"/>
    <w:uiPriority w:val="99"/>
    <w:semiHidden/>
    <w:unhideWhenUsed/>
    <w:rsid w:val="00FC43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C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E075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8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4B0C80"/>
    <w:pPr>
      <w:ind w:left="720"/>
      <w:contextualSpacing/>
    </w:pPr>
  </w:style>
  <w:style w:type="character" w:customStyle="1" w:styleId="Heading2Char">
    <w:name w:val="Heading 2 Char"/>
    <w:basedOn w:val="DefaultParagraphFont"/>
    <w:link w:val="Heading2"/>
    <w:uiPriority w:val="9"/>
    <w:rsid w:val="005E0756"/>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2A2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4B7"/>
    <w:rPr>
      <w:rFonts w:ascii="Tahoma" w:hAnsi="Tahoma" w:cs="Tahoma"/>
      <w:sz w:val="16"/>
      <w:szCs w:val="16"/>
    </w:rPr>
  </w:style>
  <w:style w:type="character" w:styleId="Hyperlink">
    <w:name w:val="Hyperlink"/>
    <w:basedOn w:val="DefaultParagraphFont"/>
    <w:uiPriority w:val="99"/>
    <w:semiHidden/>
    <w:unhideWhenUsed/>
    <w:rsid w:val="00FC4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3676">
      <w:bodyDiv w:val="1"/>
      <w:marLeft w:val="0"/>
      <w:marRight w:val="0"/>
      <w:marTop w:val="0"/>
      <w:marBottom w:val="0"/>
      <w:divBdr>
        <w:top w:val="none" w:sz="0" w:space="0" w:color="auto"/>
        <w:left w:val="none" w:sz="0" w:space="0" w:color="auto"/>
        <w:bottom w:val="none" w:sz="0" w:space="0" w:color="auto"/>
        <w:right w:val="none" w:sz="0" w:space="0" w:color="auto"/>
      </w:divBdr>
      <w:divsChild>
        <w:div w:id="1825311777">
          <w:marLeft w:val="0"/>
          <w:marRight w:val="0"/>
          <w:marTop w:val="0"/>
          <w:marBottom w:val="0"/>
          <w:divBdr>
            <w:top w:val="none" w:sz="0" w:space="0" w:color="auto"/>
            <w:left w:val="none" w:sz="0" w:space="0" w:color="auto"/>
            <w:bottom w:val="none" w:sz="0" w:space="0" w:color="auto"/>
            <w:right w:val="none" w:sz="0" w:space="0" w:color="auto"/>
          </w:divBdr>
          <w:divsChild>
            <w:div w:id="967055975">
              <w:marLeft w:val="0"/>
              <w:marRight w:val="0"/>
              <w:marTop w:val="0"/>
              <w:marBottom w:val="0"/>
              <w:divBdr>
                <w:top w:val="none" w:sz="0" w:space="0" w:color="auto"/>
                <w:left w:val="none" w:sz="0" w:space="0" w:color="auto"/>
                <w:bottom w:val="none" w:sz="0" w:space="0" w:color="auto"/>
                <w:right w:val="none" w:sz="0" w:space="0" w:color="auto"/>
              </w:divBdr>
              <w:divsChild>
                <w:div w:id="5032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google.com/url?q=https%3A%2F%2Fglobal.gotomeeting.com%2Fjoin%2F947006365&amp;usd=2&amp;usg=AFQjCNGkcenz4K5cBZK35u9RaZqPC_fOy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google.com/mail/u/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9</cp:revision>
  <dcterms:created xsi:type="dcterms:W3CDTF">2014-09-26T18:50:00Z</dcterms:created>
  <dcterms:modified xsi:type="dcterms:W3CDTF">2014-09-30T00:37:00Z</dcterms:modified>
</cp:coreProperties>
</file>