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96515" w14:textId="77777777" w:rsidR="007E69DC" w:rsidRPr="00043465" w:rsidRDefault="008172B5" w:rsidP="006F5D0B">
      <w:pPr>
        <w:pStyle w:val="Heading1"/>
        <w:numPr>
          <w:ilvl w:val="0"/>
          <w:numId w:val="0"/>
        </w:numPr>
      </w:pPr>
      <w:bookmarkStart w:id="0" w:name="_Toc303924129"/>
      <w:bookmarkStart w:id="1" w:name="_Toc532266369"/>
      <w:r w:rsidRPr="00043465">
        <w:t>Meeting Information</w:t>
      </w:r>
      <w:bookmarkEnd w:id="0"/>
    </w:p>
    <w:tbl>
      <w:tblPr>
        <w:tblStyle w:val="TableGrid"/>
        <w:tblW w:w="0" w:type="auto"/>
        <w:tblLook w:val="04A0" w:firstRow="1" w:lastRow="0" w:firstColumn="1" w:lastColumn="0" w:noHBand="0" w:noVBand="1"/>
      </w:tblPr>
      <w:tblGrid>
        <w:gridCol w:w="2178"/>
        <w:gridCol w:w="7398"/>
      </w:tblGrid>
      <w:tr w:rsidR="00043465" w:rsidRPr="00043465" w14:paraId="30CFDD3B" w14:textId="77777777" w:rsidTr="00043465">
        <w:tc>
          <w:tcPr>
            <w:tcW w:w="2178" w:type="dxa"/>
            <w:shd w:val="clear" w:color="auto" w:fill="E6E6E6"/>
          </w:tcPr>
          <w:p w14:paraId="71C793B1" w14:textId="77777777" w:rsidR="00043465" w:rsidRPr="00043465" w:rsidRDefault="00043465" w:rsidP="00043465">
            <w:pPr>
              <w:pStyle w:val="TableHead-black"/>
            </w:pPr>
            <w:r w:rsidRPr="00043465">
              <w:t>Meeting Name:</w:t>
            </w:r>
          </w:p>
        </w:tc>
        <w:tc>
          <w:tcPr>
            <w:tcW w:w="7398" w:type="dxa"/>
          </w:tcPr>
          <w:p w14:paraId="1079EEEE" w14:textId="77777777" w:rsidR="00043465" w:rsidRPr="00043465" w:rsidRDefault="004A34AF" w:rsidP="004A34AF">
            <w:pPr>
              <w:pStyle w:val="Tabletext"/>
            </w:pPr>
            <w:bookmarkStart w:id="2" w:name="subject"/>
            <w:r w:rsidRPr="004A34AF">
              <w:t>Information Modeling Project/FHIM Meeting</w:t>
            </w:r>
            <w:bookmarkEnd w:id="2"/>
          </w:p>
        </w:tc>
      </w:tr>
      <w:tr w:rsidR="00043465" w:rsidRPr="00043465" w14:paraId="2F96B86F" w14:textId="77777777" w:rsidTr="00043465">
        <w:tc>
          <w:tcPr>
            <w:tcW w:w="2178" w:type="dxa"/>
            <w:shd w:val="clear" w:color="auto" w:fill="E6E6E6"/>
          </w:tcPr>
          <w:p w14:paraId="3166DFD3" w14:textId="77777777" w:rsidR="00043465" w:rsidRPr="00043465" w:rsidRDefault="00043465" w:rsidP="00043465">
            <w:pPr>
              <w:pStyle w:val="TableHead-black"/>
            </w:pPr>
            <w:r w:rsidRPr="00043465">
              <w:t>Date &amp; Time:</w:t>
            </w:r>
          </w:p>
        </w:tc>
        <w:tc>
          <w:tcPr>
            <w:tcW w:w="7398" w:type="dxa"/>
          </w:tcPr>
          <w:p w14:paraId="52A56EC1" w14:textId="7F24C4F1" w:rsidR="00043465" w:rsidRPr="00043465" w:rsidRDefault="003F06A3" w:rsidP="003F06A3">
            <w:pPr>
              <w:pStyle w:val="Tabletext"/>
            </w:pPr>
            <w:bookmarkStart w:id="3" w:name="date"/>
            <w:r>
              <w:t>May 1</w:t>
            </w:r>
            <w:r w:rsidR="0011578F">
              <w:t>, 2015</w:t>
            </w:r>
            <w:bookmarkEnd w:id="3"/>
          </w:p>
        </w:tc>
      </w:tr>
      <w:tr w:rsidR="00043465" w:rsidRPr="00043465" w14:paraId="460ECDD6" w14:textId="77777777" w:rsidTr="00043465">
        <w:tc>
          <w:tcPr>
            <w:tcW w:w="2178" w:type="dxa"/>
            <w:shd w:val="clear" w:color="auto" w:fill="E6E6E6"/>
          </w:tcPr>
          <w:p w14:paraId="442E3764" w14:textId="77777777" w:rsidR="00043465" w:rsidRPr="00043465" w:rsidRDefault="00043465" w:rsidP="00043465">
            <w:pPr>
              <w:pStyle w:val="TableHead-black"/>
            </w:pPr>
            <w:r w:rsidRPr="00043465">
              <w:t>Location:</w:t>
            </w:r>
          </w:p>
        </w:tc>
        <w:tc>
          <w:tcPr>
            <w:tcW w:w="7398" w:type="dxa"/>
          </w:tcPr>
          <w:p w14:paraId="3C0FD297" w14:textId="77777777" w:rsidR="00043465" w:rsidRPr="00043465" w:rsidRDefault="008735FD" w:rsidP="00043465">
            <w:pPr>
              <w:pStyle w:val="Tabletext"/>
            </w:pPr>
            <w:bookmarkStart w:id="4" w:name="location"/>
            <w:r>
              <w:t>Online</w:t>
            </w:r>
            <w:bookmarkEnd w:id="4"/>
          </w:p>
        </w:tc>
      </w:tr>
    </w:tbl>
    <w:p w14:paraId="40FB628F" w14:textId="77777777" w:rsidR="00043465" w:rsidRPr="00043465" w:rsidRDefault="00043465" w:rsidP="00043465">
      <w:pPr>
        <w:pStyle w:val="BodyText"/>
        <w:rPr>
          <w:b/>
        </w:rPr>
      </w:pPr>
    </w:p>
    <w:p w14:paraId="0700DD4C" w14:textId="77777777" w:rsidR="005575E6" w:rsidRDefault="00043465" w:rsidP="008A68D0">
      <w:pPr>
        <w:pStyle w:val="Heading1"/>
        <w:numPr>
          <w:ilvl w:val="0"/>
          <w:numId w:val="0"/>
        </w:numPr>
      </w:pPr>
      <w:r>
        <w:t>Attendance</w:t>
      </w:r>
    </w:p>
    <w:tbl>
      <w:tblPr>
        <w:tblStyle w:val="TableGrid"/>
        <w:tblW w:w="0" w:type="auto"/>
        <w:tblLook w:val="01E0" w:firstRow="1" w:lastRow="1" w:firstColumn="1" w:lastColumn="1" w:noHBand="0" w:noVBand="0"/>
      </w:tblPr>
      <w:tblGrid>
        <w:gridCol w:w="4585"/>
        <w:gridCol w:w="3330"/>
        <w:gridCol w:w="1661"/>
      </w:tblGrid>
      <w:tr w:rsidR="00043465" w14:paraId="4851A6B3" w14:textId="77777777" w:rsidTr="00C05CB3">
        <w:trPr>
          <w:cantSplit/>
          <w:tblHeader/>
        </w:trPr>
        <w:tc>
          <w:tcPr>
            <w:tcW w:w="4585" w:type="dxa"/>
            <w:shd w:val="clear" w:color="auto" w:fill="E6E6E6"/>
          </w:tcPr>
          <w:p w14:paraId="47365BD0" w14:textId="77777777" w:rsidR="00043465" w:rsidRDefault="00043465" w:rsidP="002B1708">
            <w:pPr>
              <w:pStyle w:val="TableHead-black"/>
            </w:pPr>
            <w:r>
              <w:t>Name</w:t>
            </w:r>
          </w:p>
        </w:tc>
        <w:tc>
          <w:tcPr>
            <w:tcW w:w="3330" w:type="dxa"/>
            <w:shd w:val="clear" w:color="auto" w:fill="E6E6E6"/>
          </w:tcPr>
          <w:p w14:paraId="0B6D250A" w14:textId="77777777" w:rsidR="00043465" w:rsidRDefault="00043465" w:rsidP="002B1708">
            <w:pPr>
              <w:pStyle w:val="TableHead-black"/>
            </w:pPr>
            <w:r>
              <w:t>Organization</w:t>
            </w:r>
          </w:p>
        </w:tc>
        <w:tc>
          <w:tcPr>
            <w:tcW w:w="1661" w:type="dxa"/>
            <w:shd w:val="clear" w:color="auto" w:fill="E6E6E6"/>
          </w:tcPr>
          <w:p w14:paraId="7532A860" w14:textId="77777777" w:rsidR="00043465" w:rsidRDefault="00043465" w:rsidP="002B1708">
            <w:pPr>
              <w:pStyle w:val="TableHead-black"/>
            </w:pPr>
            <w:r>
              <w:t>Attendance</w:t>
            </w:r>
          </w:p>
          <w:p w14:paraId="33727079" w14:textId="339F11D3" w:rsidR="00043465" w:rsidRPr="007C3E38" w:rsidRDefault="00043465" w:rsidP="003F06A3">
            <w:pPr>
              <w:pStyle w:val="TableHead-black"/>
              <w:rPr>
                <w:sz w:val="16"/>
                <w:szCs w:val="16"/>
              </w:rPr>
            </w:pPr>
            <w:r w:rsidRPr="007C3E38">
              <w:rPr>
                <w:sz w:val="16"/>
                <w:szCs w:val="16"/>
              </w:rPr>
              <w:t>(</w:t>
            </w:r>
            <w:r w:rsidR="007C3E38" w:rsidRPr="007C3E38">
              <w:rPr>
                <w:sz w:val="16"/>
                <w:szCs w:val="16"/>
              </w:rPr>
              <w:t>In person</w:t>
            </w:r>
            <w:r w:rsidR="008172B5" w:rsidRPr="007C3E38">
              <w:rPr>
                <w:sz w:val="16"/>
                <w:szCs w:val="16"/>
              </w:rPr>
              <w:t>/</w:t>
            </w:r>
            <w:r w:rsidR="003F06A3">
              <w:rPr>
                <w:sz w:val="16"/>
                <w:szCs w:val="16"/>
              </w:rPr>
              <w:t>Online</w:t>
            </w:r>
            <w:r w:rsidRPr="007C3E38">
              <w:rPr>
                <w:sz w:val="16"/>
                <w:szCs w:val="16"/>
              </w:rPr>
              <w:t>)</w:t>
            </w:r>
          </w:p>
        </w:tc>
      </w:tr>
      <w:tr w:rsidR="00043465" w14:paraId="43EA4F06" w14:textId="77777777" w:rsidTr="00C05CB3">
        <w:trPr>
          <w:cantSplit/>
        </w:trPr>
        <w:tc>
          <w:tcPr>
            <w:tcW w:w="4585" w:type="dxa"/>
          </w:tcPr>
          <w:p w14:paraId="7F750B92" w14:textId="1403EE50" w:rsidR="00043465" w:rsidRDefault="00BC6E02" w:rsidP="002B1708">
            <w:pPr>
              <w:pStyle w:val="Tabletext"/>
            </w:pPr>
            <w:r>
              <w:t>Steve Wagner</w:t>
            </w:r>
          </w:p>
        </w:tc>
        <w:tc>
          <w:tcPr>
            <w:tcW w:w="3330" w:type="dxa"/>
          </w:tcPr>
          <w:p w14:paraId="4849EB7B" w14:textId="75DA2988" w:rsidR="00043465" w:rsidRDefault="00BC6E02" w:rsidP="002B1708">
            <w:pPr>
              <w:pStyle w:val="Tabletext"/>
            </w:pPr>
            <w:r>
              <w:t>FHA</w:t>
            </w:r>
          </w:p>
        </w:tc>
        <w:tc>
          <w:tcPr>
            <w:tcW w:w="1661" w:type="dxa"/>
          </w:tcPr>
          <w:p w14:paraId="56DBA8DF" w14:textId="37BFC485" w:rsidR="00BC6E02" w:rsidRDefault="003F06A3" w:rsidP="002B1708">
            <w:pPr>
              <w:pStyle w:val="Tabletext"/>
            </w:pPr>
            <w:r>
              <w:t>Online</w:t>
            </w:r>
          </w:p>
        </w:tc>
      </w:tr>
      <w:tr w:rsidR="003F06A3" w14:paraId="1E61D6D2" w14:textId="77777777" w:rsidTr="00C05CB3">
        <w:trPr>
          <w:cantSplit/>
        </w:trPr>
        <w:tc>
          <w:tcPr>
            <w:tcW w:w="4585" w:type="dxa"/>
          </w:tcPr>
          <w:p w14:paraId="00F97778" w14:textId="6B2694C8" w:rsidR="003F06A3" w:rsidRDefault="003F06A3" w:rsidP="003F06A3">
            <w:pPr>
              <w:pStyle w:val="Tabletext"/>
            </w:pPr>
            <w:r>
              <w:t>Galen Mulrooney</w:t>
            </w:r>
          </w:p>
        </w:tc>
        <w:tc>
          <w:tcPr>
            <w:tcW w:w="3330" w:type="dxa"/>
          </w:tcPr>
          <w:p w14:paraId="7D68D96F" w14:textId="4B4994A3" w:rsidR="003F06A3" w:rsidRDefault="003F06A3" w:rsidP="003F06A3">
            <w:pPr>
              <w:pStyle w:val="Tabletext"/>
            </w:pPr>
            <w:r>
              <w:t>FHA</w:t>
            </w:r>
          </w:p>
        </w:tc>
        <w:tc>
          <w:tcPr>
            <w:tcW w:w="1661" w:type="dxa"/>
          </w:tcPr>
          <w:p w14:paraId="3A6A62EC" w14:textId="57215216" w:rsidR="003F06A3" w:rsidRDefault="003F06A3" w:rsidP="003F06A3">
            <w:pPr>
              <w:pStyle w:val="Tabletext"/>
            </w:pPr>
            <w:r>
              <w:t>Online</w:t>
            </w:r>
          </w:p>
        </w:tc>
      </w:tr>
      <w:tr w:rsidR="003F06A3" w14:paraId="2C3D3E59" w14:textId="77777777" w:rsidTr="00C05CB3">
        <w:trPr>
          <w:cantSplit/>
        </w:trPr>
        <w:tc>
          <w:tcPr>
            <w:tcW w:w="4585" w:type="dxa"/>
          </w:tcPr>
          <w:p w14:paraId="3A51DB91" w14:textId="18B1116D" w:rsidR="003F06A3" w:rsidRDefault="003F06A3" w:rsidP="003F06A3">
            <w:pPr>
              <w:pStyle w:val="Tabletext"/>
            </w:pPr>
            <w:r>
              <w:t>Bill Hess</w:t>
            </w:r>
          </w:p>
        </w:tc>
        <w:tc>
          <w:tcPr>
            <w:tcW w:w="3330" w:type="dxa"/>
          </w:tcPr>
          <w:p w14:paraId="71610E62" w14:textId="0F916A8E" w:rsidR="003F06A3" w:rsidRDefault="003F06A3" w:rsidP="003F06A3">
            <w:pPr>
              <w:pStyle w:val="Tabletext"/>
            </w:pPr>
            <w:r>
              <w:t>FDA</w:t>
            </w:r>
          </w:p>
        </w:tc>
        <w:tc>
          <w:tcPr>
            <w:tcW w:w="1661" w:type="dxa"/>
          </w:tcPr>
          <w:p w14:paraId="3371B519" w14:textId="097D2A8D" w:rsidR="003F06A3" w:rsidRDefault="003F06A3" w:rsidP="003F06A3">
            <w:pPr>
              <w:pStyle w:val="Tabletext"/>
            </w:pPr>
            <w:r>
              <w:t>Online</w:t>
            </w:r>
          </w:p>
        </w:tc>
      </w:tr>
      <w:tr w:rsidR="003F06A3" w14:paraId="56011C3F" w14:textId="77777777" w:rsidTr="00C05CB3">
        <w:trPr>
          <w:cantSplit/>
        </w:trPr>
        <w:tc>
          <w:tcPr>
            <w:tcW w:w="4585" w:type="dxa"/>
          </w:tcPr>
          <w:p w14:paraId="579956EB" w14:textId="5BF63E04" w:rsidR="003F06A3" w:rsidRDefault="003F06A3" w:rsidP="003F06A3">
            <w:pPr>
              <w:pStyle w:val="Tabletext"/>
            </w:pPr>
            <w:r>
              <w:t>David Bass</w:t>
            </w:r>
          </w:p>
        </w:tc>
        <w:tc>
          <w:tcPr>
            <w:tcW w:w="3330" w:type="dxa"/>
          </w:tcPr>
          <w:p w14:paraId="30A85774" w14:textId="58B17A10" w:rsidR="003F06A3" w:rsidRDefault="003F06A3" w:rsidP="003F06A3">
            <w:pPr>
              <w:pStyle w:val="Tabletext"/>
            </w:pPr>
            <w:r>
              <w:t>VA</w:t>
            </w:r>
          </w:p>
        </w:tc>
        <w:tc>
          <w:tcPr>
            <w:tcW w:w="1661" w:type="dxa"/>
          </w:tcPr>
          <w:p w14:paraId="452FCE10" w14:textId="2C402D90" w:rsidR="003F06A3" w:rsidRDefault="003F06A3" w:rsidP="003F06A3">
            <w:pPr>
              <w:pStyle w:val="Tabletext"/>
            </w:pPr>
            <w:r>
              <w:t>Online</w:t>
            </w:r>
          </w:p>
        </w:tc>
      </w:tr>
      <w:tr w:rsidR="003F06A3" w14:paraId="27DADFA9" w14:textId="77777777" w:rsidTr="00C05CB3">
        <w:trPr>
          <w:cantSplit/>
        </w:trPr>
        <w:tc>
          <w:tcPr>
            <w:tcW w:w="4585" w:type="dxa"/>
          </w:tcPr>
          <w:p w14:paraId="7B316EBC" w14:textId="10B5FADE" w:rsidR="003F06A3" w:rsidRPr="00BC6E02" w:rsidRDefault="003F06A3" w:rsidP="003F06A3">
            <w:pPr>
              <w:pStyle w:val="Tabletext"/>
            </w:pPr>
            <w:r>
              <w:t>Iona Thraen</w:t>
            </w:r>
          </w:p>
        </w:tc>
        <w:tc>
          <w:tcPr>
            <w:tcW w:w="3330" w:type="dxa"/>
          </w:tcPr>
          <w:p w14:paraId="32721889" w14:textId="01005C74" w:rsidR="003F06A3" w:rsidRDefault="003F06A3" w:rsidP="003F06A3">
            <w:pPr>
              <w:pStyle w:val="Tabletext"/>
            </w:pPr>
            <w:r w:rsidRPr="00C05CB3">
              <w:t>Utah Dept. of Health</w:t>
            </w:r>
          </w:p>
        </w:tc>
        <w:tc>
          <w:tcPr>
            <w:tcW w:w="1661" w:type="dxa"/>
          </w:tcPr>
          <w:p w14:paraId="5E240B85" w14:textId="45963410" w:rsidR="003F06A3" w:rsidRDefault="003F06A3" w:rsidP="003F06A3">
            <w:pPr>
              <w:pStyle w:val="Tabletext"/>
            </w:pPr>
            <w:r>
              <w:t>Online</w:t>
            </w:r>
          </w:p>
        </w:tc>
      </w:tr>
      <w:tr w:rsidR="003F06A3" w14:paraId="0A9D7675" w14:textId="77777777" w:rsidTr="00C05CB3">
        <w:trPr>
          <w:cantSplit/>
        </w:trPr>
        <w:tc>
          <w:tcPr>
            <w:tcW w:w="4585" w:type="dxa"/>
          </w:tcPr>
          <w:p w14:paraId="3659E7B0" w14:textId="3065E134" w:rsidR="003F06A3" w:rsidRPr="00BC6E02" w:rsidRDefault="003F06A3" w:rsidP="003F06A3">
            <w:pPr>
              <w:pStyle w:val="Tabletext"/>
            </w:pPr>
            <w:r>
              <w:t>Jay Lyle</w:t>
            </w:r>
          </w:p>
        </w:tc>
        <w:tc>
          <w:tcPr>
            <w:tcW w:w="3330" w:type="dxa"/>
          </w:tcPr>
          <w:p w14:paraId="321A0D40" w14:textId="05E77555" w:rsidR="003F06A3" w:rsidRDefault="003F06A3" w:rsidP="003F06A3">
            <w:pPr>
              <w:pStyle w:val="Tabletext"/>
            </w:pPr>
            <w:r>
              <w:t>FHA</w:t>
            </w:r>
          </w:p>
        </w:tc>
        <w:tc>
          <w:tcPr>
            <w:tcW w:w="1661" w:type="dxa"/>
          </w:tcPr>
          <w:p w14:paraId="2C7B2093" w14:textId="08567895" w:rsidR="003F06A3" w:rsidRDefault="003F06A3" w:rsidP="003F06A3">
            <w:pPr>
              <w:pStyle w:val="Tabletext"/>
            </w:pPr>
            <w:r>
              <w:t>Online</w:t>
            </w:r>
          </w:p>
        </w:tc>
      </w:tr>
      <w:tr w:rsidR="003F06A3" w14:paraId="72A5E29F" w14:textId="77777777" w:rsidTr="00436863">
        <w:trPr>
          <w:cantSplit/>
        </w:trPr>
        <w:tc>
          <w:tcPr>
            <w:tcW w:w="4585" w:type="dxa"/>
          </w:tcPr>
          <w:p w14:paraId="3E6E2495" w14:textId="77777777" w:rsidR="003F06A3" w:rsidRPr="00BC6E02" w:rsidRDefault="003F06A3" w:rsidP="003F06A3">
            <w:pPr>
              <w:pStyle w:val="Tabletext"/>
            </w:pPr>
            <w:r>
              <w:t>John Weiser</w:t>
            </w:r>
          </w:p>
        </w:tc>
        <w:tc>
          <w:tcPr>
            <w:tcW w:w="3330" w:type="dxa"/>
          </w:tcPr>
          <w:p w14:paraId="227E4352" w14:textId="77777777" w:rsidR="003F06A3" w:rsidRDefault="003F06A3" w:rsidP="003F06A3">
            <w:pPr>
              <w:pStyle w:val="Tabletext"/>
            </w:pPr>
            <w:r>
              <w:t>DoD</w:t>
            </w:r>
          </w:p>
        </w:tc>
        <w:tc>
          <w:tcPr>
            <w:tcW w:w="1661" w:type="dxa"/>
          </w:tcPr>
          <w:p w14:paraId="60E95670" w14:textId="14DC898D" w:rsidR="003F06A3" w:rsidRDefault="003F06A3" w:rsidP="003F06A3">
            <w:pPr>
              <w:pStyle w:val="Tabletext"/>
            </w:pPr>
            <w:r>
              <w:t>Online</w:t>
            </w:r>
          </w:p>
        </w:tc>
      </w:tr>
      <w:tr w:rsidR="003F06A3" w14:paraId="3A85AE59" w14:textId="77777777" w:rsidTr="00C05CB3">
        <w:trPr>
          <w:cantSplit/>
        </w:trPr>
        <w:tc>
          <w:tcPr>
            <w:tcW w:w="4585" w:type="dxa"/>
          </w:tcPr>
          <w:p w14:paraId="65445079" w14:textId="09112D5C" w:rsidR="003F06A3" w:rsidRDefault="003F06A3" w:rsidP="003F06A3">
            <w:pPr>
              <w:pStyle w:val="Tabletext"/>
            </w:pPr>
            <w:r>
              <w:t>Elizabeth McCool</w:t>
            </w:r>
          </w:p>
        </w:tc>
        <w:tc>
          <w:tcPr>
            <w:tcW w:w="3330" w:type="dxa"/>
          </w:tcPr>
          <w:p w14:paraId="08D013D1" w14:textId="7305E092" w:rsidR="003F06A3" w:rsidRDefault="003F06A3" w:rsidP="003F06A3">
            <w:pPr>
              <w:pStyle w:val="Tabletext"/>
            </w:pPr>
            <w:r>
              <w:t>VA</w:t>
            </w:r>
          </w:p>
        </w:tc>
        <w:tc>
          <w:tcPr>
            <w:tcW w:w="1661" w:type="dxa"/>
          </w:tcPr>
          <w:p w14:paraId="3194F4F2" w14:textId="6B95ABFB" w:rsidR="003F06A3" w:rsidRDefault="003F06A3" w:rsidP="003F06A3">
            <w:pPr>
              <w:pStyle w:val="Tabletext"/>
            </w:pPr>
            <w:r>
              <w:t>Online</w:t>
            </w:r>
          </w:p>
        </w:tc>
      </w:tr>
      <w:tr w:rsidR="003F06A3" w14:paraId="2CC0F93E" w14:textId="77777777" w:rsidTr="00C05CB3">
        <w:trPr>
          <w:cantSplit/>
        </w:trPr>
        <w:tc>
          <w:tcPr>
            <w:tcW w:w="4585" w:type="dxa"/>
          </w:tcPr>
          <w:p w14:paraId="38325FEA" w14:textId="022688A8" w:rsidR="003F06A3" w:rsidRDefault="003F06A3" w:rsidP="003F06A3">
            <w:pPr>
              <w:pStyle w:val="Tabletext"/>
            </w:pPr>
            <w:r>
              <w:t>Raisa Ionin</w:t>
            </w:r>
          </w:p>
        </w:tc>
        <w:tc>
          <w:tcPr>
            <w:tcW w:w="3330" w:type="dxa"/>
          </w:tcPr>
          <w:p w14:paraId="7F965C16" w14:textId="438547CC" w:rsidR="003F06A3" w:rsidRDefault="003F06A3" w:rsidP="003F06A3">
            <w:pPr>
              <w:pStyle w:val="Tabletext"/>
            </w:pPr>
            <w:r>
              <w:t>DoD</w:t>
            </w:r>
          </w:p>
        </w:tc>
        <w:tc>
          <w:tcPr>
            <w:tcW w:w="1661" w:type="dxa"/>
          </w:tcPr>
          <w:p w14:paraId="4657AE27" w14:textId="67F39A24" w:rsidR="003F06A3" w:rsidRDefault="003F06A3" w:rsidP="003F06A3">
            <w:pPr>
              <w:pStyle w:val="Tabletext"/>
            </w:pPr>
            <w:r>
              <w:t>Online</w:t>
            </w:r>
          </w:p>
        </w:tc>
      </w:tr>
      <w:tr w:rsidR="003F06A3" w14:paraId="026F835C" w14:textId="77777777" w:rsidTr="00C05CB3">
        <w:trPr>
          <w:cantSplit/>
        </w:trPr>
        <w:tc>
          <w:tcPr>
            <w:tcW w:w="4585" w:type="dxa"/>
          </w:tcPr>
          <w:p w14:paraId="3902CBA3" w14:textId="0B0F0F7B" w:rsidR="003F06A3" w:rsidRDefault="003F06A3" w:rsidP="003F06A3">
            <w:pPr>
              <w:pStyle w:val="Tabletext"/>
            </w:pPr>
            <w:r>
              <w:t>Kenneth Salyards</w:t>
            </w:r>
          </w:p>
        </w:tc>
        <w:tc>
          <w:tcPr>
            <w:tcW w:w="3330" w:type="dxa"/>
          </w:tcPr>
          <w:p w14:paraId="3B4AF07A" w14:textId="6B203DFD" w:rsidR="003F06A3" w:rsidRDefault="003F06A3" w:rsidP="003F06A3">
            <w:pPr>
              <w:pStyle w:val="Tabletext"/>
            </w:pPr>
            <w:r>
              <w:t>SAMHSA</w:t>
            </w:r>
          </w:p>
        </w:tc>
        <w:tc>
          <w:tcPr>
            <w:tcW w:w="1661" w:type="dxa"/>
          </w:tcPr>
          <w:p w14:paraId="44F83E01" w14:textId="076D4EE4" w:rsidR="003F06A3" w:rsidRDefault="003F06A3" w:rsidP="003F06A3">
            <w:pPr>
              <w:pStyle w:val="Tabletext"/>
            </w:pPr>
            <w:r>
              <w:t>Online</w:t>
            </w:r>
          </w:p>
        </w:tc>
      </w:tr>
      <w:tr w:rsidR="003F06A3" w14:paraId="6CCD11F5" w14:textId="77777777" w:rsidTr="00C05CB3">
        <w:trPr>
          <w:cantSplit/>
        </w:trPr>
        <w:tc>
          <w:tcPr>
            <w:tcW w:w="4585" w:type="dxa"/>
          </w:tcPr>
          <w:p w14:paraId="61FA8FF2" w14:textId="60F3E918" w:rsidR="003F06A3" w:rsidRDefault="003F06A3" w:rsidP="003F06A3">
            <w:pPr>
              <w:pStyle w:val="Tabletext"/>
            </w:pPr>
            <w:r>
              <w:t>Steve Hufnagel</w:t>
            </w:r>
          </w:p>
        </w:tc>
        <w:tc>
          <w:tcPr>
            <w:tcW w:w="3330" w:type="dxa"/>
          </w:tcPr>
          <w:p w14:paraId="647119F8" w14:textId="4EF70DCB" w:rsidR="003F06A3" w:rsidRDefault="003F06A3" w:rsidP="003F06A3">
            <w:pPr>
              <w:pStyle w:val="Tabletext"/>
            </w:pPr>
            <w:r>
              <w:t>DoD</w:t>
            </w:r>
          </w:p>
        </w:tc>
        <w:tc>
          <w:tcPr>
            <w:tcW w:w="1661" w:type="dxa"/>
          </w:tcPr>
          <w:p w14:paraId="61FE1DE0" w14:textId="07784551" w:rsidR="003F06A3" w:rsidRDefault="003F06A3" w:rsidP="003F06A3">
            <w:pPr>
              <w:pStyle w:val="Tabletext"/>
            </w:pPr>
            <w:r>
              <w:t>Online</w:t>
            </w:r>
          </w:p>
        </w:tc>
      </w:tr>
      <w:tr w:rsidR="003F06A3" w:rsidRPr="00C05CB3" w14:paraId="12ECE3E3" w14:textId="77777777" w:rsidTr="00C05CB3">
        <w:trPr>
          <w:cantSplit/>
        </w:trPr>
        <w:tc>
          <w:tcPr>
            <w:tcW w:w="4585" w:type="dxa"/>
          </w:tcPr>
          <w:p w14:paraId="7264EE3E" w14:textId="061083FB" w:rsidR="003F06A3" w:rsidRPr="00BC6E02" w:rsidRDefault="003F06A3" w:rsidP="003F06A3">
            <w:pPr>
              <w:pStyle w:val="Tabletext"/>
            </w:pPr>
            <w:r>
              <w:t>Susan Campbell</w:t>
            </w:r>
          </w:p>
        </w:tc>
        <w:tc>
          <w:tcPr>
            <w:tcW w:w="3330" w:type="dxa"/>
          </w:tcPr>
          <w:p w14:paraId="2514B7A9" w14:textId="0369EDC1" w:rsidR="003F06A3" w:rsidRDefault="003F06A3" w:rsidP="003F06A3">
            <w:pPr>
              <w:pStyle w:val="Tabletext"/>
            </w:pPr>
          </w:p>
        </w:tc>
        <w:tc>
          <w:tcPr>
            <w:tcW w:w="1661" w:type="dxa"/>
          </w:tcPr>
          <w:p w14:paraId="26D6A10B" w14:textId="4675194C" w:rsidR="003F06A3" w:rsidRDefault="003F06A3" w:rsidP="003F06A3">
            <w:pPr>
              <w:pStyle w:val="Tabletext"/>
            </w:pPr>
            <w:r>
              <w:t>Online</w:t>
            </w:r>
          </w:p>
        </w:tc>
      </w:tr>
      <w:tr w:rsidR="003F06A3" w:rsidRPr="00C05CB3" w14:paraId="738FD97F" w14:textId="77777777" w:rsidTr="00C05CB3">
        <w:trPr>
          <w:cantSplit/>
        </w:trPr>
        <w:tc>
          <w:tcPr>
            <w:tcW w:w="4585" w:type="dxa"/>
          </w:tcPr>
          <w:p w14:paraId="6410AD88" w14:textId="7868E970" w:rsidR="003F06A3" w:rsidRPr="00BC6E02" w:rsidRDefault="003F06A3" w:rsidP="003F06A3">
            <w:pPr>
              <w:pStyle w:val="Tabletext"/>
            </w:pPr>
            <w:r>
              <w:t>Susan Matney</w:t>
            </w:r>
          </w:p>
        </w:tc>
        <w:tc>
          <w:tcPr>
            <w:tcW w:w="3330" w:type="dxa"/>
          </w:tcPr>
          <w:p w14:paraId="6EDE276D" w14:textId="6BFA5791" w:rsidR="003F06A3" w:rsidRDefault="009C661F" w:rsidP="003F06A3">
            <w:pPr>
              <w:pStyle w:val="Tabletext"/>
            </w:pPr>
            <w:r>
              <w:t>DoD</w:t>
            </w:r>
          </w:p>
        </w:tc>
        <w:tc>
          <w:tcPr>
            <w:tcW w:w="1661" w:type="dxa"/>
          </w:tcPr>
          <w:p w14:paraId="5B9B6573" w14:textId="77E15D23" w:rsidR="003F06A3" w:rsidRDefault="003F06A3" w:rsidP="003F06A3">
            <w:pPr>
              <w:pStyle w:val="Tabletext"/>
            </w:pPr>
            <w:r>
              <w:t>Online</w:t>
            </w:r>
          </w:p>
        </w:tc>
      </w:tr>
      <w:tr w:rsidR="003F06A3" w:rsidRPr="00C05CB3" w14:paraId="31F6BD52" w14:textId="77777777" w:rsidTr="00C05CB3">
        <w:trPr>
          <w:cantSplit/>
        </w:trPr>
        <w:tc>
          <w:tcPr>
            <w:tcW w:w="4585" w:type="dxa"/>
          </w:tcPr>
          <w:p w14:paraId="60C3006A" w14:textId="75A3418E" w:rsidR="003F06A3" w:rsidRPr="00C05CB3" w:rsidRDefault="003F06A3" w:rsidP="003F06A3">
            <w:pPr>
              <w:pStyle w:val="Tabletext"/>
            </w:pPr>
            <w:r>
              <w:t>Håkan Lidström</w:t>
            </w:r>
          </w:p>
        </w:tc>
        <w:tc>
          <w:tcPr>
            <w:tcW w:w="3330" w:type="dxa"/>
          </w:tcPr>
          <w:p w14:paraId="33F3C63D" w14:textId="56FE1470" w:rsidR="003F06A3" w:rsidRDefault="003F06A3" w:rsidP="003F06A3">
            <w:pPr>
              <w:pStyle w:val="Tabletext"/>
            </w:pPr>
            <w:r>
              <w:t>FHA</w:t>
            </w:r>
          </w:p>
        </w:tc>
        <w:tc>
          <w:tcPr>
            <w:tcW w:w="1661" w:type="dxa"/>
          </w:tcPr>
          <w:p w14:paraId="2A08E2EF" w14:textId="200F8C98" w:rsidR="003F06A3" w:rsidRDefault="003F06A3" w:rsidP="003F06A3">
            <w:pPr>
              <w:pStyle w:val="Tabletext"/>
            </w:pPr>
            <w:r>
              <w:t>Online</w:t>
            </w:r>
          </w:p>
        </w:tc>
      </w:tr>
    </w:tbl>
    <w:p w14:paraId="0EE6751F" w14:textId="1A873D01" w:rsidR="00043465" w:rsidRDefault="00043465" w:rsidP="00043465">
      <w:pPr>
        <w:pStyle w:val="BodyText"/>
      </w:pPr>
    </w:p>
    <w:p w14:paraId="3A27D4DE" w14:textId="515FEF1F" w:rsidR="008172B5" w:rsidRDefault="00757FE3" w:rsidP="008A68D0">
      <w:pPr>
        <w:pStyle w:val="Heading1"/>
        <w:numPr>
          <w:ilvl w:val="0"/>
          <w:numId w:val="0"/>
        </w:numPr>
      </w:pPr>
      <w:bookmarkStart w:id="5" w:name="_Toc303924131"/>
      <w:r>
        <w:t xml:space="preserve">Meeting </w:t>
      </w:r>
      <w:bookmarkStart w:id="6" w:name="_GoBack"/>
      <w:bookmarkEnd w:id="6"/>
      <w:r w:rsidR="005F6DAC">
        <w:t>Summary</w:t>
      </w:r>
    </w:p>
    <w:p w14:paraId="251E21BD" w14:textId="6F34B885" w:rsidR="008172B5" w:rsidRDefault="0011578F" w:rsidP="005F6DAC">
      <w:pPr>
        <w:pStyle w:val="Heading2"/>
      </w:pPr>
      <w:r>
        <w:t>Update on S&amp;I and FHA Initiatives</w:t>
      </w:r>
      <w:r w:rsidR="00BE1580">
        <w:t>, Etc.</w:t>
      </w:r>
      <w:r w:rsidR="00E77CD1">
        <w:t xml:space="preserve"> (</w:t>
      </w:r>
      <w:r w:rsidR="00E77CD1" w:rsidRPr="00E77CD1">
        <w:rPr>
          <w:i/>
        </w:rPr>
        <w:t>Steve Wagner</w:t>
      </w:r>
      <w:r w:rsidR="00E77CD1">
        <w:t>)</w:t>
      </w:r>
    </w:p>
    <w:p w14:paraId="16521E72" w14:textId="77777777" w:rsidR="009C661F" w:rsidRDefault="00B13D53" w:rsidP="00B13D53">
      <w:pPr>
        <w:pStyle w:val="BodyText"/>
      </w:pPr>
      <w:r>
        <w:t>No</w:t>
      </w:r>
      <w:r w:rsidR="009C661F">
        <w:t xml:space="preserve"> S&amp;I activities this week.</w:t>
      </w:r>
    </w:p>
    <w:p w14:paraId="2ABB1C06" w14:textId="1C33E3A8" w:rsidR="00F72A38" w:rsidRDefault="00F72A38" w:rsidP="00B13D53">
      <w:pPr>
        <w:pStyle w:val="BodyText"/>
      </w:pPr>
      <w:r>
        <w:t xml:space="preserve">Review packages for FHIM domains Allergies, Health Concern and Vital Signs </w:t>
      </w:r>
      <w:r>
        <w:t>were sent out on April 27. The review period runs until June 26.</w:t>
      </w:r>
    </w:p>
    <w:p w14:paraId="58983971" w14:textId="28055480" w:rsidR="009C661F" w:rsidRDefault="009C661F" w:rsidP="00B13D53">
      <w:pPr>
        <w:pStyle w:val="BodyText"/>
      </w:pPr>
      <w:r>
        <w:t>Susan Matney gave an informal report from the recent IHTSDO meeting in Denmark. All technical committees are resolved. The IHTSDO headquarters is moving to the United Kingdom. Some basic SNOMED training is now available for free, there are multiple webinars + tests.</w:t>
      </w:r>
    </w:p>
    <w:p w14:paraId="358D11AA" w14:textId="5C7B68D8" w:rsidR="008172B5" w:rsidRDefault="0011578F" w:rsidP="005F6DAC">
      <w:pPr>
        <w:pStyle w:val="Heading2"/>
      </w:pPr>
      <w:r w:rsidRPr="0011578F">
        <w:lastRenderedPageBreak/>
        <w:t xml:space="preserve">Terminology Modeling Update </w:t>
      </w:r>
      <w:r w:rsidR="00E77CD1">
        <w:t>(</w:t>
      </w:r>
      <w:r w:rsidR="00F72A38">
        <w:rPr>
          <w:i/>
        </w:rPr>
        <w:t>Jay Lyle</w:t>
      </w:r>
      <w:r w:rsidR="00E77CD1">
        <w:t>)</w:t>
      </w:r>
    </w:p>
    <w:p w14:paraId="61845968" w14:textId="4B8AAE95" w:rsidR="00F72A38" w:rsidRDefault="00D11654" w:rsidP="0011578F">
      <w:pPr>
        <w:pStyle w:val="BodyText"/>
      </w:pPr>
      <w:r>
        <w:t xml:space="preserve">The group </w:t>
      </w:r>
      <w:r w:rsidR="00F72A38">
        <w:t>has reviewed and updated the terminology modeling principles. There will be a break in the meeting schedule during the HL7 meeting. Next terminology meeting will be on May 20, when Care Plan modeling will begin.</w:t>
      </w:r>
    </w:p>
    <w:p w14:paraId="06F0D36F" w14:textId="39933CC4" w:rsidR="008172B5" w:rsidRDefault="00D11654" w:rsidP="005F6DAC">
      <w:pPr>
        <w:pStyle w:val="Heading2"/>
      </w:pPr>
      <w:r>
        <w:t xml:space="preserve">Modeling of Radiology and Imaging </w:t>
      </w:r>
      <w:r w:rsidR="0011578F" w:rsidRPr="0011578F">
        <w:t>Domain</w:t>
      </w:r>
      <w:r>
        <w:t>s</w:t>
      </w:r>
      <w:r w:rsidR="00E77CD1">
        <w:t xml:space="preserve"> (</w:t>
      </w:r>
      <w:r w:rsidR="00E77CD1" w:rsidRPr="00E77CD1">
        <w:rPr>
          <w:i/>
        </w:rPr>
        <w:t>Galen Mulrooney</w:t>
      </w:r>
      <w:r w:rsidR="00E77CD1">
        <w:t>)</w:t>
      </w:r>
    </w:p>
    <w:p w14:paraId="257467E0" w14:textId="443D6A28" w:rsidR="00757FE3" w:rsidRDefault="00F72A38" w:rsidP="00A32602">
      <w:pPr>
        <w:pStyle w:val="BodyText"/>
      </w:pPr>
      <w:r>
        <w:t>Galen apologized for not doing much in the last week (due to HL7 ballot related tasks). However, the general approach for the modeling was discussed.</w:t>
      </w:r>
      <w:r w:rsidR="00757FE3">
        <w:t xml:space="preserve"> Partners are reminded to send whatever relevant material they may have as input to this work.</w:t>
      </w:r>
    </w:p>
    <w:p w14:paraId="2B8469FD" w14:textId="031E65C3" w:rsidR="00F72A38" w:rsidRDefault="0086312F" w:rsidP="00A32602">
      <w:pPr>
        <w:pStyle w:val="BodyText"/>
      </w:pPr>
      <w:r>
        <w:t>It was reconfirmed that the current classes in the FHIM Imaging and Radiology domains are too much a reflection of legacy VistA implementations and that the approach used in FHIR is much cleaner and subject matter oriented. See figure below)</w:t>
      </w:r>
    </w:p>
    <w:p w14:paraId="5F039429" w14:textId="5D3C25E6" w:rsidR="0086312F" w:rsidRDefault="0086312F" w:rsidP="00A32602">
      <w:pPr>
        <w:pStyle w:val="BodyText"/>
      </w:pPr>
      <w:r>
        <w:rPr>
          <w:noProof/>
        </w:rPr>
        <w:drawing>
          <wp:inline distT="0" distB="0" distL="0" distR="0" wp14:anchorId="6786C4DD" wp14:editId="2F6B6955">
            <wp:extent cx="6400800" cy="27908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790825"/>
                    </a:xfrm>
                    <a:prstGeom prst="rect">
                      <a:avLst/>
                    </a:prstGeom>
                    <a:noFill/>
                    <a:ln>
                      <a:noFill/>
                    </a:ln>
                  </pic:spPr>
                </pic:pic>
              </a:graphicData>
            </a:graphic>
          </wp:inline>
        </w:drawing>
      </w:r>
    </w:p>
    <w:p w14:paraId="4CDD5388" w14:textId="54FDC284" w:rsidR="00F72A38" w:rsidRDefault="0086312F" w:rsidP="00A32602">
      <w:pPr>
        <w:pStyle w:val="BodyText"/>
      </w:pPr>
      <w:r>
        <w:t>It was also agreed that there is no need to separate Radiology and Imaging in two domains in FHIM. Though, FHIM must make a clear distinction between “diagnostic quality” and other types of images.</w:t>
      </w:r>
    </w:p>
    <w:p w14:paraId="57554EE2" w14:textId="77777777" w:rsidR="0086312F" w:rsidRDefault="0086312F" w:rsidP="00A32602">
      <w:pPr>
        <w:pStyle w:val="BodyText"/>
      </w:pPr>
      <w:r>
        <w:t>Galen will use merge Radiology and Imaging into one domain and will use the FHIR resources above as a pattern for the core classes. Other classes will be added to cover aspects that are not in FHIR.</w:t>
      </w:r>
    </w:p>
    <w:p w14:paraId="61DA6F81" w14:textId="782BEE0F" w:rsidR="00F72A38" w:rsidRDefault="0086312F" w:rsidP="00A32602">
      <w:pPr>
        <w:pStyle w:val="BodyText"/>
      </w:pPr>
      <w:r>
        <w:t>The IM group will continue to meet during the HL7 session.</w:t>
      </w:r>
    </w:p>
    <w:p w14:paraId="79DE26B2" w14:textId="77777777" w:rsidR="008172B5" w:rsidRDefault="0011578F" w:rsidP="0011578F">
      <w:pPr>
        <w:pStyle w:val="Heading1"/>
      </w:pPr>
      <w:r>
        <w:t>Next Meeting</w:t>
      </w:r>
    </w:p>
    <w:p w14:paraId="5A7F70D3" w14:textId="4858B859" w:rsidR="0011578F" w:rsidRDefault="0011578F" w:rsidP="0011578F">
      <w:pPr>
        <w:pStyle w:val="BodyText"/>
      </w:pPr>
      <w:r w:rsidRPr="0011578F">
        <w:t xml:space="preserve">Friday, </w:t>
      </w:r>
      <w:r w:rsidR="005F6E9E">
        <w:t xml:space="preserve">May </w:t>
      </w:r>
      <w:r w:rsidR="0086312F">
        <w:t>8</w:t>
      </w:r>
      <w:r w:rsidR="005F6E9E">
        <w:t>1</w:t>
      </w:r>
      <w:r w:rsidRPr="0011578F">
        <w:t xml:space="preserve">, 2015 at 2:30 </w:t>
      </w:r>
      <w:r>
        <w:t xml:space="preserve">PM, </w:t>
      </w:r>
      <w:r w:rsidRPr="0011578F">
        <w:t>EDT</w:t>
      </w:r>
    </w:p>
    <w:p w14:paraId="4A6B5DB3" w14:textId="77777777" w:rsidR="008172B5" w:rsidRDefault="008172B5" w:rsidP="0011578F">
      <w:pPr>
        <w:pStyle w:val="Heading1"/>
      </w:pPr>
      <w:r>
        <w:lastRenderedPageBreak/>
        <w:t>Action Items</w:t>
      </w:r>
      <w:bookmarkEnd w:id="1"/>
      <w:bookmarkEnd w:id="5"/>
    </w:p>
    <w:tbl>
      <w:tblPr>
        <w:tblW w:w="92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552"/>
        <w:gridCol w:w="1738"/>
        <w:gridCol w:w="1949"/>
      </w:tblGrid>
      <w:tr w:rsidR="005F6DAC" w14:paraId="2B0D32D5" w14:textId="77777777" w:rsidTr="001C458F">
        <w:trPr>
          <w:tblHeader/>
        </w:trPr>
        <w:tc>
          <w:tcPr>
            <w:tcW w:w="5552"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7618057F" w14:textId="77777777" w:rsidR="005F6DAC" w:rsidRDefault="005F6DAC" w:rsidP="005F6DAC">
            <w:pPr>
              <w:pStyle w:val="TableHead-black"/>
            </w:pPr>
            <w:r>
              <w:t>Action Item Description</w:t>
            </w:r>
          </w:p>
        </w:tc>
        <w:tc>
          <w:tcPr>
            <w:tcW w:w="1738"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1297BDFE" w14:textId="60D62D55" w:rsidR="005F6DAC" w:rsidRDefault="005F6DAC" w:rsidP="001C458F">
            <w:pPr>
              <w:pStyle w:val="TableHead-black"/>
            </w:pPr>
            <w:r>
              <w:t>Responsible</w:t>
            </w:r>
          </w:p>
        </w:tc>
        <w:tc>
          <w:tcPr>
            <w:tcW w:w="1949"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62607FA1" w14:textId="77777777" w:rsidR="005F6DAC" w:rsidRDefault="005F6DAC" w:rsidP="005F6DAC">
            <w:pPr>
              <w:pStyle w:val="TableHead-black"/>
            </w:pPr>
            <w:r>
              <w:t>Due Date</w:t>
            </w:r>
          </w:p>
        </w:tc>
      </w:tr>
      <w:tr w:rsidR="005F6DAC" w14:paraId="2FA77F41" w14:textId="77777777" w:rsidTr="001C6D73">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63EC12" w14:textId="574CBB59" w:rsidR="005F6DAC" w:rsidRDefault="00E5309F" w:rsidP="00E5309F">
            <w:pPr>
              <w:pStyle w:val="Tabletext"/>
            </w:pPr>
            <w:r>
              <w:t xml:space="preserve">Bring relevant models as input to the </w:t>
            </w:r>
            <w:r w:rsidR="001C458F">
              <w:t xml:space="preserve">Radiology and Imaging </w:t>
            </w:r>
            <w:r>
              <w:t>work</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644E72" w14:textId="7B566949" w:rsidR="005F6DAC" w:rsidRDefault="001C458F" w:rsidP="005F6DAC">
            <w:pPr>
              <w:pStyle w:val="Tabletext"/>
            </w:pPr>
            <w:r>
              <w:t>All partner agencies</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22586F" w14:textId="4BC3B385" w:rsidR="005F6DAC" w:rsidRDefault="005F6E9E" w:rsidP="005F6DAC">
            <w:pPr>
              <w:pStyle w:val="Tabletext"/>
            </w:pPr>
            <w:r>
              <w:t xml:space="preserve">May </w:t>
            </w:r>
            <w:r w:rsidR="00757FE3">
              <w:t>8</w:t>
            </w:r>
          </w:p>
        </w:tc>
      </w:tr>
      <w:tr w:rsidR="005F6DAC" w14:paraId="47038D99" w14:textId="77777777" w:rsidTr="001C6D73">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C9ADCA" w14:textId="7B454384" w:rsidR="005F6DAC" w:rsidRDefault="00757FE3" w:rsidP="00757FE3">
            <w:pPr>
              <w:pStyle w:val="Tabletext"/>
            </w:pPr>
            <w:r>
              <w:t>Merge Radiology and Imaging domains. Refactor with FHIRE as a pattern for core classes.</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1CFBAC" w14:textId="5D4F7660" w:rsidR="005F6DAC" w:rsidRDefault="001C458F" w:rsidP="005F6DAC">
            <w:pPr>
              <w:pStyle w:val="Tabletext"/>
            </w:pPr>
            <w:r>
              <w:t>FHA Team</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EFAE6E" w14:textId="3D86C7A4" w:rsidR="005F6DAC" w:rsidRDefault="005F6E9E" w:rsidP="00E5309F">
            <w:pPr>
              <w:pStyle w:val="Tabletext"/>
            </w:pPr>
            <w:r>
              <w:t xml:space="preserve">May </w:t>
            </w:r>
            <w:r w:rsidR="00757FE3">
              <w:t>8</w:t>
            </w:r>
          </w:p>
        </w:tc>
      </w:tr>
    </w:tbl>
    <w:p w14:paraId="6E5C060A" w14:textId="77777777" w:rsidR="005F6DAC" w:rsidRDefault="005F6DAC" w:rsidP="005F6DAC">
      <w:pPr>
        <w:pStyle w:val="ListParagraph"/>
        <w:spacing w:after="0" w:line="240" w:lineRule="auto"/>
        <w:ind w:left="0"/>
        <w:rPr>
          <w:sz w:val="24"/>
          <w:szCs w:val="24"/>
        </w:rPr>
      </w:pPr>
    </w:p>
    <w:p w14:paraId="13F680A9" w14:textId="77777777" w:rsidR="0011578F" w:rsidRPr="0011578F" w:rsidRDefault="0011578F" w:rsidP="001C458F"/>
    <w:p w14:paraId="72B284B2" w14:textId="314BF451" w:rsidR="0011578F" w:rsidRDefault="008E1013" w:rsidP="0011578F">
      <w:pPr>
        <w:pStyle w:val="Heading1"/>
      </w:pPr>
      <w:r>
        <w:t>FHIM Information and Terminology Modeling Calls</w:t>
      </w:r>
    </w:p>
    <w:p w14:paraId="45998E6F" w14:textId="77777777" w:rsidR="0011578F" w:rsidRDefault="0011578F" w:rsidP="0011578F">
      <w:pPr>
        <w:pStyle w:val="Heading2"/>
      </w:pPr>
      <w:r>
        <w:t xml:space="preserve"> Information Modeling (IM) project calls (Every Friday)</w:t>
      </w:r>
    </w:p>
    <w:p w14:paraId="2EFA1636" w14:textId="4B74D9B5" w:rsidR="0011578F" w:rsidRDefault="0011578F" w:rsidP="0011578F">
      <w:pPr>
        <w:pStyle w:val="BodyText"/>
      </w:pPr>
      <w:r>
        <w:t>Time of Call</w:t>
      </w:r>
      <w:r w:rsidR="00785785">
        <w:t>s</w:t>
      </w:r>
      <w:r>
        <w:t>: 2:30 to 4:30 PM Eastern Time</w:t>
      </w:r>
      <w:r>
        <w:br/>
      </w:r>
      <w:hyperlink r:id="rId12"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t>Access Code: 947-006-365</w:t>
      </w:r>
      <w:r>
        <w:br/>
        <w:t>Audio PIN: Shown after joining the meeting.</w:t>
      </w:r>
    </w:p>
    <w:p w14:paraId="4B32DFF2" w14:textId="77777777" w:rsidR="0011578F" w:rsidRDefault="0011578F" w:rsidP="0011578F">
      <w:pPr>
        <w:pStyle w:val="Heading2"/>
      </w:pPr>
      <w:r>
        <w:t>Terminology Modeling calls (Every Wednesday)</w:t>
      </w:r>
    </w:p>
    <w:p w14:paraId="323C47B0" w14:textId="2DCADDD8" w:rsidR="009F6D13" w:rsidRPr="009F6D13" w:rsidRDefault="009F6D13" w:rsidP="009F6D13">
      <w:pPr>
        <w:pStyle w:val="BodyText"/>
        <w:rPr>
          <w:b/>
          <w:u w:val="single"/>
        </w:rPr>
      </w:pPr>
      <w:r w:rsidRPr="009F6D13">
        <w:rPr>
          <w:b/>
          <w:u w:val="single"/>
        </w:rPr>
        <w:t>The next Terminology call will be on May 20.</w:t>
      </w:r>
    </w:p>
    <w:p w14:paraId="79C627F1" w14:textId="2190CF7E" w:rsidR="0011578F" w:rsidRDefault="0011578F" w:rsidP="0011578F">
      <w:pPr>
        <w:pStyle w:val="BodyText"/>
      </w:pPr>
      <w:r>
        <w:t>Time of Call</w:t>
      </w:r>
      <w:r w:rsidR="00785785">
        <w:t>s</w:t>
      </w:r>
      <w:r>
        <w:t>: 2:00 to 3:30 PM Eastern Time</w:t>
      </w:r>
      <w:r>
        <w:br/>
      </w:r>
      <w:hyperlink r:id="rId13"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t>Access Code: 947-006-365</w:t>
      </w:r>
      <w:r>
        <w:br/>
        <w:t>Audio PIN: Shown after joining the meeting.</w:t>
      </w:r>
    </w:p>
    <w:p w14:paraId="4ABE5CEB" w14:textId="29ACC2B9" w:rsidR="008E1013" w:rsidRDefault="008E1013" w:rsidP="008E1013">
      <w:pPr>
        <w:pStyle w:val="Heading2"/>
      </w:pPr>
      <w:r w:rsidRPr="008E1013">
        <w:t xml:space="preserve">FHA Health Information Modeling WG </w:t>
      </w:r>
      <w:r>
        <w:t>(</w:t>
      </w:r>
      <w:r w:rsidR="00785785">
        <w:t xml:space="preserve">2’nd Tuesday </w:t>
      </w:r>
      <w:r w:rsidR="00C73050">
        <w:t xml:space="preserve">each </w:t>
      </w:r>
      <w:r w:rsidR="00785785">
        <w:t>month</w:t>
      </w:r>
      <w:r>
        <w:t>)</w:t>
      </w:r>
    </w:p>
    <w:p w14:paraId="55364D19" w14:textId="77777777" w:rsidR="00785785" w:rsidRDefault="008E1013" w:rsidP="008E1013">
      <w:pPr>
        <w:pStyle w:val="BodyText"/>
      </w:pPr>
      <w:r>
        <w:t xml:space="preserve">Next meeting: May 12 at 1 PM </w:t>
      </w:r>
      <w:r w:rsidR="00785785">
        <w:t>Eastern Time</w:t>
      </w:r>
    </w:p>
    <w:p w14:paraId="71379A7F" w14:textId="0505CA94" w:rsidR="008E1013" w:rsidRDefault="008E1013" w:rsidP="00785785">
      <w:pPr>
        <w:pStyle w:val="BodyText"/>
        <w:spacing w:after="0"/>
      </w:pPr>
      <w:r>
        <w:t>Time of Call</w:t>
      </w:r>
      <w:r w:rsidR="00785785">
        <w:t>s</w:t>
      </w:r>
      <w:r>
        <w:t>: 1:00 to 2:00 PM Eastern Time</w:t>
      </w:r>
      <w:r>
        <w:br/>
      </w:r>
      <w:hyperlink r:id="rId14" w:history="1">
        <w:r w:rsidRPr="000A6632">
          <w:rPr>
            <w:rStyle w:val="Hyperlink"/>
          </w:rPr>
          <w:t>https://www3.gotomeeting.com/register/267621646</w:t>
        </w:r>
      </w:hyperlink>
    </w:p>
    <w:p w14:paraId="7313695F" w14:textId="06AFD1CD" w:rsidR="008E1013" w:rsidRPr="0011578F" w:rsidRDefault="00785785" w:rsidP="0011578F">
      <w:pPr>
        <w:pStyle w:val="BodyText"/>
      </w:pPr>
      <w:r>
        <w:t>U</w:t>
      </w:r>
      <w:r w:rsidR="008E1013">
        <w:t>s</w:t>
      </w:r>
      <w:r>
        <w:t>e</w:t>
      </w:r>
      <w:r w:rsidR="008E1013">
        <w:t xml:space="preserve"> your telephone for audio.</w:t>
      </w:r>
      <w:r w:rsidR="008E1013">
        <w:br/>
      </w:r>
      <w:r w:rsidR="008E1013" w:rsidRPr="008E1013">
        <w:t xml:space="preserve">Dial + </w:t>
      </w:r>
      <w:r w:rsidR="009F6D13">
        <w:t>1-888-537-7715 Code: 2734 4310#</w:t>
      </w:r>
    </w:p>
    <w:sectPr w:rsidR="008E1013" w:rsidRPr="0011578F" w:rsidSect="006F5D0B">
      <w:headerReference w:type="default" r:id="rId15"/>
      <w:footerReference w:type="even" r:id="rId16"/>
      <w:footerReference w:type="default" r:id="rId17"/>
      <w:footnotePr>
        <w:numRestart w:val="eachPage"/>
      </w:footnotePr>
      <w:pgSz w:w="12240" w:h="15840" w:code="1"/>
      <w:pgMar w:top="1886" w:right="720" w:bottom="1440" w:left="1440" w:header="720"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AAFAA" w14:textId="77777777" w:rsidR="00681625" w:rsidRDefault="00681625">
      <w:r>
        <w:separator/>
      </w:r>
    </w:p>
  </w:endnote>
  <w:endnote w:type="continuationSeparator" w:id="0">
    <w:p w14:paraId="2F075EE6" w14:textId="77777777" w:rsidR="00681625" w:rsidRDefault="0068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5D5B" w14:textId="77777777" w:rsidR="008F2D06" w:rsidRDefault="008F2D06" w:rsidP="00EE0FD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B2C67EB" w14:textId="77777777" w:rsidR="008F2D06" w:rsidRDefault="005C23CC" w:rsidP="00EE0FDF">
    <w:pPr>
      <w:pStyle w:val="Footer"/>
    </w:pPr>
    <w:r>
      <w:rPr>
        <w:noProof/>
      </w:rPr>
      <w:drawing>
        <wp:anchor distT="0" distB="0" distL="114300" distR="114300" simplePos="0" relativeHeight="251664384" behindDoc="0" locked="0" layoutInCell="1" allowOverlap="1" wp14:anchorId="3BEFD411" wp14:editId="7AA7673D">
          <wp:simplePos x="0" y="0"/>
          <wp:positionH relativeFrom="column">
            <wp:posOffset>0</wp:posOffset>
          </wp:positionH>
          <wp:positionV relativeFrom="paragraph">
            <wp:posOffset>-3175</wp:posOffset>
          </wp:positionV>
          <wp:extent cx="660400" cy="229870"/>
          <wp:effectExtent l="0" t="0" r="6350" b="0"/>
          <wp:wrapSquare wrapText="bothSides"/>
          <wp:docPr id="90" name="Picture 90" descr="STG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G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229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6192" behindDoc="0" locked="0" layoutInCell="1" allowOverlap="1" wp14:anchorId="033091EA" wp14:editId="795A7022">
              <wp:simplePos x="0" y="0"/>
              <wp:positionH relativeFrom="column">
                <wp:posOffset>3363595</wp:posOffset>
              </wp:positionH>
              <wp:positionV relativeFrom="paragraph">
                <wp:posOffset>10160</wp:posOffset>
              </wp:positionV>
              <wp:extent cx="2585720" cy="10160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5720" cy="101600"/>
                        <a:chOff x="6746" y="14552"/>
                        <a:chExt cx="4072" cy="160"/>
                      </a:xfrm>
                    </wpg:grpSpPr>
                    <wps:wsp>
                      <wps:cNvPr id="5" name="Line 5"/>
                      <wps:cNvCnPr/>
                      <wps:spPr bwMode="auto">
                        <a:xfrm>
                          <a:off x="6746" y="14553"/>
                          <a:ext cx="40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10814" y="14552"/>
                          <a:ext cx="4" cy="16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B52683" id="Group 4" o:spid="_x0000_s1026" style="position:absolute;margin-left:264.85pt;margin-top:.8pt;width:203.6pt;height:8pt;z-index:251656192" coordorigin="6746,14552" coordsize="407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">
              <v:line id="Line 5" o:spid="_x0000_s1027" style="position:absolute;visibility:visible;mso-wrap-style:square" from="6746,14553" to="10816,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RYcMAAADaAAAADwAAAGRycy9kb3ducmV2LnhtbESPQWsCMRSE7wX/Q3hCbzVrbUVWo0hR&#10;KD0UVj3o7bF5bhY3L2sS1+2/bwoFj8PMfMMsVr1tREc+1I4VjEcZCOLS6ZorBYf99mUGIkRkjY1j&#10;UvBDAVbLwdMCc+3uXFC3i5VIEA45KjAxtrmUoTRkMYxcS5y8s/MWY5K+ktrjPcFtI1+zbCot1pwW&#10;DLb0Yai87G5WgT/FcCyuk6/urdpcvy/e7OlcKPU87NdzEJH6+Aj/tz+1gnf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T0WHDAAAA2gAAAA8AAAAAAAAAAAAA&#10;AAAAoQIAAGRycy9kb3ducmV2LnhtbFBLBQYAAAAABAAEAPkAAACRAwAAAAA=&#10;" strokeweight=".25pt"/>
              <v:line id="Line 6" o:spid="_x0000_s1028" style="position:absolute;visibility:visible;mso-wrap-style:square" from="10814,14552" to="10818,14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PFsMAAADaAAAADwAAAGRycy9kb3ducmV2LnhtbESPQWsCMRSE70L/Q3gFb5q1isjWKCIW&#10;Sg/Cqgd7e2yem8XNy5qk6/bfG6HQ4zAz3zDLdW8b0ZEPtWMFk3EGgrh0uuZKwen4MVqACBFZY+OY&#10;FPxSgPXqZbDEXLs7F9QdYiUShEOOCkyMbS5lKA1ZDGPXEifv4rzFmKSvpPZ4T3DbyLcsm0uLNacF&#10;gy1tDZXXw49V4L9jOBe36Vc3q3a3/dWbI10KpYav/eYdRKQ+/of/2p9awRye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BTxbDAAAA2gAAAA8AAAAAAAAAAAAA&#10;AAAAoQIAAGRycy9kb3ducmV2LnhtbFBLBQYAAAAABAAEAPkAAACRAwAAAAA=&#10;" strokeweight=".25pt"/>
              <w10:wrap type="topAndBottom"/>
            </v:group>
          </w:pict>
        </mc:Fallback>
      </mc:AlternateContent>
    </w:r>
    <w:r>
      <w:rPr>
        <w:noProof/>
      </w:rPr>
      <mc:AlternateContent>
        <mc:Choice Requires="wpg">
          <w:drawing>
            <wp:anchor distT="0" distB="0" distL="114300" distR="114300" simplePos="0" relativeHeight="251648000" behindDoc="0" locked="0" layoutInCell="1" allowOverlap="1" wp14:anchorId="1D8CB60D" wp14:editId="3A30D848">
              <wp:simplePos x="0" y="0"/>
              <wp:positionH relativeFrom="column">
                <wp:posOffset>749935</wp:posOffset>
              </wp:positionH>
              <wp:positionV relativeFrom="paragraph">
                <wp:posOffset>10160</wp:posOffset>
              </wp:positionV>
              <wp:extent cx="2473960" cy="990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3960" cy="99060"/>
                        <a:chOff x="2660" y="14552"/>
                        <a:chExt cx="3896" cy="156"/>
                      </a:xfrm>
                    </wpg:grpSpPr>
                    <wps:wsp>
                      <wps:cNvPr id="2" name="Line 2"/>
                      <wps:cNvCnPr/>
                      <wps:spPr bwMode="auto">
                        <a:xfrm>
                          <a:off x="2660" y="14553"/>
                          <a:ext cx="3893"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wps:spPr bwMode="auto">
                        <a:xfrm>
                          <a:off x="6556" y="14552"/>
                          <a:ext cx="0" cy="15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422DD5" id="Group 1" o:spid="_x0000_s1026" style="position:absolute;margin-left:59.05pt;margin-top:.8pt;width:194.8pt;height:7.8pt;z-index:251648000" coordorigin="2660,14552" coordsize="389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">
              <v:line id="Line 2" o:spid="_x0000_s1027" style="position:absolute;visibility:visible;mso-wrap-style:square" from="2660,14553" to="6553,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pJFcMAAADaAAAADwAAAGRycy9kb3ducmV2LnhtbESPQWsCMRSE7wX/Q3hCbzWrliKrUUQU&#10;pIfCqge9PTbPzeLmZU3iuv33TaHQ4zAz3zCLVW8b0ZEPtWMF41EGgrh0uuZKwem4e5uBCBFZY+OY&#10;FHxTgNVy8LLAXLsnF9QdYiUShEOOCkyMbS5lKA1ZDCPXEifv6rzFmKSvpPb4THDbyEmWfUiLNacF&#10;gy1tDJW3w8Mq8JcYzsV9+tm9V9v7182bI10LpV6H/XoOIlIf/8N/7b1WMIHfK+kG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6SRXDAAAA2gAAAA8AAAAAAAAAAAAA&#10;AAAAoQIAAGRycy9kb3ducmV2LnhtbFBLBQYAAAAABAAEAPkAAACRAwAAAAA=&#10;" strokeweight=".25pt"/>
              <v:line id="Line 3" o:spid="_x0000_s1028" style="position:absolute;visibility:visible;mso-wrap-style:square" from="6556,14552" to="6556,14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sjsMAAADaAAAADwAAAGRycy9kb3ducmV2LnhtbESPQWsCMRSE7wX/Q3hCbzVrLUVWo4hY&#10;kB4Kqx709tg8N4ublzWJ6/rvTaHQ4zAz3zDzZW8b0ZEPtWMF41EGgrh0uuZKwWH/9TYFESKyxsYx&#10;KXhQgOVi8DLHXLs7F9TtYiUShEOOCkyMbS5lKA1ZDCPXEifv7LzFmKSvpPZ4T3DbyPcs+5QWa04L&#10;BltaGyovu5tV4E8xHIvr5Lv7qDbXn4s3ezoXSr0O+9UMRKQ+/of/2lutYAK/V9IN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27I7DAAAA2gAAAA8AAAAAAAAAAAAA&#10;AAAAoQIAAGRycy9kb3ducmV2LnhtbFBLBQYAAAAABAAEAPkAAACRAwAAAAA=&#10;" strokeweight=".25pt"/>
              <w10:wrap type="topAndBottom"/>
            </v:group>
          </w:pict>
        </mc:Fallback>
      </mc:AlternateContent>
    </w:r>
  </w:p>
  <w:p w14:paraId="619B5F83" w14:textId="77777777" w:rsidR="008F2D06" w:rsidRDefault="008F2D06" w:rsidP="00EE0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E8527" w14:textId="1E80B453" w:rsidR="00277477" w:rsidRPr="00EE0FDF" w:rsidRDefault="00277477" w:rsidP="00277477">
    <w:pPr>
      <w:pStyle w:val="Footer"/>
      <w:pBdr>
        <w:top w:val="single" w:sz="4" w:space="1" w:color="auto"/>
      </w:pBdr>
      <w:spacing w:before="320"/>
    </w:pPr>
    <w:r w:rsidRPr="00BD38F8">
      <w:t>US Department of Health and Human Services</w:t>
    </w:r>
    <w:r w:rsidRPr="00BD38F8">
      <w:tab/>
    </w:r>
    <w:r w:rsidRPr="00BD38F8">
      <w:tab/>
    </w:r>
    <w:r w:rsidR="001C458F">
      <w:t xml:space="preserve">Summary recorded on April </w:t>
    </w:r>
    <w:r w:rsidR="00C73050">
      <w:t>2</w:t>
    </w:r>
    <w:r w:rsidR="00C317E5">
      <w:t>8</w:t>
    </w:r>
    <w:r w:rsidR="001C458F">
      <w:t>, 2015</w:t>
    </w:r>
    <w:r w:rsidRPr="00BD38F8">
      <w:br/>
    </w:r>
    <w:r>
      <w:t xml:space="preserve">ONC </w:t>
    </w:r>
    <w:r w:rsidRPr="00EE0FDF">
      <w:t>—</w:t>
    </w:r>
    <w:r>
      <w:t xml:space="preserve"> </w:t>
    </w:r>
    <w:r w:rsidRPr="0038781C">
      <w:t xml:space="preserve">Office of Standards &amp; </w:t>
    </w:r>
    <w:r w:rsidR="008735FD">
      <w:t>Technology</w:t>
    </w:r>
    <w:r w:rsidR="008A68D0">
      <w:t>, FHA PMO</w:t>
    </w:r>
  </w:p>
  <w:p w14:paraId="3096DAFF" w14:textId="77777777" w:rsidR="008F2D06" w:rsidRPr="00277477" w:rsidRDefault="00277477" w:rsidP="00277477">
    <w:pPr>
      <w:pStyle w:val="Footer"/>
    </w:pPr>
    <w:r w:rsidRPr="00BD38F8">
      <w:tab/>
    </w:r>
    <w:r w:rsidRPr="00BD38F8">
      <w:fldChar w:fldCharType="begin"/>
    </w:r>
    <w:r w:rsidRPr="00BD38F8">
      <w:instrText xml:space="preserve"> PAGE </w:instrText>
    </w:r>
    <w:r w:rsidRPr="00BD38F8">
      <w:fldChar w:fldCharType="separate"/>
    </w:r>
    <w:r w:rsidR="00757FE3">
      <w:rPr>
        <w:noProof/>
      </w:rPr>
      <w:t>3</w:t>
    </w:r>
    <w:r w:rsidRPr="00BD38F8">
      <w:fldChar w:fldCharType="end"/>
    </w:r>
    <w:r w:rsidRPr="00BD38F8">
      <w:t xml:space="preserve"> of </w:t>
    </w:r>
    <w:r w:rsidR="00681625">
      <w:fldChar w:fldCharType="begin"/>
    </w:r>
    <w:r w:rsidR="00681625">
      <w:instrText xml:space="preserve"> SECTIONPAGES  \* Arabic  \* MERGEFORMAT </w:instrText>
    </w:r>
    <w:r w:rsidR="00681625">
      <w:fldChar w:fldCharType="separate"/>
    </w:r>
    <w:r w:rsidR="00757FE3">
      <w:rPr>
        <w:noProof/>
      </w:rPr>
      <w:t>3</w:t>
    </w:r>
    <w:r w:rsidR="0068162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55F72" w14:textId="77777777" w:rsidR="00681625" w:rsidRDefault="00681625">
      <w:r>
        <w:separator/>
      </w:r>
    </w:p>
  </w:footnote>
  <w:footnote w:type="continuationSeparator" w:id="0">
    <w:p w14:paraId="7B19C476" w14:textId="77777777" w:rsidR="00681625" w:rsidRDefault="006816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7468" w14:textId="77777777" w:rsidR="00FF7A04" w:rsidRPr="006F5D0B" w:rsidRDefault="00043465" w:rsidP="0011578F">
    <w:pPr>
      <w:pStyle w:val="Header"/>
      <w:tabs>
        <w:tab w:val="clear" w:pos="9792"/>
        <w:tab w:val="right" w:pos="10170"/>
      </w:tabs>
      <w:ind w:left="900" w:right="-90"/>
    </w:pPr>
    <w:r w:rsidRPr="007371D1">
      <w:rPr>
        <w:noProof/>
      </w:rPr>
      <w:drawing>
        <wp:anchor distT="0" distB="0" distL="114300" distR="114300" simplePos="0" relativeHeight="251660288" behindDoc="1" locked="0" layoutInCell="1" allowOverlap="1" wp14:anchorId="786306A8" wp14:editId="0A034EB9">
          <wp:simplePos x="0" y="0"/>
          <wp:positionH relativeFrom="margin">
            <wp:posOffset>-457200</wp:posOffset>
          </wp:positionH>
          <wp:positionV relativeFrom="page">
            <wp:posOffset>274320</wp:posOffset>
          </wp:positionV>
          <wp:extent cx="914400" cy="914400"/>
          <wp:effectExtent l="0" t="0" r="0" b="0"/>
          <wp:wrapTight wrapText="bothSides">
            <wp:wrapPolygon edited="0">
              <wp:start x="0" y="0"/>
              <wp:lineTo x="0" y="21150"/>
              <wp:lineTo x="21150" y="21150"/>
              <wp:lineTo x="21150"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8735FD" w:rsidRPr="006F5D0B">
      <w:t>Summary of</w:t>
    </w:r>
    <w:r w:rsidR="00A57E19" w:rsidRPr="006F5D0B">
      <w:t>:</w:t>
    </w:r>
    <w:r w:rsidR="006F5D0B">
      <w:t xml:space="preserve"> </w:t>
    </w:r>
    <w:r w:rsidR="00A57E19" w:rsidRPr="006F5D0B">
      <w:fldChar w:fldCharType="begin"/>
    </w:r>
    <w:r w:rsidR="00A57E19" w:rsidRPr="006F5D0B">
      <w:instrText xml:space="preserve"> REF subject \h  \* MERGEFORMAT </w:instrText>
    </w:r>
    <w:r w:rsidR="00A57E19" w:rsidRPr="006F5D0B">
      <w:fldChar w:fldCharType="separate"/>
    </w:r>
    <w:r w:rsidR="00757FE3" w:rsidRPr="004A34AF">
      <w:t>Information Modeling Project/FHIM Meeting</w:t>
    </w:r>
    <w:r w:rsidR="00A57E19" w:rsidRPr="006F5D0B">
      <w:fldChar w:fldCharType="end"/>
    </w:r>
    <w:r w:rsidR="006F5D0B">
      <w:tab/>
    </w:r>
    <w:r w:rsidR="008735FD" w:rsidRPr="006F5D0B">
      <w:t xml:space="preserve">on </w:t>
    </w:r>
    <w:r w:rsidR="008735FD" w:rsidRPr="006F5D0B">
      <w:fldChar w:fldCharType="begin"/>
    </w:r>
    <w:r w:rsidR="008735FD" w:rsidRPr="006F5D0B">
      <w:instrText xml:space="preserve"> REF date \h </w:instrText>
    </w:r>
    <w:r w:rsidR="006F5D0B">
      <w:instrText xml:space="preserve"> \* MERGEFORMAT </w:instrText>
    </w:r>
    <w:r w:rsidR="008735FD" w:rsidRPr="006F5D0B">
      <w:fldChar w:fldCharType="separate"/>
    </w:r>
    <w:r w:rsidR="00757FE3">
      <w:t>May 1, 2015</w:t>
    </w:r>
    <w:r w:rsidR="008735FD" w:rsidRPr="006F5D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84756"/>
    <w:multiLevelType w:val="multilevel"/>
    <w:tmpl w:val="4B74F73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432" w:hanging="432"/>
      </w:pPr>
      <w:rPr>
        <w:rFonts w:hint="default"/>
      </w:rPr>
    </w:lvl>
    <w:lvl w:ilvl="4">
      <w:start w:val="1"/>
      <w:numFmt w:val="lowerRoman"/>
      <w:lvlText w:val="%5)"/>
      <w:lvlJc w:val="left"/>
      <w:pPr>
        <w:tabs>
          <w:tab w:val="num" w:pos="1008"/>
        </w:tabs>
        <w:ind w:left="432" w:hanging="432"/>
      </w:pPr>
      <w:rPr>
        <w:rFonts w:hint="default"/>
      </w:rPr>
    </w:lvl>
    <w:lvl w:ilvl="5">
      <w:start w:val="1"/>
      <w:numFmt w:val="lowerRoman"/>
      <w:lvlText w:val="%5.%6)"/>
      <w:lvlJc w:val="left"/>
      <w:pPr>
        <w:tabs>
          <w:tab w:val="num" w:pos="1152"/>
        </w:tabs>
        <w:ind w:left="720" w:hanging="720"/>
      </w:pPr>
      <w:rPr>
        <w:rFonts w:hint="default"/>
      </w:rPr>
    </w:lvl>
    <w:lvl w:ilvl="6">
      <w:start w:val="1"/>
      <w:numFmt w:val="lowerRoman"/>
      <w:lvlText w:val="%5.%6.%7)"/>
      <w:lvlJc w:val="left"/>
      <w:pPr>
        <w:tabs>
          <w:tab w:val="num" w:pos="1296"/>
        </w:tabs>
        <w:ind w:left="864" w:hanging="864"/>
      </w:pPr>
      <w:rPr>
        <w:rFonts w:hint="default"/>
      </w:rPr>
    </w:lvl>
    <w:lvl w:ilvl="7">
      <w:start w:val="1"/>
      <w:numFmt w:val="lowerRoman"/>
      <w:lvlText w:val="%5.%6.%7.%8)"/>
      <w:lvlJc w:val="left"/>
      <w:pPr>
        <w:tabs>
          <w:tab w:val="num" w:pos="1440"/>
        </w:tabs>
        <w:ind w:left="1008" w:hanging="1008"/>
      </w:pPr>
      <w:rPr>
        <w:rFonts w:hint="default"/>
      </w:rPr>
    </w:lvl>
    <w:lvl w:ilvl="8">
      <w:start w:val="1"/>
      <w:numFmt w:val="lowerRoman"/>
      <w:lvlText w:val="%5.%6.%7.%8.%9)"/>
      <w:lvlJc w:val="left"/>
      <w:pPr>
        <w:tabs>
          <w:tab w:val="num" w:pos="1584"/>
        </w:tabs>
        <w:ind w:left="1152" w:hanging="1152"/>
      </w:pPr>
      <w:rPr>
        <w:rFonts w:hint="default"/>
      </w:rPr>
    </w:lvl>
  </w:abstractNum>
  <w:abstractNum w:abstractNumId="1">
    <w:nsid w:val="2286146E"/>
    <w:multiLevelType w:val="hybridMultilevel"/>
    <w:tmpl w:val="0A5A8208"/>
    <w:lvl w:ilvl="0" w:tplc="845C4256">
      <w:start w:val="1"/>
      <w:numFmt w:val="bullet"/>
      <w:pStyle w:val="bullet2-last"/>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4D6FF3"/>
    <w:multiLevelType w:val="hybridMultilevel"/>
    <w:tmpl w:val="1E1424BE"/>
    <w:lvl w:ilvl="0" w:tplc="A0B60D98">
      <w:start w:val="1"/>
      <w:numFmt w:val="bullet"/>
      <w:pStyle w:val="bullet1-las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C7E185C"/>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4">
    <w:nsid w:val="3179267C"/>
    <w:multiLevelType w:val="multilevel"/>
    <w:tmpl w:val="FCFE262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2F17DB9"/>
    <w:multiLevelType w:val="multilevel"/>
    <w:tmpl w:val="7A3A859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D2733D0"/>
    <w:multiLevelType w:val="hybridMultilevel"/>
    <w:tmpl w:val="AC6E9A58"/>
    <w:lvl w:ilvl="0" w:tplc="56C63F80">
      <w:start w:val="1"/>
      <w:numFmt w:val="bullet"/>
      <w:pStyle w:val="bullet3"/>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341433"/>
    <w:multiLevelType w:val="multilevel"/>
    <w:tmpl w:val="F1E8F744"/>
    <w:lvl w:ilvl="0">
      <w:start w:val="1"/>
      <w:numFmt w:val="none"/>
      <w:lvlText w:val="%1"/>
      <w:lvlJc w:val="left"/>
      <w:pPr>
        <w:tabs>
          <w:tab w:val="num" w:pos="432"/>
        </w:tabs>
        <w:ind w:left="432" w:hanging="432"/>
      </w:pPr>
      <w:rPr>
        <w:rFonts w:hint="default"/>
      </w:rPr>
    </w:lvl>
    <w:lvl w:ilvl="1">
      <w:start w:val="1"/>
      <w:numFmt w:val="upperLetter"/>
      <w:pStyle w:val="Appendix"/>
      <w:lvlText w:val="Appendix %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E5E283E"/>
    <w:multiLevelType w:val="hybridMultilevel"/>
    <w:tmpl w:val="14F07890"/>
    <w:lvl w:ilvl="0" w:tplc="1F4CF5A6">
      <w:start w:val="1"/>
      <w:numFmt w:val="bullet"/>
      <w:pStyle w:val="bullet1"/>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4A208CC"/>
    <w:multiLevelType w:val="multilevel"/>
    <w:tmpl w:val="A7087D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lowerLetter"/>
      <w:pStyle w:val="Heading4"/>
      <w:lvlText w:val="%4)"/>
      <w:lvlJc w:val="left"/>
      <w:pPr>
        <w:tabs>
          <w:tab w:val="num" w:pos="432"/>
        </w:tabs>
        <w:ind w:left="432" w:hanging="432"/>
      </w:pPr>
      <w:rPr>
        <w:rFonts w:hint="default"/>
      </w:rPr>
    </w:lvl>
    <w:lvl w:ilvl="4">
      <w:start w:val="1"/>
      <w:numFmt w:val="lowerRoman"/>
      <w:pStyle w:val="Heading5"/>
      <w:lvlText w:val="%5)"/>
      <w:lvlJc w:val="left"/>
      <w:pPr>
        <w:tabs>
          <w:tab w:val="num" w:pos="432"/>
        </w:tabs>
        <w:ind w:left="432" w:hanging="432"/>
      </w:pPr>
      <w:rPr>
        <w:rFonts w:hint="default"/>
      </w:rPr>
    </w:lvl>
    <w:lvl w:ilvl="5">
      <w:start w:val="1"/>
      <w:numFmt w:val="lowerRoman"/>
      <w:pStyle w:val="Heading6"/>
      <w:lvlText w:val="%5.%6)"/>
      <w:lvlJc w:val="left"/>
      <w:pPr>
        <w:tabs>
          <w:tab w:val="num" w:pos="720"/>
        </w:tabs>
        <w:ind w:left="720" w:hanging="720"/>
      </w:pPr>
      <w:rPr>
        <w:rFonts w:hint="default"/>
      </w:rPr>
    </w:lvl>
    <w:lvl w:ilvl="6">
      <w:start w:val="1"/>
      <w:numFmt w:val="lowerRoman"/>
      <w:pStyle w:val="Heading7"/>
      <w:lvlText w:val="%5.%6.%7)"/>
      <w:lvlJc w:val="left"/>
      <w:pPr>
        <w:tabs>
          <w:tab w:val="num" w:pos="864"/>
        </w:tabs>
        <w:ind w:left="864" w:hanging="864"/>
      </w:pPr>
      <w:rPr>
        <w:rFonts w:hint="default"/>
      </w:rPr>
    </w:lvl>
    <w:lvl w:ilvl="7">
      <w:start w:val="1"/>
      <w:numFmt w:val="lowerRoman"/>
      <w:pStyle w:val="Heading8"/>
      <w:lvlText w:val="%5.%6.%7.%8)"/>
      <w:lvlJc w:val="left"/>
      <w:pPr>
        <w:tabs>
          <w:tab w:val="num" w:pos="1008"/>
        </w:tabs>
        <w:ind w:left="1008" w:hanging="1008"/>
      </w:pPr>
      <w:rPr>
        <w:rFonts w:hint="default"/>
      </w:rPr>
    </w:lvl>
    <w:lvl w:ilvl="8">
      <w:start w:val="1"/>
      <w:numFmt w:val="lowerRoman"/>
      <w:pStyle w:val="Heading9"/>
      <w:lvlText w:val="%5.%6.%7.%8.%9)"/>
      <w:lvlJc w:val="left"/>
      <w:pPr>
        <w:tabs>
          <w:tab w:val="num" w:pos="1152"/>
        </w:tabs>
        <w:ind w:left="1152" w:hanging="115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nsid w:val="57801A17"/>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11">
    <w:nsid w:val="5878363D"/>
    <w:multiLevelType w:val="hybridMultilevel"/>
    <w:tmpl w:val="06A09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36C6021"/>
    <w:multiLevelType w:val="multilevel"/>
    <w:tmpl w:val="763442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71E3F4F"/>
    <w:multiLevelType w:val="hybridMultilevel"/>
    <w:tmpl w:val="B80C5BFC"/>
    <w:lvl w:ilvl="0" w:tplc="66B47E5E">
      <w:start w:val="1"/>
      <w:numFmt w:val="bullet"/>
      <w:lvlText w:val=""/>
      <w:lvlJc w:val="left"/>
      <w:pPr>
        <w:tabs>
          <w:tab w:val="num" w:pos="360"/>
        </w:tabs>
        <w:ind w:left="360" w:hanging="360"/>
      </w:pPr>
      <w:rPr>
        <w:rFonts w:ascii="Wingdings" w:hAnsi="Wingdings" w:hint="default"/>
        <w:b w:val="0"/>
        <w:i w:val="0"/>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403C04"/>
    <w:multiLevelType w:val="hybridMultilevel"/>
    <w:tmpl w:val="0F6CF3CE"/>
    <w:lvl w:ilvl="0" w:tplc="B0B45AF4">
      <w:start w:val="1"/>
      <w:numFmt w:val="bullet"/>
      <w:pStyle w:val="bullet2"/>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C6C2D2C"/>
    <w:multiLevelType w:val="hybridMultilevel"/>
    <w:tmpl w:val="50400AB4"/>
    <w:lvl w:ilvl="0" w:tplc="739ED138">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D175FDC"/>
    <w:multiLevelType w:val="hybridMultilevel"/>
    <w:tmpl w:val="0C92BCCE"/>
    <w:lvl w:ilvl="0" w:tplc="D3A8902C">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7"/>
  </w:num>
  <w:num w:numId="4">
    <w:abstractNumId w:val="8"/>
  </w:num>
  <w:num w:numId="5">
    <w:abstractNumId w:val="6"/>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16"/>
  </w:num>
  <w:num w:numId="15">
    <w:abstractNumId w:val="13"/>
  </w:num>
  <w:num w:numId="16">
    <w:abstractNumId w:val="14"/>
  </w:num>
  <w:num w:numId="17">
    <w:abstractNumId w:val="1"/>
  </w:num>
  <w:num w:numId="18">
    <w:abstractNumId w:val="15"/>
  </w:num>
  <w:num w:numId="19">
    <w:abstractNumId w:val="2"/>
  </w:num>
  <w:num w:numId="20">
    <w:abstractNumId w:val="15"/>
  </w:num>
  <w:num w:numId="21">
    <w:abstractNumId w:val="11"/>
  </w:num>
  <w:num w:numId="22">
    <w:abstractNumId w:val="5"/>
  </w:num>
  <w:num w:numId="23">
    <w:abstractNumId w:val="15"/>
    <w:lvlOverride w:ilvl="0">
      <w:startOverride w:val="1"/>
    </w:lvlOverride>
  </w:num>
  <w:num w:numId="24">
    <w:abstractNumId w:val="4"/>
  </w:num>
  <w:num w:numId="25">
    <w:abstractNumId w:val="15"/>
    <w:lvlOverride w:ilvl="0">
      <w:startOverride w:val="1"/>
    </w:lvlOverride>
  </w:num>
  <w:num w:numId="26">
    <w:abstractNumId w:val="8"/>
  </w:num>
  <w:num w:numId="27">
    <w:abstractNumId w:val="9"/>
  </w:num>
  <w:num w:numId="28">
    <w:abstractNumId w:val="12"/>
  </w:num>
  <w:num w:numId="29">
    <w:abstractNumId w:val="9"/>
  </w:num>
  <w:num w:numId="30">
    <w:abstractNumId w:val="0"/>
  </w:num>
  <w:num w:numId="3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GB"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360,green,#e5ffe5,#69f"/>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AF"/>
    <w:rsid w:val="00002EBC"/>
    <w:rsid w:val="00025744"/>
    <w:rsid w:val="00042722"/>
    <w:rsid w:val="00043465"/>
    <w:rsid w:val="000523EF"/>
    <w:rsid w:val="0006717C"/>
    <w:rsid w:val="00091F76"/>
    <w:rsid w:val="000E3D97"/>
    <w:rsid w:val="000F7D20"/>
    <w:rsid w:val="0011578F"/>
    <w:rsid w:val="00125CD3"/>
    <w:rsid w:val="00127261"/>
    <w:rsid w:val="001377F5"/>
    <w:rsid w:val="00147ABD"/>
    <w:rsid w:val="00153FE7"/>
    <w:rsid w:val="00167DBF"/>
    <w:rsid w:val="00182507"/>
    <w:rsid w:val="00192DFA"/>
    <w:rsid w:val="001A608F"/>
    <w:rsid w:val="001C458F"/>
    <w:rsid w:val="001D4897"/>
    <w:rsid w:val="001D5866"/>
    <w:rsid w:val="001E1088"/>
    <w:rsid w:val="0025563A"/>
    <w:rsid w:val="00272C83"/>
    <w:rsid w:val="00277477"/>
    <w:rsid w:val="002B45C4"/>
    <w:rsid w:val="0033139B"/>
    <w:rsid w:val="00342037"/>
    <w:rsid w:val="00367602"/>
    <w:rsid w:val="00371279"/>
    <w:rsid w:val="0038781C"/>
    <w:rsid w:val="00387AF8"/>
    <w:rsid w:val="00397079"/>
    <w:rsid w:val="003A2A3D"/>
    <w:rsid w:val="003A3512"/>
    <w:rsid w:val="003A5ECD"/>
    <w:rsid w:val="003B3358"/>
    <w:rsid w:val="003C4156"/>
    <w:rsid w:val="003D7F78"/>
    <w:rsid w:val="003F06A3"/>
    <w:rsid w:val="003F1030"/>
    <w:rsid w:val="003F6361"/>
    <w:rsid w:val="00457C15"/>
    <w:rsid w:val="004960AC"/>
    <w:rsid w:val="004A34AF"/>
    <w:rsid w:val="004B4220"/>
    <w:rsid w:val="004D311A"/>
    <w:rsid w:val="004F23B0"/>
    <w:rsid w:val="00516825"/>
    <w:rsid w:val="00542C2E"/>
    <w:rsid w:val="00555DC9"/>
    <w:rsid w:val="005575E6"/>
    <w:rsid w:val="005A301E"/>
    <w:rsid w:val="005A69F7"/>
    <w:rsid w:val="005C23CC"/>
    <w:rsid w:val="005C2C86"/>
    <w:rsid w:val="005C62B5"/>
    <w:rsid w:val="005D022D"/>
    <w:rsid w:val="005D656A"/>
    <w:rsid w:val="005E2DD6"/>
    <w:rsid w:val="005F39D7"/>
    <w:rsid w:val="005F6DAC"/>
    <w:rsid w:val="005F6E9E"/>
    <w:rsid w:val="006003EB"/>
    <w:rsid w:val="00615753"/>
    <w:rsid w:val="006431D5"/>
    <w:rsid w:val="0067238F"/>
    <w:rsid w:val="00681625"/>
    <w:rsid w:val="006964B9"/>
    <w:rsid w:val="006A4D08"/>
    <w:rsid w:val="006B4702"/>
    <w:rsid w:val="006C14D7"/>
    <w:rsid w:val="006D34F0"/>
    <w:rsid w:val="006F5D0B"/>
    <w:rsid w:val="007312B3"/>
    <w:rsid w:val="007371D1"/>
    <w:rsid w:val="00751127"/>
    <w:rsid w:val="00757FE3"/>
    <w:rsid w:val="00771303"/>
    <w:rsid w:val="00782399"/>
    <w:rsid w:val="00785785"/>
    <w:rsid w:val="007B7FA2"/>
    <w:rsid w:val="007C3E38"/>
    <w:rsid w:val="007D0386"/>
    <w:rsid w:val="007D1F5D"/>
    <w:rsid w:val="007E69DC"/>
    <w:rsid w:val="00803ED4"/>
    <w:rsid w:val="008172B5"/>
    <w:rsid w:val="008412D2"/>
    <w:rsid w:val="00853755"/>
    <w:rsid w:val="00861D05"/>
    <w:rsid w:val="0086312F"/>
    <w:rsid w:val="008735FD"/>
    <w:rsid w:val="00876B62"/>
    <w:rsid w:val="00877C5C"/>
    <w:rsid w:val="00885F9B"/>
    <w:rsid w:val="008A68D0"/>
    <w:rsid w:val="008B39C8"/>
    <w:rsid w:val="008C411B"/>
    <w:rsid w:val="008E072F"/>
    <w:rsid w:val="008E1013"/>
    <w:rsid w:val="008E3C09"/>
    <w:rsid w:val="008E762F"/>
    <w:rsid w:val="008F2D06"/>
    <w:rsid w:val="008F3B58"/>
    <w:rsid w:val="00943C5E"/>
    <w:rsid w:val="00946BE0"/>
    <w:rsid w:val="00960271"/>
    <w:rsid w:val="00966A54"/>
    <w:rsid w:val="009905DA"/>
    <w:rsid w:val="009953EA"/>
    <w:rsid w:val="009A01BA"/>
    <w:rsid w:val="009A4DB2"/>
    <w:rsid w:val="009A6AC2"/>
    <w:rsid w:val="009C661F"/>
    <w:rsid w:val="009C6DA5"/>
    <w:rsid w:val="009F580B"/>
    <w:rsid w:val="009F6D13"/>
    <w:rsid w:val="00A32602"/>
    <w:rsid w:val="00A57E19"/>
    <w:rsid w:val="00A605C8"/>
    <w:rsid w:val="00A73EBC"/>
    <w:rsid w:val="00AE4728"/>
    <w:rsid w:val="00B13D53"/>
    <w:rsid w:val="00B56FE4"/>
    <w:rsid w:val="00BA5D56"/>
    <w:rsid w:val="00BB242C"/>
    <w:rsid w:val="00BC2582"/>
    <w:rsid w:val="00BC6E02"/>
    <w:rsid w:val="00BD38F8"/>
    <w:rsid w:val="00BE1580"/>
    <w:rsid w:val="00C05CB3"/>
    <w:rsid w:val="00C240B1"/>
    <w:rsid w:val="00C25BC8"/>
    <w:rsid w:val="00C317E5"/>
    <w:rsid w:val="00C31AAE"/>
    <w:rsid w:val="00C32736"/>
    <w:rsid w:val="00C3473F"/>
    <w:rsid w:val="00C73050"/>
    <w:rsid w:val="00C8072D"/>
    <w:rsid w:val="00C9294A"/>
    <w:rsid w:val="00C964A6"/>
    <w:rsid w:val="00D11654"/>
    <w:rsid w:val="00D132F7"/>
    <w:rsid w:val="00D216B0"/>
    <w:rsid w:val="00D61FB5"/>
    <w:rsid w:val="00D95399"/>
    <w:rsid w:val="00DA26F7"/>
    <w:rsid w:val="00DC2AC0"/>
    <w:rsid w:val="00DF55AF"/>
    <w:rsid w:val="00E16564"/>
    <w:rsid w:val="00E16D98"/>
    <w:rsid w:val="00E5309F"/>
    <w:rsid w:val="00E555A9"/>
    <w:rsid w:val="00E77491"/>
    <w:rsid w:val="00E77CD1"/>
    <w:rsid w:val="00E97983"/>
    <w:rsid w:val="00EC58D2"/>
    <w:rsid w:val="00EE0FDF"/>
    <w:rsid w:val="00EF67C9"/>
    <w:rsid w:val="00F04DDC"/>
    <w:rsid w:val="00F337B7"/>
    <w:rsid w:val="00F5020B"/>
    <w:rsid w:val="00F539DD"/>
    <w:rsid w:val="00F67253"/>
    <w:rsid w:val="00F72A38"/>
    <w:rsid w:val="00FC4A59"/>
    <w:rsid w:val="00FC738D"/>
    <w:rsid w:val="00FE5638"/>
    <w:rsid w:val="00FF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0,green,#e5ffe5,#69f"/>
    </o:shapedefaults>
    <o:shapelayout v:ext="edit">
      <o:idmap v:ext="edit" data="1"/>
    </o:shapelayout>
  </w:shapeDefaults>
  <w:decimalSymbol w:val="."/>
  <w:listSeparator w:val=","/>
  <w14:docId w14:val="39662C65"/>
  <w15:docId w15:val="{014C2281-A9BF-4DF7-9620-1E8F25C7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6DAC"/>
    <w:pPr>
      <w:pBdr>
        <w:top w:val="nil"/>
        <w:left w:val="nil"/>
        <w:bottom w:val="nil"/>
        <w:right w:val="nil"/>
        <w:between w:val="nil"/>
        <w:bar w:val="nil"/>
      </w:pBdr>
    </w:pPr>
    <w:rPr>
      <w:rFonts w:eastAsia="Arial Unicode MS"/>
      <w:sz w:val="24"/>
      <w:szCs w:val="24"/>
      <w:bdr w:val="nil"/>
    </w:rPr>
  </w:style>
  <w:style w:type="paragraph" w:styleId="Heading1">
    <w:name w:val="heading 1"/>
    <w:next w:val="BodyText"/>
    <w:qFormat/>
    <w:rsid w:val="005F6DAC"/>
    <w:pPr>
      <w:keepNext/>
      <w:keepLines/>
      <w:numPr>
        <w:numId w:val="29"/>
      </w:numPr>
      <w:tabs>
        <w:tab w:val="clear" w:pos="432"/>
      </w:tabs>
      <w:spacing w:before="240" w:after="60"/>
      <w:ind w:left="547" w:hanging="547"/>
      <w:outlineLvl w:val="0"/>
    </w:pPr>
    <w:rPr>
      <w:rFonts w:ascii="Arial" w:hAnsi="Arial"/>
      <w:b/>
      <w:sz w:val="28"/>
      <w:szCs w:val="28"/>
    </w:rPr>
  </w:style>
  <w:style w:type="paragraph" w:styleId="Heading2">
    <w:name w:val="heading 2"/>
    <w:basedOn w:val="Heading1"/>
    <w:next w:val="BodyText"/>
    <w:qFormat/>
    <w:rsid w:val="009905DA"/>
    <w:pPr>
      <w:numPr>
        <w:ilvl w:val="1"/>
      </w:numPr>
      <w:tabs>
        <w:tab w:val="clear" w:pos="576"/>
      </w:tabs>
      <w:ind w:left="810" w:hanging="810"/>
      <w:outlineLvl w:val="1"/>
    </w:pPr>
  </w:style>
  <w:style w:type="paragraph" w:styleId="Heading3">
    <w:name w:val="heading 3"/>
    <w:basedOn w:val="Heading2"/>
    <w:next w:val="BodyText"/>
    <w:qFormat/>
    <w:rsid w:val="009905DA"/>
    <w:pPr>
      <w:numPr>
        <w:ilvl w:val="2"/>
      </w:numPr>
      <w:tabs>
        <w:tab w:val="clear" w:pos="720"/>
      </w:tabs>
      <w:ind w:left="900" w:hanging="900"/>
      <w:outlineLvl w:val="2"/>
    </w:pPr>
    <w:rPr>
      <w:rFonts w:cs="Arial"/>
      <w:bCs/>
      <w:sz w:val="24"/>
      <w:szCs w:val="26"/>
    </w:rPr>
  </w:style>
  <w:style w:type="paragraph" w:styleId="Heading4">
    <w:name w:val="heading 4"/>
    <w:next w:val="BodyText"/>
    <w:qFormat/>
    <w:rsid w:val="00371279"/>
    <w:pPr>
      <w:keepNext/>
      <w:numPr>
        <w:ilvl w:val="3"/>
        <w:numId w:val="29"/>
      </w:numPr>
      <w:spacing w:before="120" w:after="60"/>
      <w:outlineLvl w:val="3"/>
    </w:pPr>
    <w:rPr>
      <w:rFonts w:ascii="Arial" w:hAnsi="Arial"/>
      <w:b/>
      <w:bCs/>
      <w:sz w:val="22"/>
      <w:szCs w:val="28"/>
    </w:rPr>
  </w:style>
  <w:style w:type="paragraph" w:styleId="Heading5">
    <w:name w:val="heading 5"/>
    <w:basedOn w:val="Normal"/>
    <w:next w:val="Normal"/>
    <w:qFormat/>
    <w:rsid w:val="00371279"/>
    <w:pPr>
      <w:numPr>
        <w:ilvl w:val="4"/>
        <w:numId w:val="29"/>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before="120" w:after="60"/>
      <w:textAlignment w:val="baseline"/>
      <w:outlineLvl w:val="4"/>
    </w:pPr>
    <w:rPr>
      <w:rFonts w:ascii="Arial" w:eastAsia="Times New Roman" w:hAnsi="Arial" w:cs="Arial"/>
      <w:b/>
      <w:spacing w:val="-3"/>
      <w:sz w:val="22"/>
      <w:szCs w:val="22"/>
      <w:bdr w:val="none" w:sz="0" w:space="0" w:color="auto"/>
    </w:rPr>
  </w:style>
  <w:style w:type="paragraph" w:styleId="Heading6">
    <w:name w:val="heading 6"/>
    <w:basedOn w:val="Normal"/>
    <w:next w:val="Normal"/>
    <w:qFormat/>
    <w:rsid w:val="00371279"/>
    <w:pPr>
      <w:keepNext/>
      <w:numPr>
        <w:ilvl w:val="5"/>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540"/>
      </w:tabs>
      <w:spacing w:before="120" w:after="60"/>
      <w:ind w:left="576" w:hanging="576"/>
      <w:outlineLvl w:val="5"/>
    </w:pPr>
    <w:rPr>
      <w:rFonts w:ascii="Arial" w:eastAsia="Times New Roman" w:hAnsi="Arial" w:cs="Arial"/>
      <w:b/>
      <w:bCs/>
      <w:i/>
      <w:iCs/>
      <w:spacing w:val="-3"/>
      <w:sz w:val="22"/>
      <w:szCs w:val="22"/>
      <w:bdr w:val="none" w:sz="0" w:space="0" w:color="auto"/>
    </w:rPr>
  </w:style>
  <w:style w:type="paragraph" w:styleId="Heading7">
    <w:name w:val="heading 7"/>
    <w:basedOn w:val="Normal"/>
    <w:next w:val="Normal"/>
    <w:qFormat/>
    <w:rsid w:val="00371279"/>
    <w:pPr>
      <w:keepNext/>
      <w:numPr>
        <w:ilvl w:val="6"/>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864"/>
        <w:tab w:val="num" w:pos="720"/>
      </w:tabs>
      <w:spacing w:before="120" w:after="60"/>
      <w:ind w:left="720" w:hanging="720"/>
      <w:outlineLvl w:val="6"/>
    </w:pPr>
    <w:rPr>
      <w:rFonts w:ascii="Arial" w:eastAsia="Times New Roman" w:hAnsi="Arial" w:cs="Arial"/>
      <w:b/>
      <w:spacing w:val="-3"/>
      <w:sz w:val="22"/>
      <w:szCs w:val="22"/>
      <w:bdr w:val="none" w:sz="0" w:space="0" w:color="auto"/>
    </w:rPr>
  </w:style>
  <w:style w:type="paragraph" w:styleId="Heading8">
    <w:name w:val="heading 8"/>
    <w:basedOn w:val="Normal"/>
    <w:next w:val="Normal"/>
    <w:qFormat/>
    <w:rsid w:val="00371279"/>
    <w:pPr>
      <w:keepNext/>
      <w:numPr>
        <w:ilvl w:val="7"/>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008"/>
        <w:tab w:val="num" w:pos="810"/>
      </w:tabs>
      <w:spacing w:before="120" w:after="60"/>
      <w:ind w:left="864" w:hanging="864"/>
      <w:outlineLvl w:val="7"/>
    </w:pPr>
    <w:rPr>
      <w:rFonts w:ascii="Arial" w:eastAsia="Times New Roman" w:hAnsi="Arial" w:cs="Arial"/>
      <w:b/>
      <w:spacing w:val="-3"/>
      <w:sz w:val="22"/>
      <w:szCs w:val="22"/>
      <w:bdr w:val="none" w:sz="0" w:space="0" w:color="auto"/>
    </w:rPr>
  </w:style>
  <w:style w:type="paragraph" w:styleId="Heading9">
    <w:name w:val="heading 9"/>
    <w:basedOn w:val="Normal"/>
    <w:next w:val="Normal"/>
    <w:qFormat/>
    <w:rsid w:val="00371279"/>
    <w:pPr>
      <w:keepNext/>
      <w:numPr>
        <w:ilvl w:val="8"/>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152"/>
        <w:tab w:val="num" w:pos="900"/>
      </w:tabs>
      <w:spacing w:before="120" w:after="60"/>
      <w:ind w:left="1008" w:hanging="1008"/>
      <w:outlineLvl w:val="8"/>
    </w:pPr>
    <w:rPr>
      <w:rFonts w:ascii="Arial" w:eastAsia="Times New Roman" w:hAnsi="Arial" w:cs="Arial"/>
      <w:b/>
      <w:bCs/>
      <w:spacing w:val="-3"/>
      <w:sz w:val="2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pacing w:after="200"/>
    </w:pPr>
    <w:rPr>
      <w:sz w:val="24"/>
      <w:szCs w:val="24"/>
    </w:rPr>
  </w:style>
  <w:style w:type="paragraph" w:styleId="Footer">
    <w:name w:val="footer"/>
    <w:basedOn w:val="Normal"/>
    <w:rsid w:val="00BD38F8"/>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ascii="Arial" w:eastAsia="Times New Roman" w:hAnsi="Arial" w:cs="Arial"/>
      <w:spacing w:val="-3"/>
      <w:sz w:val="20"/>
      <w:bdr w:val="none" w:sz="0" w:space="0" w:color="auto"/>
    </w:rPr>
  </w:style>
  <w:style w:type="character" w:styleId="PageNumber">
    <w:name w:val="page number"/>
    <w:basedOn w:val="DefaultParagraphFont"/>
  </w:style>
  <w:style w:type="paragraph" w:styleId="TOC1">
    <w:name w:val="toc 1"/>
    <w:basedOn w:val="Normal"/>
    <w:next w:val="Normal"/>
    <w:uiPriority w:val="39"/>
    <w:rsid w:val="00861D05"/>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1296"/>
        <w:tab w:val="right" w:pos="9360"/>
      </w:tabs>
      <w:autoSpaceDE w:val="0"/>
      <w:autoSpaceDN w:val="0"/>
      <w:adjustRightInd w:val="0"/>
      <w:spacing w:before="120" w:line="233" w:lineRule="auto"/>
    </w:pPr>
    <w:rPr>
      <w:rFonts w:eastAsia="Times New Roman"/>
      <w:b/>
      <w:bCs/>
      <w:spacing w:val="-3"/>
      <w:bdr w:val="none" w:sz="0" w:space="0" w:color="auto"/>
    </w:rPr>
  </w:style>
  <w:style w:type="paragraph" w:styleId="TOC2">
    <w:name w:val="toc 2"/>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right" w:leader="dot" w:pos="9360"/>
      </w:tabs>
      <w:autoSpaceDE w:val="0"/>
      <w:autoSpaceDN w:val="0"/>
      <w:adjustRightInd w:val="0"/>
      <w:spacing w:line="233" w:lineRule="auto"/>
    </w:pPr>
    <w:rPr>
      <w:rFonts w:eastAsia="Times New Roman"/>
      <w:snapToGrid w:val="0"/>
      <w:spacing w:val="-3"/>
      <w:bdr w:val="none" w:sz="0" w:space="0" w:color="auto"/>
    </w:rPr>
  </w:style>
  <w:style w:type="paragraph" w:styleId="TOC3">
    <w:name w:val="toc 3"/>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1080"/>
        <w:tab w:val="right" w:leader="dot" w:pos="9360"/>
      </w:tabs>
      <w:spacing w:line="233" w:lineRule="auto"/>
      <w:ind w:left="360"/>
    </w:pPr>
    <w:rPr>
      <w:rFonts w:eastAsia="Times New Roman"/>
      <w:spacing w:val="-3"/>
      <w:bdr w:val="none" w:sz="0" w:space="0" w:color="auto"/>
    </w:rPr>
  </w:style>
  <w:style w:type="paragraph" w:styleId="TOC4">
    <w:name w:val="toc 4"/>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080"/>
    </w:pPr>
    <w:rPr>
      <w:rFonts w:eastAsia="Times New Roman"/>
      <w:spacing w:val="-3"/>
      <w:bdr w:val="none" w:sz="0" w:space="0" w:color="auto"/>
    </w:rPr>
  </w:style>
  <w:style w:type="paragraph" w:styleId="TOC5">
    <w:name w:val="toc 5"/>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tabs>
        <w:tab w:val="left" w:pos="2520"/>
        <w:tab w:val="right" w:leader="dot" w:pos="9360"/>
      </w:tabs>
      <w:spacing w:line="233" w:lineRule="auto"/>
      <w:ind w:left="1440"/>
    </w:pPr>
    <w:rPr>
      <w:rFonts w:eastAsia="Times New Roman"/>
      <w:spacing w:val="-3"/>
      <w:bdr w:val="none" w:sz="0" w:space="0" w:color="auto"/>
    </w:rPr>
  </w:style>
  <w:style w:type="paragraph" w:styleId="TOC6">
    <w:name w:val="toc 6"/>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200"/>
    </w:pPr>
    <w:rPr>
      <w:rFonts w:eastAsia="Times New Roman"/>
      <w:spacing w:val="-3"/>
      <w:bdr w:val="none" w:sz="0" w:space="0" w:color="auto"/>
    </w:rPr>
  </w:style>
  <w:style w:type="paragraph" w:styleId="TOC7">
    <w:name w:val="toc 7"/>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440"/>
    </w:pPr>
    <w:rPr>
      <w:rFonts w:eastAsia="Times New Roman"/>
      <w:spacing w:val="-3"/>
      <w:bdr w:val="none" w:sz="0" w:space="0" w:color="auto"/>
    </w:rPr>
  </w:style>
  <w:style w:type="paragraph" w:styleId="TOC8">
    <w:name w:val="toc 8"/>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680"/>
    </w:pPr>
    <w:rPr>
      <w:rFonts w:eastAsia="Times New Roman"/>
      <w:spacing w:val="-3"/>
      <w:bdr w:val="none" w:sz="0" w:space="0" w:color="auto"/>
    </w:rPr>
  </w:style>
  <w:style w:type="paragraph" w:styleId="TOC9">
    <w:name w:val="toc 9"/>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920"/>
    </w:pPr>
    <w:rPr>
      <w:rFonts w:eastAsia="Times New Roman"/>
      <w:spacing w:val="-3"/>
      <w:bdr w:val="none" w:sz="0" w:space="0" w:color="auto"/>
    </w:rPr>
  </w:style>
  <w:style w:type="character" w:styleId="Hyperlink">
    <w:name w:val="Hyperlink"/>
    <w:basedOn w:val="DefaultParagraphFont"/>
    <w:uiPriority w:val="99"/>
    <w:rPr>
      <w:color w:val="0000FF"/>
      <w:u w:val="single"/>
    </w:rPr>
  </w:style>
  <w:style w:type="paragraph" w:styleId="Title">
    <w:name w:val="Title"/>
    <w:qFormat/>
    <w:rPr>
      <w:rFonts w:ascii="Arial" w:hAnsi="Arial"/>
      <w:b/>
      <w:sz w:val="44"/>
      <w:szCs w:val="44"/>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33" w:lineRule="auto"/>
      <w:jc w:val="center"/>
    </w:pPr>
    <w:rPr>
      <w:rFonts w:ascii="Times New Roman Bold" w:eastAsia="Times New Roman" w:hAnsi="Times New Roman Bold"/>
      <w:b/>
      <w:bCs/>
      <w:spacing w:val="-3"/>
      <w:bdr w:val="none" w:sz="0" w:space="0" w:color="auto"/>
    </w:rPr>
  </w:style>
  <w:style w:type="paragraph" w:styleId="TableofFigures">
    <w:name w:val="table of figures"/>
    <w:basedOn w:val="Normal"/>
    <w:next w:val="Normal"/>
    <w:uiPriority w:val="99"/>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bdr w:val="none" w:sz="0" w:space="0" w:color="auto"/>
    </w:rPr>
  </w:style>
  <w:style w:type="paragraph" w:styleId="FootnoteText">
    <w:name w:val="footnote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paragraph" w:customStyle="1" w:styleId="bullet1">
    <w:name w:val="bullet 1"/>
    <w:basedOn w:val="BodyText"/>
    <w:pPr>
      <w:numPr>
        <w:numId w:val="4"/>
      </w:numPr>
      <w:spacing w:before="20" w:after="20"/>
    </w:pPr>
    <w:rPr>
      <w:szCs w:val="20"/>
    </w:rPr>
  </w:style>
  <w:style w:type="paragraph" w:customStyle="1" w:styleId="Tabletext">
    <w:name w:val="Table text"/>
    <w:pPr>
      <w:spacing w:before="40" w:after="40"/>
    </w:pPr>
    <w:rPr>
      <w:rFonts w:ascii="Arial" w:hAnsi="Arial"/>
    </w:rPr>
  </w:style>
  <w:style w:type="paragraph" w:customStyle="1" w:styleId="TOCLOEHeadingTitle">
    <w:name w:val="TOC/LOE Heading Title"/>
    <w:next w:val="BodyText"/>
    <w:rsid w:val="001D5866"/>
    <w:pPr>
      <w:keepNext/>
      <w:pageBreakBefore/>
      <w:tabs>
        <w:tab w:val="left" w:pos="475"/>
      </w:tabs>
      <w:jc w:val="center"/>
    </w:pPr>
    <w:rPr>
      <w:rFonts w:ascii="Arial" w:hAnsi="Arial" w:cs="Arial"/>
      <w:b/>
      <w:sz w:val="36"/>
    </w:rPr>
  </w:style>
  <w:style w:type="paragraph" w:styleId="DocumentMap">
    <w:name w:val="Document Map"/>
    <w:basedOn w:val="Normal"/>
    <w:semiHidden/>
    <w:pPr>
      <w:shd w:val="clear" w:color="auto" w:fill="000080"/>
    </w:pPr>
    <w:rPr>
      <w:rFonts w:ascii="Tahoma" w:hAnsi="Tahoma" w:cs="Tahoma"/>
      <w:sz w:val="20"/>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szCs w:val="20"/>
    </w:rPr>
  </w:style>
  <w:style w:type="paragraph" w:customStyle="1" w:styleId="Appendix">
    <w:name w:val="Appendix"/>
    <w:basedOn w:val="Normal"/>
    <w:next w:val="Normal"/>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outlineLvl w:val="0"/>
    </w:pPr>
    <w:rPr>
      <w:rFonts w:ascii="Arial" w:eastAsia="Times New Roman" w:hAnsi="Arial"/>
      <w:b/>
      <w:smallCaps/>
      <w:spacing w:val="-3"/>
      <w:bdr w:val="none" w:sz="0" w:space="0" w:color="auto"/>
    </w:rPr>
  </w:style>
  <w:style w:type="paragraph" w:customStyle="1" w:styleId="PubDate">
    <w:name w:val="PubDate"/>
    <w:pPr>
      <w:spacing w:after="120"/>
    </w:pPr>
    <w:rPr>
      <w:rFonts w:ascii="Arial" w:hAnsi="Arial"/>
      <w:sz w:val="28"/>
    </w:rPr>
  </w:style>
  <w:style w:type="paragraph" w:customStyle="1" w:styleId="bullet2">
    <w:name w:val="bullet 2"/>
    <w:basedOn w:val="bullet1"/>
    <w:pPr>
      <w:numPr>
        <w:numId w:val="16"/>
      </w:numPr>
    </w:pPr>
  </w:style>
  <w:style w:type="paragraph" w:customStyle="1" w:styleId="bullet2-last">
    <w:name w:val="bullet 2-last"/>
    <w:basedOn w:val="bullet2"/>
    <w:next w:val="BodyText"/>
    <w:pPr>
      <w:numPr>
        <w:numId w:val="17"/>
      </w:numPr>
      <w:spacing w:after="120"/>
    </w:pPr>
  </w:style>
  <w:style w:type="paragraph" w:customStyle="1" w:styleId="bullet3">
    <w:name w:val="bullet 3"/>
    <w:basedOn w:val="bullet2"/>
    <w:pPr>
      <w:numPr>
        <w:numId w:val="5"/>
      </w:numPr>
    </w:pPr>
  </w:style>
  <w:style w:type="paragraph" w:customStyle="1" w:styleId="bullet3-last">
    <w:name w:val="bullet 3-last"/>
    <w:basedOn w:val="bullet3"/>
    <w:next w:val="BodyText"/>
    <w:pPr>
      <w:numPr>
        <w:numId w:val="0"/>
      </w:numPr>
      <w:tabs>
        <w:tab w:val="num" w:pos="1080"/>
      </w:tabs>
      <w:ind w:left="1080" w:hanging="360"/>
    </w:pPr>
  </w:style>
  <w:style w:type="paragraph" w:customStyle="1" w:styleId="bullet1-last">
    <w:name w:val="bullet 1-last"/>
    <w:basedOn w:val="bullet1"/>
    <w:next w:val="BodyText"/>
    <w:pPr>
      <w:numPr>
        <w:numId w:val="19"/>
      </w:numPr>
      <w:spacing w:after="120"/>
    </w:pPr>
  </w:style>
  <w:style w:type="paragraph" w:customStyle="1" w:styleId="Tablebullet">
    <w:name w:val="Table bullet"/>
    <w:pPr>
      <w:numPr>
        <w:numId w:val="14"/>
      </w:numPr>
      <w:tabs>
        <w:tab w:val="clear" w:pos="720"/>
        <w:tab w:val="num" w:pos="360"/>
      </w:tabs>
      <w:ind w:left="360"/>
    </w:pPr>
    <w:rPr>
      <w:rFonts w:ascii="Arial" w:hAnsi="Arial" w:cs="Arial"/>
    </w:rPr>
  </w:style>
  <w:style w:type="paragraph" w:customStyle="1" w:styleId="TableHead-white">
    <w:name w:val="Table Head-white"/>
    <w:pPr>
      <w:spacing w:before="60" w:after="60"/>
    </w:pPr>
    <w:rPr>
      <w:rFonts w:ascii="Arial" w:hAnsi="Arial"/>
      <w:b/>
      <w:bCs/>
      <w:color w:val="FFFFFF"/>
      <w:sz w:val="22"/>
      <w:szCs w:val="22"/>
    </w:rPr>
  </w:style>
  <w:style w:type="paragraph" w:customStyle="1" w:styleId="TableHead-black">
    <w:name w:val="Table Head-black"/>
    <w:basedOn w:val="TableHead-white"/>
    <w:rsid w:val="0067238F"/>
    <w:pPr>
      <w:spacing w:line="233" w:lineRule="auto"/>
    </w:pPr>
    <w:rPr>
      <w:rFonts w:cs="Arial"/>
      <w:color w:val="auto"/>
    </w:rPr>
  </w:style>
  <w:style w:type="paragraph" w:customStyle="1" w:styleId="Tablespace">
    <w:name w:val="Table space"/>
    <w:pPr>
      <w:widowControl w:val="0"/>
    </w:pPr>
    <w:rPr>
      <w:rFonts w:ascii="Arial" w:hAnsi="Arial"/>
    </w:rPr>
  </w:style>
  <w:style w:type="paragraph" w:customStyle="1" w:styleId="Customer">
    <w:name w:val="Customer"/>
    <w:pPr>
      <w:tabs>
        <w:tab w:val="num" w:pos="360"/>
      </w:tabs>
      <w:spacing w:before="120" w:after="120"/>
    </w:pPr>
    <w:rPr>
      <w:rFonts w:ascii="Arial Narrow" w:hAnsi="Arial Narrow"/>
      <w:b/>
      <w:bCs/>
      <w:sz w:val="40"/>
      <w:szCs w:val="36"/>
    </w:rPr>
  </w:style>
  <w:style w:type="paragraph" w:styleId="Header">
    <w:name w:val="header"/>
    <w:next w:val="Normal"/>
    <w:rsid w:val="006F5D0B"/>
    <w:pPr>
      <w:pBdr>
        <w:bottom w:val="single" w:sz="4" w:space="1" w:color="auto"/>
      </w:pBdr>
      <w:tabs>
        <w:tab w:val="right" w:pos="9792"/>
      </w:tabs>
      <w:spacing w:before="480"/>
    </w:pPr>
    <w:rPr>
      <w:rFonts w:ascii="Arial" w:hAnsi="Arial"/>
      <w:b/>
      <w:sz w:val="24"/>
    </w:rPr>
  </w:style>
  <w:style w:type="paragraph" w:customStyle="1" w:styleId="Tablebulletlast">
    <w:name w:val="Table bullet last"/>
    <w:basedOn w:val="Tablebullet"/>
    <w:next w:val="BodyText"/>
    <w:pPr>
      <w:spacing w:after="120"/>
    </w:pPr>
  </w:style>
  <w:style w:type="paragraph" w:customStyle="1" w:styleId="Tabletext-bold">
    <w:name w:val="Table text-bold"/>
    <w:basedOn w:val="Tabletext"/>
    <w:next w:val="Tabletext"/>
    <w:rPr>
      <w:b/>
    </w:rPr>
  </w:style>
  <w:style w:type="paragraph" w:customStyle="1" w:styleId="StyleTOC1ArialBefore0pt">
    <w:name w:val="Style TOC 1 + Arial Before:  0 pt"/>
    <w:basedOn w:val="TOC1"/>
    <w:rsid w:val="007D1F5D"/>
    <w:pPr>
      <w:tabs>
        <w:tab w:val="clear" w:pos="9360"/>
      </w:tabs>
      <w:spacing w:before="0"/>
    </w:pPr>
    <w:rPr>
      <w:rFonts w:ascii="Arial" w:hAnsi="Arial"/>
      <w:szCs w:val="20"/>
    </w:rPr>
  </w:style>
  <w:style w:type="table" w:styleId="TableGrid">
    <w:name w:val="Table Grid"/>
    <w:basedOn w:val="TableNormal"/>
    <w:rsid w:val="00A73EBC"/>
    <w:pPr>
      <w:spacing w:line="233"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AA">
    <w:name w:val="Heading 2 A A"/>
    <w:next w:val="Normal"/>
    <w:rsid w:val="005F6DAC"/>
    <w:pPr>
      <w:keepNext/>
      <w:pBdr>
        <w:top w:val="nil"/>
        <w:left w:val="nil"/>
        <w:bottom w:val="nil"/>
        <w:right w:val="nil"/>
        <w:between w:val="nil"/>
        <w:bar w:val="nil"/>
      </w:pBdr>
      <w:outlineLvl w:val="1"/>
    </w:pPr>
    <w:rPr>
      <w:rFonts w:ascii="Calibri" w:eastAsia="Calibri" w:hAnsi="Calibri" w:cs="Calibri"/>
      <w:b/>
      <w:bCs/>
      <w:color w:val="000000"/>
      <w:sz w:val="24"/>
      <w:szCs w:val="24"/>
      <w:u w:color="000000"/>
      <w:bdr w:val="nil"/>
    </w:rPr>
  </w:style>
  <w:style w:type="paragraph" w:styleId="ListParagraph">
    <w:name w:val="List Paragraph"/>
    <w:rsid w:val="005F6DAC"/>
    <w:pPr>
      <w:pBdr>
        <w:top w:val="nil"/>
        <w:left w:val="nil"/>
        <w:bottom w:val="nil"/>
        <w:right w:val="nil"/>
        <w:between w:val="nil"/>
        <w:bar w:val="nil"/>
      </w:pBdr>
      <w:spacing w:after="200" w:line="276" w:lineRule="auto"/>
      <w:ind w:left="720"/>
    </w:pPr>
    <w:rPr>
      <w:rFonts w:eastAsia="Arial Unicode MS" w:hAnsi="Arial Unicode MS" w:cs="Arial Unicode MS"/>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9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lobal.gotomeeting.com/join/94700636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lobal.gotomeeting.com/join/947006365"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3.gotomeeting.com/register/2676216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kan.lidstrom\AppData\Roaming\Microsoft\Templates\FHA%20Minu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C74F0ED6A41549A53A0F8E8A56887E" ma:contentTypeVersion="0" ma:contentTypeDescription="Create a new document." ma:contentTypeScope="" ma:versionID="00fd85cd98f67d9e5a1b2b7223e77d5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C8B39-2EF3-40A4-9B4E-97E4A68651E4}">
  <ds:schemaRefs>
    <ds:schemaRef ds:uri="http://schemas.microsoft.com/sharepoint/v3/contenttype/forms"/>
  </ds:schemaRefs>
</ds:datastoreItem>
</file>

<file path=customXml/itemProps2.xml><?xml version="1.0" encoding="utf-8"?>
<ds:datastoreItem xmlns:ds="http://schemas.openxmlformats.org/officeDocument/2006/customXml" ds:itemID="{7E115B21-2E5A-408C-B708-99D501A7CD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465096-91B2-4FD6-86D2-0D1043256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1DEC859-7B65-4F04-A9D3-BA764E60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FHA Minutes Template.dotx</Template>
  <TotalTime>1592</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Federal Health Architecture — General Document Template</vt:lpstr>
    </vt:vector>
  </TitlesOfParts>
  <Company>Blueprint Technologies Inc</Company>
  <LinksUpToDate>false</LinksUpToDate>
  <CharactersWithSpaces>3840</CharactersWithSpaces>
  <SharedDoc>false</SharedDoc>
  <HLinks>
    <vt:vector size="6" baseType="variant">
      <vt:variant>
        <vt:i4>1376318</vt:i4>
      </vt:variant>
      <vt:variant>
        <vt:i4>32</vt:i4>
      </vt:variant>
      <vt:variant>
        <vt:i4>0</vt:i4>
      </vt:variant>
      <vt:variant>
        <vt:i4>5</vt:i4>
      </vt:variant>
      <vt:variant>
        <vt:lpwstr/>
      </vt:variant>
      <vt:variant>
        <vt:lpwstr>_Toc148756275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Health Architecture — General Document Template</dc:title>
  <dc:creator>Håkan Lidström</dc:creator>
  <cp:lastModifiedBy>Hakan Lidstrom</cp:lastModifiedBy>
  <cp:revision>9</cp:revision>
  <cp:lastPrinted>2006-06-22T16:51:00Z</cp:lastPrinted>
  <dcterms:created xsi:type="dcterms:W3CDTF">2015-04-20T15:34:00Z</dcterms:created>
  <dcterms:modified xsi:type="dcterms:W3CDTF">2015-05-04T13:22:00Z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0x01010072C74F0ED6A41549A53A0F8E8A56887E</vt:lpwstr>
  </property>
</Properties>
</file>