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96515" w14:textId="77777777" w:rsidR="007E69DC" w:rsidRPr="00043465" w:rsidRDefault="008172B5" w:rsidP="006F5D0B">
      <w:pPr>
        <w:pStyle w:val="Heading1"/>
        <w:numPr>
          <w:ilvl w:val="0"/>
          <w:numId w:val="0"/>
        </w:numPr>
      </w:pPr>
      <w:bookmarkStart w:id="0" w:name="_Toc303924129"/>
      <w:bookmarkStart w:id="1" w:name="_Toc532266369"/>
      <w:r w:rsidRPr="00043465">
        <w:t>Meeting Information</w:t>
      </w:r>
      <w:bookmarkEnd w:id="0"/>
    </w:p>
    <w:tbl>
      <w:tblPr>
        <w:tblStyle w:val="TableGrid"/>
        <w:tblW w:w="0" w:type="auto"/>
        <w:tblLook w:val="04A0" w:firstRow="1" w:lastRow="0" w:firstColumn="1" w:lastColumn="0" w:noHBand="0" w:noVBand="1"/>
      </w:tblPr>
      <w:tblGrid>
        <w:gridCol w:w="2178"/>
        <w:gridCol w:w="7398"/>
      </w:tblGrid>
      <w:tr w:rsidR="00043465" w:rsidRPr="00043465" w14:paraId="30CFDD3B" w14:textId="77777777" w:rsidTr="00043465">
        <w:tc>
          <w:tcPr>
            <w:tcW w:w="2178" w:type="dxa"/>
            <w:shd w:val="clear" w:color="auto" w:fill="E6E6E6"/>
          </w:tcPr>
          <w:p w14:paraId="71C793B1" w14:textId="77777777" w:rsidR="00043465" w:rsidRPr="00043465" w:rsidRDefault="00043465" w:rsidP="00043465">
            <w:pPr>
              <w:pStyle w:val="TableHead-black"/>
            </w:pPr>
            <w:r w:rsidRPr="00043465">
              <w:t>Meeting Name:</w:t>
            </w:r>
          </w:p>
        </w:tc>
        <w:tc>
          <w:tcPr>
            <w:tcW w:w="7398" w:type="dxa"/>
          </w:tcPr>
          <w:p w14:paraId="1079EEEE" w14:textId="7C6ACBFB" w:rsidR="00043465" w:rsidRPr="00043465" w:rsidRDefault="000D68D3" w:rsidP="000D68D3">
            <w:pPr>
              <w:pStyle w:val="Tabletext"/>
            </w:pPr>
            <w:bookmarkStart w:id="2" w:name="subject"/>
            <w:r>
              <w:t xml:space="preserve">FHIM – Weekly IM </w:t>
            </w:r>
            <w:r w:rsidR="004A34AF" w:rsidRPr="004A34AF">
              <w:t>Project</w:t>
            </w:r>
            <w:r>
              <w:t xml:space="preserve"> Call</w:t>
            </w:r>
            <w:bookmarkEnd w:id="2"/>
          </w:p>
        </w:tc>
      </w:tr>
      <w:tr w:rsidR="00043465" w:rsidRPr="00043465" w14:paraId="2F96B86F" w14:textId="77777777" w:rsidTr="00043465">
        <w:tc>
          <w:tcPr>
            <w:tcW w:w="2178" w:type="dxa"/>
            <w:shd w:val="clear" w:color="auto" w:fill="E6E6E6"/>
          </w:tcPr>
          <w:p w14:paraId="3166DFD3" w14:textId="77777777" w:rsidR="00043465" w:rsidRPr="00043465" w:rsidRDefault="00043465" w:rsidP="00043465">
            <w:pPr>
              <w:pStyle w:val="TableHead-black"/>
            </w:pPr>
            <w:r w:rsidRPr="00043465">
              <w:t>Date &amp; Time:</w:t>
            </w:r>
          </w:p>
        </w:tc>
        <w:tc>
          <w:tcPr>
            <w:tcW w:w="7398" w:type="dxa"/>
          </w:tcPr>
          <w:p w14:paraId="52A56EC1" w14:textId="2FCF2848" w:rsidR="00043465" w:rsidRPr="00043465" w:rsidRDefault="003F06A3" w:rsidP="003F06A3">
            <w:pPr>
              <w:pStyle w:val="Tabletext"/>
            </w:pPr>
            <w:bookmarkStart w:id="3" w:name="date"/>
            <w:r>
              <w:t>May 1</w:t>
            </w:r>
            <w:r w:rsidR="00F86696">
              <w:t>5</w:t>
            </w:r>
            <w:r w:rsidR="0011578F">
              <w:t>, 2015</w:t>
            </w:r>
            <w:bookmarkEnd w:id="3"/>
          </w:p>
        </w:tc>
      </w:tr>
      <w:tr w:rsidR="00043465" w:rsidRPr="00043465" w14:paraId="460ECDD6" w14:textId="77777777" w:rsidTr="00043465">
        <w:tc>
          <w:tcPr>
            <w:tcW w:w="2178" w:type="dxa"/>
            <w:shd w:val="clear" w:color="auto" w:fill="E6E6E6"/>
          </w:tcPr>
          <w:p w14:paraId="442E3764" w14:textId="77777777" w:rsidR="00043465" w:rsidRPr="00043465" w:rsidRDefault="00043465" w:rsidP="00043465">
            <w:pPr>
              <w:pStyle w:val="TableHead-black"/>
            </w:pPr>
            <w:r w:rsidRPr="00043465">
              <w:t>Location:</w:t>
            </w:r>
          </w:p>
        </w:tc>
        <w:tc>
          <w:tcPr>
            <w:tcW w:w="7398" w:type="dxa"/>
          </w:tcPr>
          <w:p w14:paraId="3C0FD297" w14:textId="77777777" w:rsidR="00043465" w:rsidRPr="00043465" w:rsidRDefault="008735FD" w:rsidP="00043465">
            <w:pPr>
              <w:pStyle w:val="Tabletext"/>
            </w:pPr>
            <w:bookmarkStart w:id="4" w:name="location"/>
            <w:r>
              <w:t>Online</w:t>
            </w:r>
            <w:bookmarkEnd w:id="4"/>
          </w:p>
        </w:tc>
      </w:tr>
    </w:tbl>
    <w:p w14:paraId="40FB628F" w14:textId="77777777" w:rsidR="00043465" w:rsidRPr="00043465" w:rsidRDefault="00043465" w:rsidP="00043465">
      <w:pPr>
        <w:pStyle w:val="BodyText"/>
        <w:rPr>
          <w:b/>
        </w:rPr>
      </w:pPr>
    </w:p>
    <w:p w14:paraId="0700DD4C" w14:textId="0287E354" w:rsidR="005575E6" w:rsidRDefault="00043465" w:rsidP="008A68D0">
      <w:pPr>
        <w:pStyle w:val="Heading1"/>
        <w:numPr>
          <w:ilvl w:val="0"/>
          <w:numId w:val="0"/>
        </w:numPr>
      </w:pPr>
      <w:r>
        <w:t>Atten</w:t>
      </w:r>
      <w:bookmarkStart w:id="5" w:name="_GoBack"/>
      <w:bookmarkEnd w:id="5"/>
      <w:r>
        <w:t>dance</w:t>
      </w:r>
    </w:p>
    <w:tbl>
      <w:tblPr>
        <w:tblStyle w:val="TableGrid"/>
        <w:tblW w:w="0" w:type="auto"/>
        <w:tblLook w:val="01E0" w:firstRow="1" w:lastRow="1" w:firstColumn="1" w:lastColumn="1" w:noHBand="0" w:noVBand="0"/>
      </w:tblPr>
      <w:tblGrid>
        <w:gridCol w:w="3356"/>
        <w:gridCol w:w="3357"/>
        <w:gridCol w:w="2912"/>
      </w:tblGrid>
      <w:tr w:rsidR="00043465" w14:paraId="4851A6B3" w14:textId="77777777" w:rsidTr="00683878">
        <w:trPr>
          <w:cantSplit/>
          <w:tblHeader/>
        </w:trPr>
        <w:tc>
          <w:tcPr>
            <w:tcW w:w="3356" w:type="dxa"/>
            <w:shd w:val="clear" w:color="auto" w:fill="E6E6E6"/>
          </w:tcPr>
          <w:p w14:paraId="47365BD0" w14:textId="77777777" w:rsidR="00043465" w:rsidRDefault="00043465" w:rsidP="002B1708">
            <w:pPr>
              <w:pStyle w:val="TableHead-black"/>
            </w:pPr>
            <w:r>
              <w:t>Name</w:t>
            </w:r>
          </w:p>
        </w:tc>
        <w:tc>
          <w:tcPr>
            <w:tcW w:w="3357" w:type="dxa"/>
            <w:shd w:val="clear" w:color="auto" w:fill="E6E6E6"/>
          </w:tcPr>
          <w:p w14:paraId="0B6D250A" w14:textId="77777777" w:rsidR="00043465" w:rsidRDefault="00043465" w:rsidP="002B1708">
            <w:pPr>
              <w:pStyle w:val="TableHead-black"/>
            </w:pPr>
            <w:r>
              <w:t>Organization</w:t>
            </w:r>
          </w:p>
        </w:tc>
        <w:tc>
          <w:tcPr>
            <w:tcW w:w="2912" w:type="dxa"/>
            <w:shd w:val="clear" w:color="auto" w:fill="E6E6E6"/>
          </w:tcPr>
          <w:p w14:paraId="7532A860" w14:textId="77777777" w:rsidR="00043465" w:rsidRDefault="00043465" w:rsidP="002B1708">
            <w:pPr>
              <w:pStyle w:val="TableHead-black"/>
            </w:pPr>
            <w:r>
              <w:t>Attendance</w:t>
            </w:r>
          </w:p>
          <w:p w14:paraId="33727079" w14:textId="339F11D3" w:rsidR="00043465" w:rsidRPr="007C3E38" w:rsidRDefault="00043465" w:rsidP="003F06A3">
            <w:pPr>
              <w:pStyle w:val="TableHead-black"/>
              <w:rPr>
                <w:sz w:val="16"/>
                <w:szCs w:val="16"/>
              </w:rPr>
            </w:pPr>
            <w:r w:rsidRPr="007C3E38">
              <w:rPr>
                <w:sz w:val="16"/>
                <w:szCs w:val="16"/>
              </w:rPr>
              <w:t>(</w:t>
            </w:r>
            <w:r w:rsidR="007C3E38" w:rsidRPr="007C3E38">
              <w:rPr>
                <w:sz w:val="16"/>
                <w:szCs w:val="16"/>
              </w:rPr>
              <w:t>In person</w:t>
            </w:r>
            <w:r w:rsidR="008172B5" w:rsidRPr="007C3E38">
              <w:rPr>
                <w:sz w:val="16"/>
                <w:szCs w:val="16"/>
              </w:rPr>
              <w:t>/</w:t>
            </w:r>
            <w:r w:rsidR="003F06A3">
              <w:rPr>
                <w:sz w:val="16"/>
                <w:szCs w:val="16"/>
              </w:rPr>
              <w:t>Online</w:t>
            </w:r>
            <w:r w:rsidRPr="007C3E38">
              <w:rPr>
                <w:sz w:val="16"/>
                <w:szCs w:val="16"/>
              </w:rPr>
              <w:t>)</w:t>
            </w:r>
          </w:p>
        </w:tc>
      </w:tr>
      <w:tr w:rsidR="00043465" w14:paraId="43EA4F06" w14:textId="77777777" w:rsidTr="00683878">
        <w:trPr>
          <w:cantSplit/>
        </w:trPr>
        <w:tc>
          <w:tcPr>
            <w:tcW w:w="3356" w:type="dxa"/>
          </w:tcPr>
          <w:p w14:paraId="7F750B92" w14:textId="1403EE50" w:rsidR="00043465" w:rsidRDefault="00BC6E02" w:rsidP="002B1708">
            <w:pPr>
              <w:pStyle w:val="Tabletext"/>
            </w:pPr>
            <w:r>
              <w:t>Steve Wagner</w:t>
            </w:r>
          </w:p>
        </w:tc>
        <w:tc>
          <w:tcPr>
            <w:tcW w:w="3357" w:type="dxa"/>
          </w:tcPr>
          <w:p w14:paraId="4849EB7B" w14:textId="75DA2988" w:rsidR="00043465" w:rsidRDefault="00BC6E02" w:rsidP="002B1708">
            <w:pPr>
              <w:pStyle w:val="Tabletext"/>
            </w:pPr>
            <w:r>
              <w:t>FHA</w:t>
            </w:r>
          </w:p>
        </w:tc>
        <w:tc>
          <w:tcPr>
            <w:tcW w:w="2912" w:type="dxa"/>
          </w:tcPr>
          <w:p w14:paraId="56DBA8DF" w14:textId="37BFC485" w:rsidR="00BC6E02" w:rsidRDefault="003F06A3" w:rsidP="002B1708">
            <w:pPr>
              <w:pStyle w:val="Tabletext"/>
            </w:pPr>
            <w:r>
              <w:t>Online</w:t>
            </w:r>
          </w:p>
        </w:tc>
      </w:tr>
      <w:tr w:rsidR="003F06A3" w14:paraId="1E61D6D2" w14:textId="77777777" w:rsidTr="00683878">
        <w:trPr>
          <w:cantSplit/>
        </w:trPr>
        <w:tc>
          <w:tcPr>
            <w:tcW w:w="3356" w:type="dxa"/>
          </w:tcPr>
          <w:p w14:paraId="00F97778" w14:textId="6B2694C8" w:rsidR="003F06A3" w:rsidRDefault="003F06A3" w:rsidP="003F06A3">
            <w:pPr>
              <w:pStyle w:val="Tabletext"/>
            </w:pPr>
            <w:r>
              <w:t>Galen Mulrooney</w:t>
            </w:r>
          </w:p>
        </w:tc>
        <w:tc>
          <w:tcPr>
            <w:tcW w:w="3357" w:type="dxa"/>
          </w:tcPr>
          <w:p w14:paraId="7D68D96F" w14:textId="4B4994A3" w:rsidR="003F06A3" w:rsidRDefault="003F06A3" w:rsidP="003F06A3">
            <w:pPr>
              <w:pStyle w:val="Tabletext"/>
            </w:pPr>
            <w:r>
              <w:t>FHA</w:t>
            </w:r>
          </w:p>
        </w:tc>
        <w:tc>
          <w:tcPr>
            <w:tcW w:w="2912" w:type="dxa"/>
          </w:tcPr>
          <w:p w14:paraId="3A6A62EC" w14:textId="57215216" w:rsidR="003F06A3" w:rsidRDefault="003F06A3" w:rsidP="003F06A3">
            <w:pPr>
              <w:pStyle w:val="Tabletext"/>
            </w:pPr>
            <w:r>
              <w:t>Online</w:t>
            </w:r>
          </w:p>
        </w:tc>
      </w:tr>
      <w:tr w:rsidR="00F86696" w14:paraId="7B8405D6" w14:textId="77777777" w:rsidTr="00683878">
        <w:trPr>
          <w:cantSplit/>
        </w:trPr>
        <w:tc>
          <w:tcPr>
            <w:tcW w:w="3356" w:type="dxa"/>
          </w:tcPr>
          <w:p w14:paraId="14ED3333" w14:textId="73BC5BCE" w:rsidR="00F86696" w:rsidRDefault="00F86696" w:rsidP="00F86696">
            <w:pPr>
              <w:pStyle w:val="Tabletext"/>
            </w:pPr>
            <w:r>
              <w:t>Robert Crawford</w:t>
            </w:r>
          </w:p>
        </w:tc>
        <w:tc>
          <w:tcPr>
            <w:tcW w:w="3357" w:type="dxa"/>
          </w:tcPr>
          <w:p w14:paraId="6AD1D556" w14:textId="77777777" w:rsidR="00F86696" w:rsidRDefault="00F86696" w:rsidP="00F86696">
            <w:pPr>
              <w:pStyle w:val="Tabletext"/>
            </w:pPr>
            <w:r>
              <w:t>VA</w:t>
            </w:r>
          </w:p>
        </w:tc>
        <w:tc>
          <w:tcPr>
            <w:tcW w:w="2912" w:type="dxa"/>
          </w:tcPr>
          <w:p w14:paraId="0EF22BB9" w14:textId="77777777" w:rsidR="00F86696" w:rsidRDefault="00F86696" w:rsidP="00F86696">
            <w:pPr>
              <w:pStyle w:val="Tabletext"/>
            </w:pPr>
            <w:r>
              <w:t>Online</w:t>
            </w:r>
          </w:p>
        </w:tc>
      </w:tr>
      <w:tr w:rsidR="00F86696" w14:paraId="6981DFC3" w14:textId="77777777" w:rsidTr="00683878">
        <w:trPr>
          <w:cantSplit/>
        </w:trPr>
        <w:tc>
          <w:tcPr>
            <w:tcW w:w="3356" w:type="dxa"/>
          </w:tcPr>
          <w:p w14:paraId="1FB0968F" w14:textId="77777777" w:rsidR="00F86696" w:rsidRDefault="00F86696" w:rsidP="009A2429">
            <w:pPr>
              <w:pStyle w:val="Tabletext"/>
            </w:pPr>
            <w:r>
              <w:t>David Bass</w:t>
            </w:r>
          </w:p>
        </w:tc>
        <w:tc>
          <w:tcPr>
            <w:tcW w:w="3357" w:type="dxa"/>
          </w:tcPr>
          <w:p w14:paraId="548CB5D4" w14:textId="77777777" w:rsidR="00F86696" w:rsidRDefault="00F86696" w:rsidP="009A2429">
            <w:pPr>
              <w:pStyle w:val="Tabletext"/>
            </w:pPr>
            <w:r>
              <w:t>VA</w:t>
            </w:r>
          </w:p>
        </w:tc>
        <w:tc>
          <w:tcPr>
            <w:tcW w:w="2912" w:type="dxa"/>
          </w:tcPr>
          <w:p w14:paraId="3528639A" w14:textId="77777777" w:rsidR="00F86696" w:rsidRDefault="00F86696" w:rsidP="009A2429">
            <w:pPr>
              <w:pStyle w:val="Tabletext"/>
            </w:pPr>
            <w:r>
              <w:t>Online</w:t>
            </w:r>
          </w:p>
        </w:tc>
      </w:tr>
      <w:tr w:rsidR="00F86696" w14:paraId="27DADFA9" w14:textId="77777777" w:rsidTr="00683878">
        <w:trPr>
          <w:cantSplit/>
        </w:trPr>
        <w:tc>
          <w:tcPr>
            <w:tcW w:w="3356" w:type="dxa"/>
          </w:tcPr>
          <w:p w14:paraId="7B316EBC" w14:textId="10B5FADE" w:rsidR="00F86696" w:rsidRPr="00BC6E02" w:rsidRDefault="00F86696" w:rsidP="00F86696">
            <w:pPr>
              <w:pStyle w:val="Tabletext"/>
            </w:pPr>
            <w:r>
              <w:t>Iona Thraen</w:t>
            </w:r>
          </w:p>
        </w:tc>
        <w:tc>
          <w:tcPr>
            <w:tcW w:w="3357" w:type="dxa"/>
          </w:tcPr>
          <w:p w14:paraId="32721889" w14:textId="01005C74" w:rsidR="00F86696" w:rsidRDefault="00F86696" w:rsidP="00F86696">
            <w:pPr>
              <w:pStyle w:val="Tabletext"/>
            </w:pPr>
            <w:r w:rsidRPr="00C05CB3">
              <w:t>Utah Dept. of Health</w:t>
            </w:r>
          </w:p>
        </w:tc>
        <w:tc>
          <w:tcPr>
            <w:tcW w:w="2912" w:type="dxa"/>
          </w:tcPr>
          <w:p w14:paraId="5E240B85" w14:textId="45963410" w:rsidR="00F86696" w:rsidRDefault="00F86696" w:rsidP="00F86696">
            <w:pPr>
              <w:pStyle w:val="Tabletext"/>
            </w:pPr>
            <w:r>
              <w:t>Online</w:t>
            </w:r>
          </w:p>
        </w:tc>
      </w:tr>
      <w:tr w:rsidR="00F86696" w14:paraId="5C170320" w14:textId="77777777" w:rsidTr="00683878">
        <w:trPr>
          <w:cantSplit/>
        </w:trPr>
        <w:tc>
          <w:tcPr>
            <w:tcW w:w="3356" w:type="dxa"/>
          </w:tcPr>
          <w:p w14:paraId="36A41772" w14:textId="77777777" w:rsidR="00F86696" w:rsidRPr="00BC6E02" w:rsidRDefault="00F86696" w:rsidP="006254B1">
            <w:pPr>
              <w:pStyle w:val="Tabletext"/>
            </w:pPr>
            <w:r>
              <w:t>Hamid Jalal</w:t>
            </w:r>
          </w:p>
        </w:tc>
        <w:tc>
          <w:tcPr>
            <w:tcW w:w="3357" w:type="dxa"/>
          </w:tcPr>
          <w:p w14:paraId="50244A1A" w14:textId="51840811" w:rsidR="00F86696" w:rsidRDefault="00F86696" w:rsidP="006254B1">
            <w:pPr>
              <w:pStyle w:val="Tabletext"/>
            </w:pPr>
            <w:r>
              <w:t>Unknown</w:t>
            </w:r>
          </w:p>
        </w:tc>
        <w:tc>
          <w:tcPr>
            <w:tcW w:w="2912" w:type="dxa"/>
          </w:tcPr>
          <w:p w14:paraId="1B3BB18C" w14:textId="77777777" w:rsidR="00F86696" w:rsidRDefault="00F86696" w:rsidP="006254B1">
            <w:pPr>
              <w:pStyle w:val="Tabletext"/>
            </w:pPr>
            <w:r>
              <w:t>Online</w:t>
            </w:r>
          </w:p>
        </w:tc>
      </w:tr>
      <w:tr w:rsidR="00F86696" w14:paraId="32708A5A" w14:textId="77777777" w:rsidTr="00683878">
        <w:trPr>
          <w:cantSplit/>
        </w:trPr>
        <w:tc>
          <w:tcPr>
            <w:tcW w:w="3356" w:type="dxa"/>
          </w:tcPr>
          <w:p w14:paraId="5CD9DE39" w14:textId="77777777" w:rsidR="00F86696" w:rsidRPr="00BC6E02" w:rsidRDefault="00F86696" w:rsidP="00653BA2">
            <w:pPr>
              <w:pStyle w:val="Tabletext"/>
            </w:pPr>
            <w:r>
              <w:t>John Weiser</w:t>
            </w:r>
          </w:p>
        </w:tc>
        <w:tc>
          <w:tcPr>
            <w:tcW w:w="3357" w:type="dxa"/>
          </w:tcPr>
          <w:p w14:paraId="2D2F188F" w14:textId="77777777" w:rsidR="00F86696" w:rsidRDefault="00F86696" w:rsidP="00653BA2">
            <w:pPr>
              <w:pStyle w:val="Tabletext"/>
            </w:pPr>
            <w:r>
              <w:t>DoD</w:t>
            </w:r>
          </w:p>
        </w:tc>
        <w:tc>
          <w:tcPr>
            <w:tcW w:w="2912" w:type="dxa"/>
          </w:tcPr>
          <w:p w14:paraId="02CDF65A" w14:textId="77777777" w:rsidR="00F86696" w:rsidRDefault="00F86696" w:rsidP="00653BA2">
            <w:pPr>
              <w:pStyle w:val="Tabletext"/>
            </w:pPr>
            <w:r>
              <w:t>Online</w:t>
            </w:r>
          </w:p>
        </w:tc>
      </w:tr>
      <w:tr w:rsidR="00F86696" w14:paraId="61F81F15" w14:textId="77777777" w:rsidTr="00683878">
        <w:trPr>
          <w:cantSplit/>
        </w:trPr>
        <w:tc>
          <w:tcPr>
            <w:tcW w:w="3356" w:type="dxa"/>
          </w:tcPr>
          <w:p w14:paraId="76A12031" w14:textId="77777777" w:rsidR="00F86696" w:rsidRDefault="00F86696" w:rsidP="00FF38E6">
            <w:pPr>
              <w:pStyle w:val="Tabletext"/>
            </w:pPr>
            <w:r>
              <w:t>Elizabeth McCool</w:t>
            </w:r>
          </w:p>
        </w:tc>
        <w:tc>
          <w:tcPr>
            <w:tcW w:w="3357" w:type="dxa"/>
          </w:tcPr>
          <w:p w14:paraId="1E5CE9EB" w14:textId="77777777" w:rsidR="00F86696" w:rsidRDefault="00F86696" w:rsidP="00FF38E6">
            <w:pPr>
              <w:pStyle w:val="Tabletext"/>
            </w:pPr>
            <w:r>
              <w:t>VA</w:t>
            </w:r>
          </w:p>
        </w:tc>
        <w:tc>
          <w:tcPr>
            <w:tcW w:w="2912" w:type="dxa"/>
          </w:tcPr>
          <w:p w14:paraId="6D86A86C" w14:textId="77777777" w:rsidR="00F86696" w:rsidRDefault="00F86696" w:rsidP="00FF38E6">
            <w:pPr>
              <w:pStyle w:val="Tabletext"/>
            </w:pPr>
            <w:r>
              <w:t>Online</w:t>
            </w:r>
          </w:p>
        </w:tc>
      </w:tr>
      <w:tr w:rsidR="00F86696" w14:paraId="4FAB41E5" w14:textId="77777777" w:rsidTr="00683878">
        <w:trPr>
          <w:cantSplit/>
        </w:trPr>
        <w:tc>
          <w:tcPr>
            <w:tcW w:w="3356" w:type="dxa"/>
          </w:tcPr>
          <w:p w14:paraId="3CAED69E" w14:textId="780BBF69" w:rsidR="00F86696" w:rsidRDefault="00F86696" w:rsidP="00F86696">
            <w:pPr>
              <w:pStyle w:val="Tabletext"/>
            </w:pPr>
            <w:r>
              <w:t>Loren Stevenson</w:t>
            </w:r>
          </w:p>
        </w:tc>
        <w:tc>
          <w:tcPr>
            <w:tcW w:w="3357" w:type="dxa"/>
          </w:tcPr>
          <w:p w14:paraId="1A6C45D7" w14:textId="51364AB8" w:rsidR="00F86696" w:rsidRDefault="00F86696" w:rsidP="00F86696">
            <w:pPr>
              <w:pStyle w:val="Tabletext"/>
            </w:pPr>
            <w:r>
              <w:t>VA</w:t>
            </w:r>
          </w:p>
        </w:tc>
        <w:tc>
          <w:tcPr>
            <w:tcW w:w="2912" w:type="dxa"/>
          </w:tcPr>
          <w:p w14:paraId="46C005CC" w14:textId="2230A555" w:rsidR="00F86696" w:rsidRDefault="00F86696" w:rsidP="00F86696">
            <w:pPr>
              <w:pStyle w:val="Tabletext"/>
            </w:pPr>
            <w:r>
              <w:t>Online</w:t>
            </w:r>
          </w:p>
        </w:tc>
      </w:tr>
      <w:tr w:rsidR="00F86696" w14:paraId="389E7A2E" w14:textId="77777777" w:rsidTr="00683878">
        <w:trPr>
          <w:cantSplit/>
        </w:trPr>
        <w:tc>
          <w:tcPr>
            <w:tcW w:w="3356" w:type="dxa"/>
          </w:tcPr>
          <w:p w14:paraId="18765F8F" w14:textId="3914C54B" w:rsidR="00F86696" w:rsidRDefault="00F86696" w:rsidP="00F86696">
            <w:pPr>
              <w:pStyle w:val="Tabletext"/>
            </w:pPr>
            <w:r>
              <w:t>Huma Munir</w:t>
            </w:r>
          </w:p>
        </w:tc>
        <w:tc>
          <w:tcPr>
            <w:tcW w:w="3357" w:type="dxa"/>
          </w:tcPr>
          <w:p w14:paraId="103CB044" w14:textId="2ADD46D1" w:rsidR="00F86696" w:rsidRDefault="00F86696" w:rsidP="00F86696">
            <w:pPr>
              <w:pStyle w:val="Tabletext"/>
            </w:pPr>
            <w:r>
              <w:t>DoD</w:t>
            </w:r>
          </w:p>
        </w:tc>
        <w:tc>
          <w:tcPr>
            <w:tcW w:w="2912" w:type="dxa"/>
          </w:tcPr>
          <w:p w14:paraId="0342E6D7" w14:textId="3F43785C" w:rsidR="00F86696" w:rsidRDefault="00F86696" w:rsidP="00F86696">
            <w:pPr>
              <w:pStyle w:val="Tabletext"/>
            </w:pPr>
            <w:r>
              <w:t>Online</w:t>
            </w:r>
          </w:p>
        </w:tc>
      </w:tr>
      <w:tr w:rsidR="00F86696" w14:paraId="45581162" w14:textId="77777777" w:rsidTr="00683878">
        <w:trPr>
          <w:cantSplit/>
        </w:trPr>
        <w:tc>
          <w:tcPr>
            <w:tcW w:w="3356" w:type="dxa"/>
          </w:tcPr>
          <w:p w14:paraId="28EF2380" w14:textId="77777777" w:rsidR="00F86696" w:rsidRDefault="00F86696" w:rsidP="00F86696">
            <w:pPr>
              <w:pStyle w:val="Tabletext"/>
            </w:pPr>
            <w:r>
              <w:t>Raisa Ionin</w:t>
            </w:r>
          </w:p>
        </w:tc>
        <w:tc>
          <w:tcPr>
            <w:tcW w:w="3357" w:type="dxa"/>
          </w:tcPr>
          <w:p w14:paraId="7931A543" w14:textId="77777777" w:rsidR="00F86696" w:rsidRDefault="00F86696" w:rsidP="00F86696">
            <w:pPr>
              <w:pStyle w:val="Tabletext"/>
            </w:pPr>
            <w:r>
              <w:t>DoD</w:t>
            </w:r>
          </w:p>
        </w:tc>
        <w:tc>
          <w:tcPr>
            <w:tcW w:w="2912" w:type="dxa"/>
          </w:tcPr>
          <w:p w14:paraId="009DEB49" w14:textId="77777777" w:rsidR="00F86696" w:rsidRDefault="00F86696" w:rsidP="00F86696">
            <w:pPr>
              <w:pStyle w:val="Tabletext"/>
            </w:pPr>
            <w:r>
              <w:t>Online</w:t>
            </w:r>
          </w:p>
        </w:tc>
      </w:tr>
      <w:tr w:rsidR="00F86696" w14:paraId="5F977C2F" w14:textId="77777777" w:rsidTr="00683878">
        <w:trPr>
          <w:cantSplit/>
        </w:trPr>
        <w:tc>
          <w:tcPr>
            <w:tcW w:w="3356" w:type="dxa"/>
          </w:tcPr>
          <w:p w14:paraId="255EB444" w14:textId="77777777" w:rsidR="00F86696" w:rsidRDefault="00F86696" w:rsidP="003010CD">
            <w:pPr>
              <w:pStyle w:val="Tabletext"/>
            </w:pPr>
            <w:r>
              <w:t>Steve Hufnagel</w:t>
            </w:r>
          </w:p>
        </w:tc>
        <w:tc>
          <w:tcPr>
            <w:tcW w:w="3357" w:type="dxa"/>
          </w:tcPr>
          <w:p w14:paraId="3D3656A5" w14:textId="77777777" w:rsidR="00F86696" w:rsidRDefault="00F86696" w:rsidP="003010CD">
            <w:pPr>
              <w:pStyle w:val="Tabletext"/>
            </w:pPr>
            <w:r>
              <w:t>DoD</w:t>
            </w:r>
          </w:p>
        </w:tc>
        <w:tc>
          <w:tcPr>
            <w:tcW w:w="2912" w:type="dxa"/>
          </w:tcPr>
          <w:p w14:paraId="68A6BC6C" w14:textId="77777777" w:rsidR="00F86696" w:rsidRDefault="00F86696" w:rsidP="003010CD">
            <w:pPr>
              <w:pStyle w:val="Tabletext"/>
            </w:pPr>
            <w:r>
              <w:t>Online</w:t>
            </w:r>
          </w:p>
        </w:tc>
      </w:tr>
      <w:tr w:rsidR="00F86696" w:rsidRPr="00C05CB3" w14:paraId="31F6BD52" w14:textId="77777777" w:rsidTr="00683878">
        <w:trPr>
          <w:cantSplit/>
        </w:trPr>
        <w:tc>
          <w:tcPr>
            <w:tcW w:w="3356" w:type="dxa"/>
          </w:tcPr>
          <w:p w14:paraId="60C3006A" w14:textId="75A3418E" w:rsidR="00F86696" w:rsidRPr="00C05CB3" w:rsidRDefault="00F86696" w:rsidP="00F86696">
            <w:pPr>
              <w:pStyle w:val="Tabletext"/>
            </w:pPr>
            <w:r>
              <w:t>Håkan Lidström</w:t>
            </w:r>
          </w:p>
        </w:tc>
        <w:tc>
          <w:tcPr>
            <w:tcW w:w="3357" w:type="dxa"/>
          </w:tcPr>
          <w:p w14:paraId="33F3C63D" w14:textId="56FE1470" w:rsidR="00F86696" w:rsidRDefault="00F86696" w:rsidP="00F86696">
            <w:pPr>
              <w:pStyle w:val="Tabletext"/>
            </w:pPr>
            <w:r>
              <w:t>FHA</w:t>
            </w:r>
          </w:p>
        </w:tc>
        <w:tc>
          <w:tcPr>
            <w:tcW w:w="2912" w:type="dxa"/>
          </w:tcPr>
          <w:p w14:paraId="2A08E2EF" w14:textId="200F8C98" w:rsidR="00F86696" w:rsidRDefault="00F86696" w:rsidP="00F86696">
            <w:pPr>
              <w:pStyle w:val="Tabletext"/>
            </w:pPr>
            <w:r>
              <w:t>Online</w:t>
            </w:r>
          </w:p>
        </w:tc>
      </w:tr>
    </w:tbl>
    <w:p w14:paraId="0EE6751F" w14:textId="1A873D01" w:rsidR="00043465" w:rsidRDefault="00043465" w:rsidP="00043465">
      <w:pPr>
        <w:pStyle w:val="BodyText"/>
      </w:pPr>
    </w:p>
    <w:p w14:paraId="3A27D4DE" w14:textId="515FEF1F" w:rsidR="008172B5" w:rsidRDefault="00757FE3" w:rsidP="008A68D0">
      <w:pPr>
        <w:pStyle w:val="Heading1"/>
        <w:numPr>
          <w:ilvl w:val="0"/>
          <w:numId w:val="0"/>
        </w:numPr>
      </w:pPr>
      <w:bookmarkStart w:id="6" w:name="_Toc303924131"/>
      <w:r>
        <w:t xml:space="preserve">Meeting </w:t>
      </w:r>
      <w:r w:rsidR="005F6DAC">
        <w:t>Summary</w:t>
      </w:r>
    </w:p>
    <w:p w14:paraId="251E21BD" w14:textId="6F34B885" w:rsidR="008172B5" w:rsidRDefault="0011578F" w:rsidP="005F6DAC">
      <w:pPr>
        <w:pStyle w:val="Heading2"/>
      </w:pPr>
      <w:r>
        <w:t>Update on S&amp;I and FHA Initiatives</w:t>
      </w:r>
      <w:r w:rsidR="00BE1580">
        <w:t>, Etc.</w:t>
      </w:r>
      <w:r w:rsidR="00E77CD1">
        <w:t xml:space="preserve"> (</w:t>
      </w:r>
      <w:r w:rsidR="00E77CD1" w:rsidRPr="00E77CD1">
        <w:rPr>
          <w:i/>
        </w:rPr>
        <w:t>Steve Wagner</w:t>
      </w:r>
      <w:r w:rsidR="00E77CD1">
        <w:t>)</w:t>
      </w:r>
    </w:p>
    <w:p w14:paraId="3F573AE8" w14:textId="107B9E11" w:rsidR="00F86696" w:rsidRDefault="00B13D53" w:rsidP="00B13D53">
      <w:pPr>
        <w:pStyle w:val="BodyText"/>
      </w:pPr>
      <w:r>
        <w:t>No</w:t>
      </w:r>
      <w:r w:rsidR="009C661F">
        <w:t xml:space="preserve"> S&amp;I activities this week.</w:t>
      </w:r>
    </w:p>
    <w:p w14:paraId="358D11AA" w14:textId="224B570C" w:rsidR="008172B5" w:rsidRDefault="00F86696" w:rsidP="005F6DAC">
      <w:pPr>
        <w:pStyle w:val="Heading2"/>
      </w:pPr>
      <w:r>
        <w:t>Terminology Modeling Update</w:t>
      </w:r>
    </w:p>
    <w:p w14:paraId="19CE9E44" w14:textId="730A26E1" w:rsidR="00F86696" w:rsidRDefault="00F86696" w:rsidP="0011578F">
      <w:pPr>
        <w:pStyle w:val="BodyText"/>
      </w:pPr>
      <w:r>
        <w:t>No Terminology meeting this week.</w:t>
      </w:r>
      <w:r w:rsidR="00E35FC0">
        <w:t xml:space="preserve"> Next meeting on May 20.</w:t>
      </w:r>
    </w:p>
    <w:p w14:paraId="06F0D36F" w14:textId="39933CC4" w:rsidR="008172B5" w:rsidRDefault="00D11654" w:rsidP="005F6DAC">
      <w:pPr>
        <w:pStyle w:val="Heading2"/>
      </w:pPr>
      <w:r>
        <w:t xml:space="preserve">Modeling of Radiology and Imaging </w:t>
      </w:r>
      <w:r w:rsidR="0011578F" w:rsidRPr="0011578F">
        <w:t>Domain</w:t>
      </w:r>
      <w:r>
        <w:t>s</w:t>
      </w:r>
      <w:r w:rsidR="00E77CD1">
        <w:t xml:space="preserve"> (</w:t>
      </w:r>
      <w:r w:rsidR="00E77CD1" w:rsidRPr="00E77CD1">
        <w:rPr>
          <w:i/>
        </w:rPr>
        <w:t>Galen Mulrooney</w:t>
      </w:r>
      <w:r w:rsidR="00E77CD1">
        <w:t>)</w:t>
      </w:r>
    </w:p>
    <w:p w14:paraId="1AA91923" w14:textId="59A0E871" w:rsidR="00DD472E" w:rsidRDefault="00DD472E" w:rsidP="00A32602">
      <w:pPr>
        <w:pStyle w:val="BodyText"/>
      </w:pPr>
      <w:r>
        <w:t>A working class diagram has been compiled with input from the legacy Imaging and Radiology domains and relevant FHIR resources. John Weiser has contributed input on DICOM and HL7 V2 specifications with interesting Z-segments (The note taker apologizes for not capturing the exact reference.)</w:t>
      </w:r>
    </w:p>
    <w:p w14:paraId="424F14E9" w14:textId="1442E784" w:rsidR="00DD472E" w:rsidRDefault="00DD472E" w:rsidP="00A32602">
      <w:pPr>
        <w:pStyle w:val="BodyText"/>
      </w:pPr>
      <w:r>
        <w:t xml:space="preserve">Galen asked for clarification to better understand commonalities and differences between radiology and other forms of imaging. There was also discussion to clarify relationships between and attributes of </w:t>
      </w:r>
      <w:r>
        <w:lastRenderedPageBreak/>
        <w:t>concepts such as series, study, device, deviceinstance</w:t>
      </w:r>
      <w:r w:rsidR="0083594A">
        <w:t>, storage, specimen and interpretation</w:t>
      </w:r>
      <w:r w:rsidR="00EE348E">
        <w:t>. In the end it was there was only little that distinguished radiology from other types of imag</w:t>
      </w:r>
      <w:r w:rsidR="0083594A">
        <w:t>ing (from a FHIM point of view</w:t>
      </w:r>
      <w:r w:rsidR="00EE348E">
        <w:t>).</w:t>
      </w:r>
    </w:p>
    <w:p w14:paraId="1222BC5D" w14:textId="703844DE" w:rsidR="00DD472E" w:rsidRDefault="00DD472E" w:rsidP="00A32602">
      <w:pPr>
        <w:pStyle w:val="BodyText"/>
      </w:pPr>
      <w:r>
        <w:t xml:space="preserve">It was </w:t>
      </w:r>
      <w:r w:rsidR="00EE348E">
        <w:t xml:space="preserve">also noticed </w:t>
      </w:r>
      <w:r>
        <w:t xml:space="preserve">that </w:t>
      </w:r>
      <w:r w:rsidR="0083594A">
        <w:t xml:space="preserve">the current FHIM modeling only concerns the </w:t>
      </w:r>
      <w:r>
        <w:t>diagnosis aspect of radiology, not the treatment aspect.</w:t>
      </w:r>
    </w:p>
    <w:p w14:paraId="24AF4157" w14:textId="771EDC27" w:rsidR="00E35FC0" w:rsidRDefault="00E35FC0" w:rsidP="00A32602">
      <w:pPr>
        <w:pStyle w:val="BodyText"/>
      </w:pPr>
      <w:r>
        <w:t>The review of the Z-segments was just started and will continue next week.</w:t>
      </w:r>
    </w:p>
    <w:p w14:paraId="6782748E" w14:textId="65BF2D50" w:rsidR="00E35FC0" w:rsidRDefault="00E35FC0" w:rsidP="00A32602">
      <w:pPr>
        <w:pStyle w:val="BodyText"/>
      </w:pPr>
      <w:r>
        <w:t>Galen estimates roughly 3-4 weeks’ worth of work remains on the combined Radiology and Imaging domain.</w:t>
      </w:r>
    </w:p>
    <w:p w14:paraId="2F394C18" w14:textId="2C768DB5" w:rsidR="00BD48B5" w:rsidRDefault="00BD48B5" w:rsidP="00A32602">
      <w:pPr>
        <w:pStyle w:val="BodyText"/>
      </w:pPr>
      <w:r>
        <w:t>FHIM Refactoring</w:t>
      </w:r>
      <w:r>
        <w:br/>
        <w:t>Galen also noted that the FHIR DSTU 2 must be assessed. The set of FHIR resources have grown considerably from DSTU 1. Many of the new resources correspond to classes already in FHIM and are likely to require refactoring in several domains. This work will have a duration of approximately 4 weeks. FHIM refactoring will also consider the current versions of VIM, that VA information Model. FHIM should reach a stable state after these efforts are complete (except for the domains that remain to review).</w:t>
      </w:r>
    </w:p>
    <w:p w14:paraId="79DE26B2" w14:textId="77777777" w:rsidR="008172B5" w:rsidRDefault="0011578F" w:rsidP="0011578F">
      <w:pPr>
        <w:pStyle w:val="Heading1"/>
      </w:pPr>
      <w:r>
        <w:t>Next Meeting</w:t>
      </w:r>
    </w:p>
    <w:p w14:paraId="5A7F70D3" w14:textId="4072A175" w:rsidR="0011578F" w:rsidRDefault="00E35FC0" w:rsidP="0011578F">
      <w:pPr>
        <w:pStyle w:val="BodyText"/>
      </w:pPr>
      <w:r>
        <w:t xml:space="preserve">There will be no meeting on </w:t>
      </w:r>
      <w:r w:rsidR="005F6E9E">
        <w:t xml:space="preserve">May </w:t>
      </w:r>
      <w:r>
        <w:t>22.</w:t>
      </w:r>
    </w:p>
    <w:p w14:paraId="4A6B5DB3" w14:textId="77777777" w:rsidR="008172B5" w:rsidRDefault="008172B5" w:rsidP="0011578F">
      <w:pPr>
        <w:pStyle w:val="Heading1"/>
      </w:pPr>
      <w:r>
        <w:t>Action Items</w:t>
      </w:r>
      <w:bookmarkEnd w:id="1"/>
      <w:bookmarkEnd w:id="6"/>
    </w:p>
    <w:tbl>
      <w:tblPr>
        <w:tblW w:w="92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552"/>
        <w:gridCol w:w="1738"/>
        <w:gridCol w:w="1949"/>
      </w:tblGrid>
      <w:tr w:rsidR="005F6DAC" w14:paraId="2B0D32D5" w14:textId="77777777" w:rsidTr="001C458F">
        <w:trPr>
          <w:tblHeader/>
        </w:trPr>
        <w:tc>
          <w:tcPr>
            <w:tcW w:w="5552"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7618057F" w14:textId="77777777" w:rsidR="005F6DAC" w:rsidRDefault="005F6DAC" w:rsidP="005F6DAC">
            <w:pPr>
              <w:pStyle w:val="TableHead-black"/>
            </w:pPr>
            <w:r>
              <w:t>Action Item Description</w:t>
            </w:r>
          </w:p>
        </w:tc>
        <w:tc>
          <w:tcPr>
            <w:tcW w:w="1738"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1297BDFE" w14:textId="60D62D55" w:rsidR="005F6DAC" w:rsidRDefault="005F6DAC" w:rsidP="001C458F">
            <w:pPr>
              <w:pStyle w:val="TableHead-black"/>
            </w:pPr>
            <w:r>
              <w:t>Responsible</w:t>
            </w:r>
          </w:p>
        </w:tc>
        <w:tc>
          <w:tcPr>
            <w:tcW w:w="1949"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62607FA1" w14:textId="77777777" w:rsidR="005F6DAC" w:rsidRDefault="005F6DAC" w:rsidP="005F6DAC">
            <w:pPr>
              <w:pStyle w:val="TableHead-black"/>
            </w:pPr>
            <w:r>
              <w:t>Due Date</w:t>
            </w:r>
          </w:p>
        </w:tc>
      </w:tr>
      <w:tr w:rsidR="005F6DAC" w14:paraId="2FA77F41" w14:textId="77777777" w:rsidTr="001C6D73">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63EC12" w14:textId="3817CF4E" w:rsidR="005F6DAC" w:rsidRDefault="00E35FC0" w:rsidP="00E5309F">
            <w:pPr>
              <w:pStyle w:val="Tabletext"/>
            </w:pPr>
            <w:r>
              <w:t>Share current VA model with Galen Mulrooney</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644E72" w14:textId="0B88553D" w:rsidR="005F6DAC" w:rsidRDefault="00E35FC0" w:rsidP="005F6DAC">
            <w:pPr>
              <w:pStyle w:val="Tabletext"/>
            </w:pPr>
            <w:r>
              <w:t>Robert Crawford</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22586F" w14:textId="7EA9948E" w:rsidR="005F6DAC" w:rsidRDefault="00E35FC0" w:rsidP="005F6DAC">
            <w:pPr>
              <w:pStyle w:val="Tabletext"/>
            </w:pPr>
            <w:r>
              <w:t>Before next meeting</w:t>
            </w:r>
          </w:p>
        </w:tc>
      </w:tr>
      <w:tr w:rsidR="005F6DAC" w14:paraId="47038D99" w14:textId="77777777" w:rsidTr="001C6D73">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C9ADCA" w14:textId="6F178063" w:rsidR="005F6DAC" w:rsidRDefault="005F6DAC" w:rsidP="00757FE3">
            <w:pPr>
              <w:pStyle w:val="Tabletext"/>
            </w:pP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1CFBAC" w14:textId="1F7F3B6D" w:rsidR="005F6DAC" w:rsidRDefault="005F6DAC" w:rsidP="005F6DAC">
            <w:pPr>
              <w:pStyle w:val="Tabletext"/>
            </w:pP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EFAE6E" w14:textId="4AB511F8" w:rsidR="005F6DAC" w:rsidRDefault="005F6DAC" w:rsidP="00E5309F">
            <w:pPr>
              <w:pStyle w:val="Tabletext"/>
            </w:pPr>
          </w:p>
        </w:tc>
      </w:tr>
    </w:tbl>
    <w:p w14:paraId="6E5C060A" w14:textId="77777777" w:rsidR="005F6DAC" w:rsidRDefault="005F6DAC" w:rsidP="005F6DAC">
      <w:pPr>
        <w:pStyle w:val="ListParagraph"/>
        <w:spacing w:after="0" w:line="240" w:lineRule="auto"/>
        <w:ind w:left="0"/>
        <w:rPr>
          <w:sz w:val="24"/>
          <w:szCs w:val="24"/>
        </w:rPr>
      </w:pPr>
    </w:p>
    <w:p w14:paraId="13F680A9" w14:textId="77777777" w:rsidR="0011578F" w:rsidRPr="0011578F" w:rsidRDefault="0011578F" w:rsidP="001C458F"/>
    <w:p w14:paraId="72B284B2" w14:textId="314BF451" w:rsidR="0011578F" w:rsidRDefault="008E1013" w:rsidP="0011578F">
      <w:pPr>
        <w:pStyle w:val="Heading1"/>
      </w:pPr>
      <w:r>
        <w:t>FHIM Information and Terminology Modeling Calls</w:t>
      </w:r>
    </w:p>
    <w:p w14:paraId="45998E6F" w14:textId="77777777" w:rsidR="0011578F" w:rsidRDefault="0011578F" w:rsidP="0011578F">
      <w:pPr>
        <w:pStyle w:val="Heading2"/>
      </w:pPr>
      <w:r>
        <w:t xml:space="preserve"> Information Modeling (IM) project calls (Every Friday)</w:t>
      </w:r>
    </w:p>
    <w:p w14:paraId="03F79AAE" w14:textId="712D2D98" w:rsidR="000D68D3" w:rsidRPr="000D68D3" w:rsidRDefault="000D68D3" w:rsidP="0011578F">
      <w:pPr>
        <w:pStyle w:val="BodyText"/>
        <w:rPr>
          <w:u w:val="single"/>
        </w:rPr>
      </w:pPr>
      <w:r w:rsidRPr="000D68D3">
        <w:rPr>
          <w:u w:val="single"/>
        </w:rPr>
        <w:t>The call on May 22 is cancelled. Next call will be on May 2</w:t>
      </w:r>
      <w:r>
        <w:rPr>
          <w:u w:val="single"/>
        </w:rPr>
        <w:t>9</w:t>
      </w:r>
      <w:r w:rsidRPr="000D68D3">
        <w:rPr>
          <w:u w:val="single"/>
        </w:rPr>
        <w:t>.</w:t>
      </w:r>
    </w:p>
    <w:p w14:paraId="2EFA1636" w14:textId="4CF5BC6F" w:rsidR="0011578F" w:rsidRDefault="0011578F" w:rsidP="0011578F">
      <w:pPr>
        <w:pStyle w:val="BodyText"/>
      </w:pPr>
      <w:r>
        <w:t>Time of Call</w:t>
      </w:r>
      <w:r w:rsidR="00785785">
        <w:t>s</w:t>
      </w:r>
      <w:r>
        <w:t>: 2:30 to 4:30 PM Eastern Time</w:t>
      </w:r>
      <w:r>
        <w:br/>
      </w:r>
      <w:hyperlink r:id="rId11"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r>
      <w:r>
        <w:lastRenderedPageBreak/>
        <w:t>Access Code: 947-006-365</w:t>
      </w:r>
      <w:r>
        <w:br/>
        <w:t>Audio PIN: Shown after joining the meeting.</w:t>
      </w:r>
    </w:p>
    <w:p w14:paraId="4B32DFF2" w14:textId="77777777" w:rsidR="0011578F" w:rsidRDefault="0011578F" w:rsidP="0011578F">
      <w:pPr>
        <w:pStyle w:val="Heading2"/>
      </w:pPr>
      <w:r>
        <w:t>Terminology Modeling calls (Every Wednesday)</w:t>
      </w:r>
    </w:p>
    <w:p w14:paraId="79C627F1" w14:textId="2190CF7E" w:rsidR="0011578F" w:rsidRDefault="0011578F" w:rsidP="0011578F">
      <w:pPr>
        <w:pStyle w:val="BodyText"/>
      </w:pPr>
      <w:r>
        <w:t>Time of Call</w:t>
      </w:r>
      <w:r w:rsidR="00785785">
        <w:t>s</w:t>
      </w:r>
      <w:r>
        <w:t>: 2:00 to 3:30 PM Eastern Time</w:t>
      </w:r>
      <w:r>
        <w:br/>
      </w:r>
      <w:hyperlink r:id="rId12"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t>Access Code: 947-006-365</w:t>
      </w:r>
      <w:r>
        <w:br/>
        <w:t>Audio PIN: Shown after joining the meeting.</w:t>
      </w:r>
    </w:p>
    <w:p w14:paraId="4ABE5CEB" w14:textId="29ACC2B9" w:rsidR="008E1013" w:rsidRDefault="008E1013" w:rsidP="008E1013">
      <w:pPr>
        <w:pStyle w:val="Heading2"/>
      </w:pPr>
      <w:r w:rsidRPr="008E1013">
        <w:t xml:space="preserve">FHA Health Information Modeling WG </w:t>
      </w:r>
      <w:r>
        <w:t>(</w:t>
      </w:r>
      <w:r w:rsidR="00785785">
        <w:t xml:space="preserve">2’nd Tuesday </w:t>
      </w:r>
      <w:r w:rsidR="00C73050">
        <w:t xml:space="preserve">each </w:t>
      </w:r>
      <w:r w:rsidR="00785785">
        <w:t>month</w:t>
      </w:r>
      <w:r>
        <w:t>)</w:t>
      </w:r>
    </w:p>
    <w:p w14:paraId="55364D19" w14:textId="77777777" w:rsidR="00785785" w:rsidRDefault="008E1013" w:rsidP="008E1013">
      <w:pPr>
        <w:pStyle w:val="BodyText"/>
      </w:pPr>
      <w:r>
        <w:t xml:space="preserve">Next meeting: May 12 at 1 PM </w:t>
      </w:r>
      <w:r w:rsidR="00785785">
        <w:t>Eastern Time</w:t>
      </w:r>
    </w:p>
    <w:p w14:paraId="71379A7F" w14:textId="0505CA94" w:rsidR="008E1013" w:rsidRDefault="008E1013" w:rsidP="00785785">
      <w:pPr>
        <w:pStyle w:val="BodyText"/>
        <w:spacing w:after="0"/>
      </w:pPr>
      <w:r>
        <w:t>Time of Call</w:t>
      </w:r>
      <w:r w:rsidR="00785785">
        <w:t>s</w:t>
      </w:r>
      <w:r>
        <w:t>: 1:00 to 2:00 PM Eastern Time</w:t>
      </w:r>
      <w:r>
        <w:br/>
      </w:r>
      <w:hyperlink r:id="rId13" w:history="1">
        <w:r w:rsidRPr="000A6632">
          <w:rPr>
            <w:rStyle w:val="Hyperlink"/>
          </w:rPr>
          <w:t>https://www3.gotomeeting.com/register/267621646</w:t>
        </w:r>
      </w:hyperlink>
    </w:p>
    <w:p w14:paraId="7313695F" w14:textId="06AFD1CD" w:rsidR="008E1013" w:rsidRPr="0011578F" w:rsidRDefault="00785785" w:rsidP="0011578F">
      <w:pPr>
        <w:pStyle w:val="BodyText"/>
      </w:pPr>
      <w:r>
        <w:t>U</w:t>
      </w:r>
      <w:r w:rsidR="008E1013">
        <w:t>s</w:t>
      </w:r>
      <w:r>
        <w:t>e</w:t>
      </w:r>
      <w:r w:rsidR="008E1013">
        <w:t xml:space="preserve"> your telephone for audio.</w:t>
      </w:r>
      <w:r w:rsidR="008E1013">
        <w:br/>
      </w:r>
      <w:r w:rsidR="008E1013" w:rsidRPr="008E1013">
        <w:t xml:space="preserve">Dial + </w:t>
      </w:r>
      <w:r w:rsidR="009F6D13">
        <w:t>1-888-537-7715 Code: 2734 4310#</w:t>
      </w:r>
    </w:p>
    <w:sectPr w:rsidR="008E1013" w:rsidRPr="0011578F" w:rsidSect="006F5D0B">
      <w:headerReference w:type="default" r:id="rId14"/>
      <w:footerReference w:type="even" r:id="rId15"/>
      <w:footerReference w:type="default" r:id="rId16"/>
      <w:footnotePr>
        <w:numRestart w:val="eachPage"/>
      </w:footnotePr>
      <w:pgSz w:w="12240" w:h="15840" w:code="1"/>
      <w:pgMar w:top="1886" w:right="720" w:bottom="1440" w:left="1440" w:header="720"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C45A7" w14:textId="77777777" w:rsidR="008A7D58" w:rsidRDefault="008A7D58">
      <w:r>
        <w:separator/>
      </w:r>
    </w:p>
  </w:endnote>
  <w:endnote w:type="continuationSeparator" w:id="0">
    <w:p w14:paraId="283EE73D" w14:textId="77777777" w:rsidR="008A7D58" w:rsidRDefault="008A7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5D5B" w14:textId="77777777" w:rsidR="008F2D06" w:rsidRDefault="008F2D06" w:rsidP="00EE0FD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B2C67EB" w14:textId="77777777" w:rsidR="008F2D06" w:rsidRDefault="005C23CC" w:rsidP="00EE0FDF">
    <w:pPr>
      <w:pStyle w:val="Footer"/>
    </w:pPr>
    <w:r>
      <w:rPr>
        <w:noProof/>
      </w:rPr>
      <w:drawing>
        <wp:anchor distT="0" distB="0" distL="114300" distR="114300" simplePos="0" relativeHeight="251664384" behindDoc="0" locked="0" layoutInCell="1" allowOverlap="1" wp14:anchorId="3BEFD411" wp14:editId="7AA7673D">
          <wp:simplePos x="0" y="0"/>
          <wp:positionH relativeFrom="column">
            <wp:posOffset>0</wp:posOffset>
          </wp:positionH>
          <wp:positionV relativeFrom="paragraph">
            <wp:posOffset>-3175</wp:posOffset>
          </wp:positionV>
          <wp:extent cx="660400" cy="229870"/>
          <wp:effectExtent l="0" t="0" r="6350" b="0"/>
          <wp:wrapSquare wrapText="bothSides"/>
          <wp:docPr id="90" name="Picture 90" descr="STG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G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229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6192" behindDoc="0" locked="0" layoutInCell="1" allowOverlap="1" wp14:anchorId="033091EA" wp14:editId="795A7022">
              <wp:simplePos x="0" y="0"/>
              <wp:positionH relativeFrom="column">
                <wp:posOffset>3363595</wp:posOffset>
              </wp:positionH>
              <wp:positionV relativeFrom="paragraph">
                <wp:posOffset>10160</wp:posOffset>
              </wp:positionV>
              <wp:extent cx="2585720" cy="10160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5720" cy="101600"/>
                        <a:chOff x="6746" y="14552"/>
                        <a:chExt cx="4072" cy="160"/>
                      </a:xfrm>
                    </wpg:grpSpPr>
                    <wps:wsp>
                      <wps:cNvPr id="5" name="Line 5"/>
                      <wps:cNvCnPr/>
                      <wps:spPr bwMode="auto">
                        <a:xfrm>
                          <a:off x="6746" y="14553"/>
                          <a:ext cx="40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10814" y="14552"/>
                          <a:ext cx="4" cy="16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B52683" id="Group 4" o:spid="_x0000_s1026" style="position:absolute;margin-left:264.85pt;margin-top:.8pt;width:203.6pt;height:8pt;z-index:251656192" coordorigin="6746,14552" coordsize="407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">
              <v:line id="Line 5" o:spid="_x0000_s1027" style="position:absolute;visibility:visible;mso-wrap-style:square" from="6746,14553" to="10816,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RYcMAAADaAAAADwAAAGRycy9kb3ducmV2LnhtbESPQWsCMRSE7wX/Q3hCbzVrbUVWo0hR&#10;KD0UVj3o7bF5bhY3L2sS1+2/bwoFj8PMfMMsVr1tREc+1I4VjEcZCOLS6ZorBYf99mUGIkRkjY1j&#10;UvBDAVbLwdMCc+3uXFC3i5VIEA45KjAxtrmUoTRkMYxcS5y8s/MWY5K+ktrjPcFtI1+zbCot1pwW&#10;DLb0Yai87G5WgT/FcCyuk6/urdpcvy/e7OlcKPU87NdzEJH6+Aj/tz+1gnf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T0WHDAAAA2gAAAA8AAAAAAAAAAAAA&#10;AAAAoQIAAGRycy9kb3ducmV2LnhtbFBLBQYAAAAABAAEAPkAAACRAwAAAAA=&#10;" strokeweight=".25pt"/>
              <v:line id="Line 6" o:spid="_x0000_s1028" style="position:absolute;visibility:visible;mso-wrap-style:square" from="10814,14552" to="10818,14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PFsMAAADaAAAADwAAAGRycy9kb3ducmV2LnhtbESPQWsCMRSE70L/Q3gFb5q1isjWKCIW&#10;Sg/Cqgd7e2yem8XNy5qk6/bfG6HQ4zAz3zDLdW8b0ZEPtWMFk3EGgrh0uuZKwen4MVqACBFZY+OY&#10;FPxSgPXqZbDEXLs7F9QdYiUShEOOCkyMbS5lKA1ZDGPXEifv4rzFmKSvpPZ4T3DbyLcsm0uLNacF&#10;gy1tDZXXw49V4L9jOBe36Vc3q3a3/dWbI10KpYav/eYdRKQ+/of/2p9awRye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BTxbDAAAA2gAAAA8AAAAAAAAAAAAA&#10;AAAAoQIAAGRycy9kb3ducmV2LnhtbFBLBQYAAAAABAAEAPkAAACRAwAAAAA=&#10;" strokeweight=".25pt"/>
              <w10:wrap type="topAndBottom"/>
            </v:group>
          </w:pict>
        </mc:Fallback>
      </mc:AlternateContent>
    </w:r>
    <w:r>
      <w:rPr>
        <w:noProof/>
      </w:rPr>
      <mc:AlternateContent>
        <mc:Choice Requires="wpg">
          <w:drawing>
            <wp:anchor distT="0" distB="0" distL="114300" distR="114300" simplePos="0" relativeHeight="251648000" behindDoc="0" locked="0" layoutInCell="1" allowOverlap="1" wp14:anchorId="1D8CB60D" wp14:editId="3A30D848">
              <wp:simplePos x="0" y="0"/>
              <wp:positionH relativeFrom="column">
                <wp:posOffset>749935</wp:posOffset>
              </wp:positionH>
              <wp:positionV relativeFrom="paragraph">
                <wp:posOffset>10160</wp:posOffset>
              </wp:positionV>
              <wp:extent cx="2473960" cy="990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3960" cy="99060"/>
                        <a:chOff x="2660" y="14552"/>
                        <a:chExt cx="3896" cy="156"/>
                      </a:xfrm>
                    </wpg:grpSpPr>
                    <wps:wsp>
                      <wps:cNvPr id="2" name="Line 2"/>
                      <wps:cNvCnPr/>
                      <wps:spPr bwMode="auto">
                        <a:xfrm>
                          <a:off x="2660" y="14553"/>
                          <a:ext cx="3893"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 name="Line 3"/>
                      <wps:cNvCnPr/>
                      <wps:spPr bwMode="auto">
                        <a:xfrm>
                          <a:off x="6556" y="14552"/>
                          <a:ext cx="0" cy="15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422DD5" id="Group 1" o:spid="_x0000_s1026" style="position:absolute;margin-left:59.05pt;margin-top:.8pt;width:194.8pt;height:7.8pt;z-index:251648000" coordorigin="2660,14552" coordsize="389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">
              <v:line id="Line 2" o:spid="_x0000_s1027" style="position:absolute;visibility:visible;mso-wrap-style:square" from="2660,14553" to="6553,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pJFcMAAADaAAAADwAAAGRycy9kb3ducmV2LnhtbESPQWsCMRSE7wX/Q3hCbzWrliKrUUQU&#10;pIfCqge9PTbPzeLmZU3iuv33TaHQ4zAz3zCLVW8b0ZEPtWMF41EGgrh0uuZKwem4e5uBCBFZY+OY&#10;FHxTgNVy8LLAXLsnF9QdYiUShEOOCkyMbS5lKA1ZDCPXEifv6rzFmKSvpPb4THDbyEmWfUiLNacF&#10;gy1tDJW3w8Mq8JcYzsV9+tm9V9v7182bI10LpV6H/XoOIlIf/8N/7b1WMIHfK+kG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6SRXDAAAA2gAAAA8AAAAAAAAAAAAA&#10;AAAAoQIAAGRycy9kb3ducmV2LnhtbFBLBQYAAAAABAAEAPkAAACRAwAAAAA=&#10;" strokeweight=".25pt"/>
              <v:line id="Line 3" o:spid="_x0000_s1028" style="position:absolute;visibility:visible;mso-wrap-style:square" from="6556,14552" to="6556,14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sjsMAAADaAAAADwAAAGRycy9kb3ducmV2LnhtbESPQWsCMRSE7wX/Q3hCbzVrLUVWo4hY&#10;kB4Kqx709tg8N4ublzWJ6/rvTaHQ4zAz3zDzZW8b0ZEPtWMF41EGgrh0uuZKwWH/9TYFESKyxsYx&#10;KXhQgOVi8DLHXLs7F9TtYiUShEOOCkyMbS5lKA1ZDCPXEifv7LzFmKSvpPZ4T3DbyPcs+5QWa04L&#10;BltaGyovu5tV4E8xHIvr5Lv7qDbXn4s3ezoXSr0O+9UMRKQ+/of/2lutYAK/V9IN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27I7DAAAA2gAAAA8AAAAAAAAAAAAA&#10;AAAAoQIAAGRycy9kb3ducmV2LnhtbFBLBQYAAAAABAAEAPkAAACRAwAAAAA=&#10;" strokeweight=".25pt"/>
              <w10:wrap type="topAndBottom"/>
            </v:group>
          </w:pict>
        </mc:Fallback>
      </mc:AlternateContent>
    </w:r>
  </w:p>
  <w:p w14:paraId="619B5F83" w14:textId="77777777" w:rsidR="008F2D06" w:rsidRDefault="008F2D06" w:rsidP="00EE0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E8527" w14:textId="1589CB47" w:rsidR="00277477" w:rsidRPr="00EE0FDF" w:rsidRDefault="00277477" w:rsidP="00277477">
    <w:pPr>
      <w:pStyle w:val="Footer"/>
      <w:pBdr>
        <w:top w:val="single" w:sz="4" w:space="1" w:color="auto"/>
      </w:pBdr>
      <w:spacing w:before="320"/>
    </w:pPr>
    <w:r w:rsidRPr="00BD38F8">
      <w:t>US Department of Health and Human Services</w:t>
    </w:r>
    <w:r w:rsidRPr="00BD38F8">
      <w:tab/>
    </w:r>
    <w:r w:rsidRPr="00BD38F8">
      <w:tab/>
    </w:r>
    <w:r w:rsidR="001C458F">
      <w:t xml:space="preserve">Summary </w:t>
    </w:r>
    <w:r w:rsidR="000D68D3">
      <w:t>written</w:t>
    </w:r>
    <w:r w:rsidR="001C458F">
      <w:t xml:space="preserve"> on </w:t>
    </w:r>
    <w:r w:rsidR="000D68D3">
      <w:t>May</w:t>
    </w:r>
    <w:r w:rsidR="001C458F">
      <w:t xml:space="preserve"> </w:t>
    </w:r>
    <w:r w:rsidR="000D68D3">
      <w:t>20</w:t>
    </w:r>
    <w:r w:rsidR="001C458F">
      <w:t>, 2015</w:t>
    </w:r>
    <w:r w:rsidRPr="00BD38F8">
      <w:br/>
    </w:r>
    <w:r>
      <w:t xml:space="preserve">ONC </w:t>
    </w:r>
    <w:r w:rsidRPr="00EE0FDF">
      <w:t>—</w:t>
    </w:r>
    <w:r>
      <w:t xml:space="preserve"> </w:t>
    </w:r>
    <w:r w:rsidRPr="0038781C">
      <w:t xml:space="preserve">Office of Standards &amp; </w:t>
    </w:r>
    <w:r w:rsidR="008735FD">
      <w:t>Technology</w:t>
    </w:r>
    <w:r w:rsidR="008A68D0">
      <w:t>, FHA PMO</w:t>
    </w:r>
  </w:p>
  <w:p w14:paraId="3096DAFF" w14:textId="77777777" w:rsidR="008F2D06" w:rsidRPr="00277477" w:rsidRDefault="00277477" w:rsidP="00277477">
    <w:pPr>
      <w:pStyle w:val="Footer"/>
    </w:pPr>
    <w:r w:rsidRPr="00BD38F8">
      <w:tab/>
    </w:r>
    <w:r w:rsidRPr="00BD38F8">
      <w:fldChar w:fldCharType="begin"/>
    </w:r>
    <w:r w:rsidRPr="00BD38F8">
      <w:instrText xml:space="preserve"> PAGE </w:instrText>
    </w:r>
    <w:r w:rsidRPr="00BD38F8">
      <w:fldChar w:fldCharType="separate"/>
    </w:r>
    <w:r w:rsidR="00D65B82">
      <w:rPr>
        <w:noProof/>
      </w:rPr>
      <w:t>3</w:t>
    </w:r>
    <w:r w:rsidRPr="00BD38F8">
      <w:fldChar w:fldCharType="end"/>
    </w:r>
    <w:r w:rsidRPr="00BD38F8">
      <w:t xml:space="preserve"> of </w:t>
    </w:r>
    <w:fldSimple w:instr=" SECTIONPAGES  \* Arabic  \* MERGEFORMAT ">
      <w:r w:rsidR="00D65B82">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9D91D" w14:textId="77777777" w:rsidR="008A7D58" w:rsidRDefault="008A7D58">
      <w:r>
        <w:separator/>
      </w:r>
    </w:p>
  </w:footnote>
  <w:footnote w:type="continuationSeparator" w:id="0">
    <w:p w14:paraId="0B7A70FF" w14:textId="77777777" w:rsidR="008A7D58" w:rsidRDefault="008A7D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7468" w14:textId="77777777" w:rsidR="00FF7A04" w:rsidRPr="006F5D0B" w:rsidRDefault="00043465" w:rsidP="0011578F">
    <w:pPr>
      <w:pStyle w:val="Header"/>
      <w:tabs>
        <w:tab w:val="clear" w:pos="9792"/>
        <w:tab w:val="right" w:pos="10170"/>
      </w:tabs>
      <w:ind w:left="900" w:right="-90"/>
    </w:pPr>
    <w:r w:rsidRPr="007371D1">
      <w:rPr>
        <w:noProof/>
      </w:rPr>
      <w:drawing>
        <wp:anchor distT="0" distB="0" distL="114300" distR="114300" simplePos="0" relativeHeight="251660288" behindDoc="1" locked="0" layoutInCell="1" allowOverlap="1" wp14:anchorId="786306A8" wp14:editId="0A034EB9">
          <wp:simplePos x="0" y="0"/>
          <wp:positionH relativeFrom="margin">
            <wp:posOffset>-457200</wp:posOffset>
          </wp:positionH>
          <wp:positionV relativeFrom="page">
            <wp:posOffset>274320</wp:posOffset>
          </wp:positionV>
          <wp:extent cx="914400" cy="914400"/>
          <wp:effectExtent l="0" t="0" r="0" b="0"/>
          <wp:wrapTight wrapText="bothSides">
            <wp:wrapPolygon edited="0">
              <wp:start x="0" y="0"/>
              <wp:lineTo x="0" y="21150"/>
              <wp:lineTo x="21150" y="21150"/>
              <wp:lineTo x="21150"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8735FD" w:rsidRPr="006F5D0B">
      <w:t>Summary of</w:t>
    </w:r>
    <w:r w:rsidR="00A57E19" w:rsidRPr="006F5D0B">
      <w:t>:</w:t>
    </w:r>
    <w:r w:rsidR="006F5D0B">
      <w:t xml:space="preserve"> </w:t>
    </w:r>
    <w:r w:rsidR="00A57E19" w:rsidRPr="006F5D0B">
      <w:fldChar w:fldCharType="begin"/>
    </w:r>
    <w:r w:rsidR="00A57E19" w:rsidRPr="006F5D0B">
      <w:instrText xml:space="preserve"> REF subject \h  \* MERGEFORMAT </w:instrText>
    </w:r>
    <w:r w:rsidR="00A57E19" w:rsidRPr="006F5D0B">
      <w:fldChar w:fldCharType="separate"/>
    </w:r>
    <w:r w:rsidR="00683878">
      <w:t xml:space="preserve">FHIM – Weekly IM </w:t>
    </w:r>
    <w:r w:rsidR="00683878" w:rsidRPr="004A34AF">
      <w:t>Project</w:t>
    </w:r>
    <w:r w:rsidR="00683878">
      <w:t xml:space="preserve"> Call</w:t>
    </w:r>
    <w:r w:rsidR="00A57E19" w:rsidRPr="006F5D0B">
      <w:fldChar w:fldCharType="end"/>
    </w:r>
    <w:r w:rsidR="006F5D0B">
      <w:tab/>
    </w:r>
    <w:r w:rsidR="008735FD" w:rsidRPr="006F5D0B">
      <w:t xml:space="preserve">on </w:t>
    </w:r>
    <w:r w:rsidR="008735FD" w:rsidRPr="006F5D0B">
      <w:fldChar w:fldCharType="begin"/>
    </w:r>
    <w:r w:rsidR="008735FD" w:rsidRPr="006F5D0B">
      <w:instrText xml:space="preserve"> REF date \h </w:instrText>
    </w:r>
    <w:r w:rsidR="006F5D0B">
      <w:instrText xml:space="preserve"> \* MERGEFORMAT </w:instrText>
    </w:r>
    <w:r w:rsidR="008735FD" w:rsidRPr="006F5D0B">
      <w:fldChar w:fldCharType="separate"/>
    </w:r>
    <w:r w:rsidR="00683878">
      <w:t>May 15, 2015</w:t>
    </w:r>
    <w:r w:rsidR="008735FD" w:rsidRPr="006F5D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84756"/>
    <w:multiLevelType w:val="multilevel"/>
    <w:tmpl w:val="4B74F73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432" w:hanging="432"/>
      </w:pPr>
      <w:rPr>
        <w:rFonts w:hint="default"/>
      </w:rPr>
    </w:lvl>
    <w:lvl w:ilvl="4">
      <w:start w:val="1"/>
      <w:numFmt w:val="lowerRoman"/>
      <w:lvlText w:val="%5)"/>
      <w:lvlJc w:val="left"/>
      <w:pPr>
        <w:tabs>
          <w:tab w:val="num" w:pos="1008"/>
        </w:tabs>
        <w:ind w:left="432" w:hanging="432"/>
      </w:pPr>
      <w:rPr>
        <w:rFonts w:hint="default"/>
      </w:rPr>
    </w:lvl>
    <w:lvl w:ilvl="5">
      <w:start w:val="1"/>
      <w:numFmt w:val="lowerRoman"/>
      <w:lvlText w:val="%5.%6)"/>
      <w:lvlJc w:val="left"/>
      <w:pPr>
        <w:tabs>
          <w:tab w:val="num" w:pos="1152"/>
        </w:tabs>
        <w:ind w:left="720" w:hanging="720"/>
      </w:pPr>
      <w:rPr>
        <w:rFonts w:hint="default"/>
      </w:rPr>
    </w:lvl>
    <w:lvl w:ilvl="6">
      <w:start w:val="1"/>
      <w:numFmt w:val="lowerRoman"/>
      <w:lvlText w:val="%5.%6.%7)"/>
      <w:lvlJc w:val="left"/>
      <w:pPr>
        <w:tabs>
          <w:tab w:val="num" w:pos="1296"/>
        </w:tabs>
        <w:ind w:left="864" w:hanging="864"/>
      </w:pPr>
      <w:rPr>
        <w:rFonts w:hint="default"/>
      </w:rPr>
    </w:lvl>
    <w:lvl w:ilvl="7">
      <w:start w:val="1"/>
      <w:numFmt w:val="lowerRoman"/>
      <w:lvlText w:val="%5.%6.%7.%8)"/>
      <w:lvlJc w:val="left"/>
      <w:pPr>
        <w:tabs>
          <w:tab w:val="num" w:pos="1440"/>
        </w:tabs>
        <w:ind w:left="1008" w:hanging="1008"/>
      </w:pPr>
      <w:rPr>
        <w:rFonts w:hint="default"/>
      </w:rPr>
    </w:lvl>
    <w:lvl w:ilvl="8">
      <w:start w:val="1"/>
      <w:numFmt w:val="lowerRoman"/>
      <w:lvlText w:val="%5.%6.%7.%8.%9)"/>
      <w:lvlJc w:val="left"/>
      <w:pPr>
        <w:tabs>
          <w:tab w:val="num" w:pos="1584"/>
        </w:tabs>
        <w:ind w:left="1152" w:hanging="1152"/>
      </w:pPr>
      <w:rPr>
        <w:rFonts w:hint="default"/>
      </w:rPr>
    </w:lvl>
  </w:abstractNum>
  <w:abstractNum w:abstractNumId="1">
    <w:nsid w:val="2286146E"/>
    <w:multiLevelType w:val="hybridMultilevel"/>
    <w:tmpl w:val="0A5A8208"/>
    <w:lvl w:ilvl="0" w:tplc="845C4256">
      <w:start w:val="1"/>
      <w:numFmt w:val="bullet"/>
      <w:pStyle w:val="bullet2-last"/>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4D6FF3"/>
    <w:multiLevelType w:val="hybridMultilevel"/>
    <w:tmpl w:val="1E1424BE"/>
    <w:lvl w:ilvl="0" w:tplc="A0B60D98">
      <w:start w:val="1"/>
      <w:numFmt w:val="bullet"/>
      <w:pStyle w:val="bullet1-las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C7E185C"/>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4">
    <w:nsid w:val="3179267C"/>
    <w:multiLevelType w:val="multilevel"/>
    <w:tmpl w:val="FCFE262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2F17DB9"/>
    <w:multiLevelType w:val="multilevel"/>
    <w:tmpl w:val="7A3A859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D2733D0"/>
    <w:multiLevelType w:val="hybridMultilevel"/>
    <w:tmpl w:val="AC6E9A58"/>
    <w:lvl w:ilvl="0" w:tplc="56C63F80">
      <w:start w:val="1"/>
      <w:numFmt w:val="bullet"/>
      <w:pStyle w:val="bullet3"/>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341433"/>
    <w:multiLevelType w:val="multilevel"/>
    <w:tmpl w:val="F1E8F744"/>
    <w:lvl w:ilvl="0">
      <w:start w:val="1"/>
      <w:numFmt w:val="none"/>
      <w:lvlText w:val="%1"/>
      <w:lvlJc w:val="left"/>
      <w:pPr>
        <w:tabs>
          <w:tab w:val="num" w:pos="432"/>
        </w:tabs>
        <w:ind w:left="432" w:hanging="432"/>
      </w:pPr>
      <w:rPr>
        <w:rFonts w:hint="default"/>
      </w:rPr>
    </w:lvl>
    <w:lvl w:ilvl="1">
      <w:start w:val="1"/>
      <w:numFmt w:val="upperLetter"/>
      <w:pStyle w:val="Appendix"/>
      <w:lvlText w:val="Appendix %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E5E283E"/>
    <w:multiLevelType w:val="hybridMultilevel"/>
    <w:tmpl w:val="14F07890"/>
    <w:lvl w:ilvl="0" w:tplc="1F4CF5A6">
      <w:start w:val="1"/>
      <w:numFmt w:val="bullet"/>
      <w:pStyle w:val="bullet1"/>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4A208CC"/>
    <w:multiLevelType w:val="multilevel"/>
    <w:tmpl w:val="A7087D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lowerLetter"/>
      <w:pStyle w:val="Heading4"/>
      <w:lvlText w:val="%4)"/>
      <w:lvlJc w:val="left"/>
      <w:pPr>
        <w:tabs>
          <w:tab w:val="num" w:pos="432"/>
        </w:tabs>
        <w:ind w:left="432" w:hanging="432"/>
      </w:pPr>
      <w:rPr>
        <w:rFonts w:hint="default"/>
      </w:rPr>
    </w:lvl>
    <w:lvl w:ilvl="4">
      <w:start w:val="1"/>
      <w:numFmt w:val="lowerRoman"/>
      <w:pStyle w:val="Heading5"/>
      <w:lvlText w:val="%5)"/>
      <w:lvlJc w:val="left"/>
      <w:pPr>
        <w:tabs>
          <w:tab w:val="num" w:pos="432"/>
        </w:tabs>
        <w:ind w:left="432" w:hanging="432"/>
      </w:pPr>
      <w:rPr>
        <w:rFonts w:hint="default"/>
      </w:rPr>
    </w:lvl>
    <w:lvl w:ilvl="5">
      <w:start w:val="1"/>
      <w:numFmt w:val="lowerRoman"/>
      <w:pStyle w:val="Heading6"/>
      <w:lvlText w:val="%5.%6)"/>
      <w:lvlJc w:val="left"/>
      <w:pPr>
        <w:tabs>
          <w:tab w:val="num" w:pos="720"/>
        </w:tabs>
        <w:ind w:left="720" w:hanging="720"/>
      </w:pPr>
      <w:rPr>
        <w:rFonts w:hint="default"/>
      </w:rPr>
    </w:lvl>
    <w:lvl w:ilvl="6">
      <w:start w:val="1"/>
      <w:numFmt w:val="lowerRoman"/>
      <w:pStyle w:val="Heading7"/>
      <w:lvlText w:val="%5.%6.%7)"/>
      <w:lvlJc w:val="left"/>
      <w:pPr>
        <w:tabs>
          <w:tab w:val="num" w:pos="864"/>
        </w:tabs>
        <w:ind w:left="864" w:hanging="864"/>
      </w:pPr>
      <w:rPr>
        <w:rFonts w:hint="default"/>
      </w:rPr>
    </w:lvl>
    <w:lvl w:ilvl="7">
      <w:start w:val="1"/>
      <w:numFmt w:val="lowerRoman"/>
      <w:pStyle w:val="Heading8"/>
      <w:lvlText w:val="%5.%6.%7.%8)"/>
      <w:lvlJc w:val="left"/>
      <w:pPr>
        <w:tabs>
          <w:tab w:val="num" w:pos="1008"/>
        </w:tabs>
        <w:ind w:left="1008" w:hanging="1008"/>
      </w:pPr>
      <w:rPr>
        <w:rFonts w:hint="default"/>
      </w:rPr>
    </w:lvl>
    <w:lvl w:ilvl="8">
      <w:start w:val="1"/>
      <w:numFmt w:val="lowerRoman"/>
      <w:pStyle w:val="Heading9"/>
      <w:lvlText w:val="%5.%6.%7.%8.%9)"/>
      <w:lvlJc w:val="left"/>
      <w:pPr>
        <w:tabs>
          <w:tab w:val="num" w:pos="1152"/>
        </w:tabs>
        <w:ind w:left="1152" w:hanging="115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nsid w:val="57801A17"/>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11">
    <w:nsid w:val="5878363D"/>
    <w:multiLevelType w:val="hybridMultilevel"/>
    <w:tmpl w:val="06A09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36C6021"/>
    <w:multiLevelType w:val="multilevel"/>
    <w:tmpl w:val="763442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71E3F4F"/>
    <w:multiLevelType w:val="hybridMultilevel"/>
    <w:tmpl w:val="B80C5BFC"/>
    <w:lvl w:ilvl="0" w:tplc="66B47E5E">
      <w:start w:val="1"/>
      <w:numFmt w:val="bullet"/>
      <w:lvlText w:val=""/>
      <w:lvlJc w:val="left"/>
      <w:pPr>
        <w:tabs>
          <w:tab w:val="num" w:pos="360"/>
        </w:tabs>
        <w:ind w:left="360" w:hanging="360"/>
      </w:pPr>
      <w:rPr>
        <w:rFonts w:ascii="Wingdings" w:hAnsi="Wingdings" w:hint="default"/>
        <w:b w:val="0"/>
        <w:i w:val="0"/>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403C04"/>
    <w:multiLevelType w:val="hybridMultilevel"/>
    <w:tmpl w:val="0F6CF3CE"/>
    <w:lvl w:ilvl="0" w:tplc="B0B45AF4">
      <w:start w:val="1"/>
      <w:numFmt w:val="bullet"/>
      <w:pStyle w:val="bullet2"/>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C6C2D2C"/>
    <w:multiLevelType w:val="hybridMultilevel"/>
    <w:tmpl w:val="50400AB4"/>
    <w:lvl w:ilvl="0" w:tplc="739ED138">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D175FDC"/>
    <w:multiLevelType w:val="hybridMultilevel"/>
    <w:tmpl w:val="0C92BCCE"/>
    <w:lvl w:ilvl="0" w:tplc="D3A8902C">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7"/>
  </w:num>
  <w:num w:numId="4">
    <w:abstractNumId w:val="8"/>
  </w:num>
  <w:num w:numId="5">
    <w:abstractNumId w:val="6"/>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16"/>
  </w:num>
  <w:num w:numId="15">
    <w:abstractNumId w:val="13"/>
  </w:num>
  <w:num w:numId="16">
    <w:abstractNumId w:val="14"/>
  </w:num>
  <w:num w:numId="17">
    <w:abstractNumId w:val="1"/>
  </w:num>
  <w:num w:numId="18">
    <w:abstractNumId w:val="15"/>
  </w:num>
  <w:num w:numId="19">
    <w:abstractNumId w:val="2"/>
  </w:num>
  <w:num w:numId="20">
    <w:abstractNumId w:val="15"/>
  </w:num>
  <w:num w:numId="21">
    <w:abstractNumId w:val="11"/>
  </w:num>
  <w:num w:numId="22">
    <w:abstractNumId w:val="5"/>
  </w:num>
  <w:num w:numId="23">
    <w:abstractNumId w:val="15"/>
    <w:lvlOverride w:ilvl="0">
      <w:startOverride w:val="1"/>
    </w:lvlOverride>
  </w:num>
  <w:num w:numId="24">
    <w:abstractNumId w:val="4"/>
  </w:num>
  <w:num w:numId="25">
    <w:abstractNumId w:val="15"/>
    <w:lvlOverride w:ilvl="0">
      <w:startOverride w:val="1"/>
    </w:lvlOverride>
  </w:num>
  <w:num w:numId="26">
    <w:abstractNumId w:val="8"/>
  </w:num>
  <w:num w:numId="27">
    <w:abstractNumId w:val="9"/>
  </w:num>
  <w:num w:numId="28">
    <w:abstractNumId w:val="12"/>
  </w:num>
  <w:num w:numId="29">
    <w:abstractNumId w:val="9"/>
  </w:num>
  <w:num w:numId="30">
    <w:abstractNumId w:val="0"/>
  </w:num>
  <w:num w:numId="3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GB"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360,green,#e5ffe5,#69f"/>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AF"/>
    <w:rsid w:val="00002EBC"/>
    <w:rsid w:val="00025744"/>
    <w:rsid w:val="00042722"/>
    <w:rsid w:val="00043465"/>
    <w:rsid w:val="000523EF"/>
    <w:rsid w:val="0006717C"/>
    <w:rsid w:val="00091F76"/>
    <w:rsid w:val="000D68D3"/>
    <w:rsid w:val="000E3D97"/>
    <w:rsid w:val="000F7D20"/>
    <w:rsid w:val="0011578F"/>
    <w:rsid w:val="00125CD3"/>
    <w:rsid w:val="00127261"/>
    <w:rsid w:val="001377F5"/>
    <w:rsid w:val="00147ABD"/>
    <w:rsid w:val="00153FE7"/>
    <w:rsid w:val="00167DBF"/>
    <w:rsid w:val="00182507"/>
    <w:rsid w:val="00192A06"/>
    <w:rsid w:val="00192DFA"/>
    <w:rsid w:val="001A608F"/>
    <w:rsid w:val="001C458F"/>
    <w:rsid w:val="001D4897"/>
    <w:rsid w:val="001D5866"/>
    <w:rsid w:val="001E1088"/>
    <w:rsid w:val="0025563A"/>
    <w:rsid w:val="00272C83"/>
    <w:rsid w:val="00277477"/>
    <w:rsid w:val="002B45C4"/>
    <w:rsid w:val="0033139B"/>
    <w:rsid w:val="00342037"/>
    <w:rsid w:val="00367602"/>
    <w:rsid w:val="00371279"/>
    <w:rsid w:val="0038781C"/>
    <w:rsid w:val="00387AF8"/>
    <w:rsid w:val="00397079"/>
    <w:rsid w:val="003A2A3D"/>
    <w:rsid w:val="003A3512"/>
    <w:rsid w:val="003A5ECD"/>
    <w:rsid w:val="003B3358"/>
    <w:rsid w:val="003C4156"/>
    <w:rsid w:val="003D7F78"/>
    <w:rsid w:val="003F06A3"/>
    <w:rsid w:val="003F1030"/>
    <w:rsid w:val="003F6361"/>
    <w:rsid w:val="00457C15"/>
    <w:rsid w:val="004960AC"/>
    <w:rsid w:val="004A34AF"/>
    <w:rsid w:val="004B4220"/>
    <w:rsid w:val="004D311A"/>
    <w:rsid w:val="004F23B0"/>
    <w:rsid w:val="00516825"/>
    <w:rsid w:val="00542C2E"/>
    <w:rsid w:val="00555DC9"/>
    <w:rsid w:val="005575E6"/>
    <w:rsid w:val="005A301E"/>
    <w:rsid w:val="005A69F7"/>
    <w:rsid w:val="005C23CC"/>
    <w:rsid w:val="005C2C86"/>
    <w:rsid w:val="005C62B5"/>
    <w:rsid w:val="005D022D"/>
    <w:rsid w:val="005D656A"/>
    <w:rsid w:val="005E2DD6"/>
    <w:rsid w:val="005F39D7"/>
    <w:rsid w:val="005F6DAC"/>
    <w:rsid w:val="005F6E9E"/>
    <w:rsid w:val="006003EB"/>
    <w:rsid w:val="00615753"/>
    <w:rsid w:val="006431D5"/>
    <w:rsid w:val="0067238F"/>
    <w:rsid w:val="00681625"/>
    <w:rsid w:val="00683878"/>
    <w:rsid w:val="006964B9"/>
    <w:rsid w:val="006A4D08"/>
    <w:rsid w:val="006B4702"/>
    <w:rsid w:val="006C14D7"/>
    <w:rsid w:val="006D34F0"/>
    <w:rsid w:val="006F5D0B"/>
    <w:rsid w:val="007312B3"/>
    <w:rsid w:val="007371D1"/>
    <w:rsid w:val="00751127"/>
    <w:rsid w:val="00757FE3"/>
    <w:rsid w:val="00771303"/>
    <w:rsid w:val="00782399"/>
    <w:rsid w:val="00785785"/>
    <w:rsid w:val="007B7FA2"/>
    <w:rsid w:val="007C3E38"/>
    <w:rsid w:val="007D0386"/>
    <w:rsid w:val="007D1F5D"/>
    <w:rsid w:val="007E69DC"/>
    <w:rsid w:val="00803ED4"/>
    <w:rsid w:val="008172B5"/>
    <w:rsid w:val="0083594A"/>
    <w:rsid w:val="008412D2"/>
    <w:rsid w:val="00853755"/>
    <w:rsid w:val="00861D05"/>
    <w:rsid w:val="0086312F"/>
    <w:rsid w:val="008735FD"/>
    <w:rsid w:val="00876B62"/>
    <w:rsid w:val="00877C5C"/>
    <w:rsid w:val="00885F9B"/>
    <w:rsid w:val="008A68D0"/>
    <w:rsid w:val="008A7D58"/>
    <w:rsid w:val="008B39C8"/>
    <w:rsid w:val="008C411B"/>
    <w:rsid w:val="008E072F"/>
    <w:rsid w:val="008E1013"/>
    <w:rsid w:val="008E3C09"/>
    <w:rsid w:val="008E762F"/>
    <w:rsid w:val="008F2D06"/>
    <w:rsid w:val="008F3B58"/>
    <w:rsid w:val="00943C5E"/>
    <w:rsid w:val="00946BE0"/>
    <w:rsid w:val="00960271"/>
    <w:rsid w:val="00966A54"/>
    <w:rsid w:val="009905DA"/>
    <w:rsid w:val="009953EA"/>
    <w:rsid w:val="009A01BA"/>
    <w:rsid w:val="009A4DB2"/>
    <w:rsid w:val="009A6AC2"/>
    <w:rsid w:val="009C661F"/>
    <w:rsid w:val="009C6DA5"/>
    <w:rsid w:val="009F580B"/>
    <w:rsid w:val="009F6D13"/>
    <w:rsid w:val="00A32602"/>
    <w:rsid w:val="00A57E19"/>
    <w:rsid w:val="00A605C8"/>
    <w:rsid w:val="00A73EBC"/>
    <w:rsid w:val="00AE4728"/>
    <w:rsid w:val="00B13D53"/>
    <w:rsid w:val="00B56FE4"/>
    <w:rsid w:val="00BA5D56"/>
    <w:rsid w:val="00BB242C"/>
    <w:rsid w:val="00BC2582"/>
    <w:rsid w:val="00BC6E02"/>
    <w:rsid w:val="00BD38F8"/>
    <w:rsid w:val="00BD48B5"/>
    <w:rsid w:val="00BE1580"/>
    <w:rsid w:val="00C05CB3"/>
    <w:rsid w:val="00C240B1"/>
    <w:rsid w:val="00C25BC8"/>
    <w:rsid w:val="00C317E5"/>
    <w:rsid w:val="00C31AAE"/>
    <w:rsid w:val="00C32736"/>
    <w:rsid w:val="00C3473F"/>
    <w:rsid w:val="00C73050"/>
    <w:rsid w:val="00C8072D"/>
    <w:rsid w:val="00C9294A"/>
    <w:rsid w:val="00C964A6"/>
    <w:rsid w:val="00D11654"/>
    <w:rsid w:val="00D132F7"/>
    <w:rsid w:val="00D216B0"/>
    <w:rsid w:val="00D61FB5"/>
    <w:rsid w:val="00D65B82"/>
    <w:rsid w:val="00D76465"/>
    <w:rsid w:val="00D95399"/>
    <w:rsid w:val="00DA26F7"/>
    <w:rsid w:val="00DC2AC0"/>
    <w:rsid w:val="00DD472E"/>
    <w:rsid w:val="00DF55AF"/>
    <w:rsid w:val="00E16564"/>
    <w:rsid w:val="00E16D98"/>
    <w:rsid w:val="00E35FC0"/>
    <w:rsid w:val="00E5309F"/>
    <w:rsid w:val="00E555A9"/>
    <w:rsid w:val="00E77491"/>
    <w:rsid w:val="00E77CD1"/>
    <w:rsid w:val="00E97983"/>
    <w:rsid w:val="00EC58D2"/>
    <w:rsid w:val="00EE0FDF"/>
    <w:rsid w:val="00EE348E"/>
    <w:rsid w:val="00EF67C9"/>
    <w:rsid w:val="00F04DDC"/>
    <w:rsid w:val="00F337B7"/>
    <w:rsid w:val="00F5020B"/>
    <w:rsid w:val="00F539DD"/>
    <w:rsid w:val="00F67253"/>
    <w:rsid w:val="00F72A38"/>
    <w:rsid w:val="00F86696"/>
    <w:rsid w:val="00FC4A59"/>
    <w:rsid w:val="00FC738D"/>
    <w:rsid w:val="00FE5638"/>
    <w:rsid w:val="00FF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0,green,#e5ffe5,#69f"/>
    </o:shapedefaults>
    <o:shapelayout v:ext="edit">
      <o:idmap v:ext="edit" data="1"/>
    </o:shapelayout>
  </w:shapeDefaults>
  <w:decimalSymbol w:val="."/>
  <w:listSeparator w:val=","/>
  <w14:docId w14:val="39662C65"/>
  <w15:docId w15:val="{014C2281-A9BF-4DF7-9620-1E8F25C7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6DAC"/>
    <w:pPr>
      <w:pBdr>
        <w:top w:val="nil"/>
        <w:left w:val="nil"/>
        <w:bottom w:val="nil"/>
        <w:right w:val="nil"/>
        <w:between w:val="nil"/>
        <w:bar w:val="nil"/>
      </w:pBdr>
    </w:pPr>
    <w:rPr>
      <w:rFonts w:eastAsia="Arial Unicode MS"/>
      <w:sz w:val="24"/>
      <w:szCs w:val="24"/>
      <w:bdr w:val="nil"/>
    </w:rPr>
  </w:style>
  <w:style w:type="paragraph" w:styleId="Heading1">
    <w:name w:val="heading 1"/>
    <w:next w:val="BodyText"/>
    <w:qFormat/>
    <w:rsid w:val="005F6DAC"/>
    <w:pPr>
      <w:keepNext/>
      <w:keepLines/>
      <w:numPr>
        <w:numId w:val="29"/>
      </w:numPr>
      <w:tabs>
        <w:tab w:val="clear" w:pos="432"/>
      </w:tabs>
      <w:spacing w:before="240" w:after="60"/>
      <w:ind w:left="547" w:hanging="547"/>
      <w:outlineLvl w:val="0"/>
    </w:pPr>
    <w:rPr>
      <w:rFonts w:ascii="Arial" w:hAnsi="Arial"/>
      <w:b/>
      <w:sz w:val="28"/>
      <w:szCs w:val="28"/>
    </w:rPr>
  </w:style>
  <w:style w:type="paragraph" w:styleId="Heading2">
    <w:name w:val="heading 2"/>
    <w:basedOn w:val="Heading1"/>
    <w:next w:val="BodyText"/>
    <w:qFormat/>
    <w:rsid w:val="009905DA"/>
    <w:pPr>
      <w:numPr>
        <w:ilvl w:val="1"/>
      </w:numPr>
      <w:tabs>
        <w:tab w:val="clear" w:pos="576"/>
      </w:tabs>
      <w:ind w:left="810" w:hanging="810"/>
      <w:outlineLvl w:val="1"/>
    </w:pPr>
  </w:style>
  <w:style w:type="paragraph" w:styleId="Heading3">
    <w:name w:val="heading 3"/>
    <w:basedOn w:val="Heading2"/>
    <w:next w:val="BodyText"/>
    <w:qFormat/>
    <w:rsid w:val="009905DA"/>
    <w:pPr>
      <w:numPr>
        <w:ilvl w:val="2"/>
      </w:numPr>
      <w:tabs>
        <w:tab w:val="clear" w:pos="720"/>
      </w:tabs>
      <w:ind w:left="900" w:hanging="900"/>
      <w:outlineLvl w:val="2"/>
    </w:pPr>
    <w:rPr>
      <w:rFonts w:cs="Arial"/>
      <w:bCs/>
      <w:sz w:val="24"/>
      <w:szCs w:val="26"/>
    </w:rPr>
  </w:style>
  <w:style w:type="paragraph" w:styleId="Heading4">
    <w:name w:val="heading 4"/>
    <w:next w:val="BodyText"/>
    <w:qFormat/>
    <w:rsid w:val="00371279"/>
    <w:pPr>
      <w:keepNext/>
      <w:numPr>
        <w:ilvl w:val="3"/>
        <w:numId w:val="29"/>
      </w:numPr>
      <w:spacing w:before="120" w:after="60"/>
      <w:outlineLvl w:val="3"/>
    </w:pPr>
    <w:rPr>
      <w:rFonts w:ascii="Arial" w:hAnsi="Arial"/>
      <w:b/>
      <w:bCs/>
      <w:sz w:val="22"/>
      <w:szCs w:val="28"/>
    </w:rPr>
  </w:style>
  <w:style w:type="paragraph" w:styleId="Heading5">
    <w:name w:val="heading 5"/>
    <w:basedOn w:val="Normal"/>
    <w:next w:val="Normal"/>
    <w:qFormat/>
    <w:rsid w:val="00371279"/>
    <w:pPr>
      <w:numPr>
        <w:ilvl w:val="4"/>
        <w:numId w:val="29"/>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before="120" w:after="60"/>
      <w:textAlignment w:val="baseline"/>
      <w:outlineLvl w:val="4"/>
    </w:pPr>
    <w:rPr>
      <w:rFonts w:ascii="Arial" w:eastAsia="Times New Roman" w:hAnsi="Arial" w:cs="Arial"/>
      <w:b/>
      <w:spacing w:val="-3"/>
      <w:sz w:val="22"/>
      <w:szCs w:val="22"/>
      <w:bdr w:val="none" w:sz="0" w:space="0" w:color="auto"/>
    </w:rPr>
  </w:style>
  <w:style w:type="paragraph" w:styleId="Heading6">
    <w:name w:val="heading 6"/>
    <w:basedOn w:val="Normal"/>
    <w:next w:val="Normal"/>
    <w:qFormat/>
    <w:rsid w:val="00371279"/>
    <w:pPr>
      <w:keepNext/>
      <w:numPr>
        <w:ilvl w:val="5"/>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540"/>
      </w:tabs>
      <w:spacing w:before="120" w:after="60"/>
      <w:ind w:left="576" w:hanging="576"/>
      <w:outlineLvl w:val="5"/>
    </w:pPr>
    <w:rPr>
      <w:rFonts w:ascii="Arial" w:eastAsia="Times New Roman" w:hAnsi="Arial" w:cs="Arial"/>
      <w:b/>
      <w:bCs/>
      <w:i/>
      <w:iCs/>
      <w:spacing w:val="-3"/>
      <w:sz w:val="22"/>
      <w:szCs w:val="22"/>
      <w:bdr w:val="none" w:sz="0" w:space="0" w:color="auto"/>
    </w:rPr>
  </w:style>
  <w:style w:type="paragraph" w:styleId="Heading7">
    <w:name w:val="heading 7"/>
    <w:basedOn w:val="Normal"/>
    <w:next w:val="Normal"/>
    <w:qFormat/>
    <w:rsid w:val="00371279"/>
    <w:pPr>
      <w:keepNext/>
      <w:numPr>
        <w:ilvl w:val="6"/>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864"/>
        <w:tab w:val="num" w:pos="720"/>
      </w:tabs>
      <w:spacing w:before="120" w:after="60"/>
      <w:ind w:left="720" w:hanging="720"/>
      <w:outlineLvl w:val="6"/>
    </w:pPr>
    <w:rPr>
      <w:rFonts w:ascii="Arial" w:eastAsia="Times New Roman" w:hAnsi="Arial" w:cs="Arial"/>
      <w:b/>
      <w:spacing w:val="-3"/>
      <w:sz w:val="22"/>
      <w:szCs w:val="22"/>
      <w:bdr w:val="none" w:sz="0" w:space="0" w:color="auto"/>
    </w:rPr>
  </w:style>
  <w:style w:type="paragraph" w:styleId="Heading8">
    <w:name w:val="heading 8"/>
    <w:basedOn w:val="Normal"/>
    <w:next w:val="Normal"/>
    <w:qFormat/>
    <w:rsid w:val="00371279"/>
    <w:pPr>
      <w:keepNext/>
      <w:numPr>
        <w:ilvl w:val="7"/>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008"/>
        <w:tab w:val="num" w:pos="810"/>
      </w:tabs>
      <w:spacing w:before="120" w:after="60"/>
      <w:ind w:left="864" w:hanging="864"/>
      <w:outlineLvl w:val="7"/>
    </w:pPr>
    <w:rPr>
      <w:rFonts w:ascii="Arial" w:eastAsia="Times New Roman" w:hAnsi="Arial" w:cs="Arial"/>
      <w:b/>
      <w:spacing w:val="-3"/>
      <w:sz w:val="22"/>
      <w:szCs w:val="22"/>
      <w:bdr w:val="none" w:sz="0" w:space="0" w:color="auto"/>
    </w:rPr>
  </w:style>
  <w:style w:type="paragraph" w:styleId="Heading9">
    <w:name w:val="heading 9"/>
    <w:basedOn w:val="Normal"/>
    <w:next w:val="Normal"/>
    <w:qFormat/>
    <w:rsid w:val="00371279"/>
    <w:pPr>
      <w:keepNext/>
      <w:numPr>
        <w:ilvl w:val="8"/>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152"/>
        <w:tab w:val="num" w:pos="900"/>
      </w:tabs>
      <w:spacing w:before="120" w:after="60"/>
      <w:ind w:left="1008" w:hanging="1008"/>
      <w:outlineLvl w:val="8"/>
    </w:pPr>
    <w:rPr>
      <w:rFonts w:ascii="Arial" w:eastAsia="Times New Roman" w:hAnsi="Arial" w:cs="Arial"/>
      <w:b/>
      <w:bCs/>
      <w:spacing w:val="-3"/>
      <w:sz w:val="2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pacing w:after="200"/>
    </w:pPr>
    <w:rPr>
      <w:sz w:val="24"/>
      <w:szCs w:val="24"/>
    </w:rPr>
  </w:style>
  <w:style w:type="paragraph" w:styleId="Footer">
    <w:name w:val="footer"/>
    <w:basedOn w:val="Normal"/>
    <w:rsid w:val="00BD38F8"/>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ascii="Arial" w:eastAsia="Times New Roman" w:hAnsi="Arial" w:cs="Arial"/>
      <w:spacing w:val="-3"/>
      <w:sz w:val="20"/>
      <w:bdr w:val="none" w:sz="0" w:space="0" w:color="auto"/>
    </w:rPr>
  </w:style>
  <w:style w:type="character" w:styleId="PageNumber">
    <w:name w:val="page number"/>
    <w:basedOn w:val="DefaultParagraphFont"/>
  </w:style>
  <w:style w:type="paragraph" w:styleId="TOC1">
    <w:name w:val="toc 1"/>
    <w:basedOn w:val="Normal"/>
    <w:next w:val="Normal"/>
    <w:uiPriority w:val="39"/>
    <w:rsid w:val="00861D05"/>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1296"/>
        <w:tab w:val="right" w:pos="9360"/>
      </w:tabs>
      <w:autoSpaceDE w:val="0"/>
      <w:autoSpaceDN w:val="0"/>
      <w:adjustRightInd w:val="0"/>
      <w:spacing w:before="120" w:line="233" w:lineRule="auto"/>
    </w:pPr>
    <w:rPr>
      <w:rFonts w:eastAsia="Times New Roman"/>
      <w:b/>
      <w:bCs/>
      <w:spacing w:val="-3"/>
      <w:bdr w:val="none" w:sz="0" w:space="0" w:color="auto"/>
    </w:rPr>
  </w:style>
  <w:style w:type="paragraph" w:styleId="TOC2">
    <w:name w:val="toc 2"/>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right" w:leader="dot" w:pos="9360"/>
      </w:tabs>
      <w:autoSpaceDE w:val="0"/>
      <w:autoSpaceDN w:val="0"/>
      <w:adjustRightInd w:val="0"/>
      <w:spacing w:line="233" w:lineRule="auto"/>
    </w:pPr>
    <w:rPr>
      <w:rFonts w:eastAsia="Times New Roman"/>
      <w:snapToGrid w:val="0"/>
      <w:spacing w:val="-3"/>
      <w:bdr w:val="none" w:sz="0" w:space="0" w:color="auto"/>
    </w:rPr>
  </w:style>
  <w:style w:type="paragraph" w:styleId="TOC3">
    <w:name w:val="toc 3"/>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1080"/>
        <w:tab w:val="right" w:leader="dot" w:pos="9360"/>
      </w:tabs>
      <w:spacing w:line="233" w:lineRule="auto"/>
      <w:ind w:left="360"/>
    </w:pPr>
    <w:rPr>
      <w:rFonts w:eastAsia="Times New Roman"/>
      <w:spacing w:val="-3"/>
      <w:bdr w:val="none" w:sz="0" w:space="0" w:color="auto"/>
    </w:rPr>
  </w:style>
  <w:style w:type="paragraph" w:styleId="TOC4">
    <w:name w:val="toc 4"/>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080"/>
    </w:pPr>
    <w:rPr>
      <w:rFonts w:eastAsia="Times New Roman"/>
      <w:spacing w:val="-3"/>
      <w:bdr w:val="none" w:sz="0" w:space="0" w:color="auto"/>
    </w:rPr>
  </w:style>
  <w:style w:type="paragraph" w:styleId="TOC5">
    <w:name w:val="toc 5"/>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tabs>
        <w:tab w:val="left" w:pos="2520"/>
        <w:tab w:val="right" w:leader="dot" w:pos="9360"/>
      </w:tabs>
      <w:spacing w:line="233" w:lineRule="auto"/>
      <w:ind w:left="1440"/>
    </w:pPr>
    <w:rPr>
      <w:rFonts w:eastAsia="Times New Roman"/>
      <w:spacing w:val="-3"/>
      <w:bdr w:val="none" w:sz="0" w:space="0" w:color="auto"/>
    </w:rPr>
  </w:style>
  <w:style w:type="paragraph" w:styleId="TOC6">
    <w:name w:val="toc 6"/>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200"/>
    </w:pPr>
    <w:rPr>
      <w:rFonts w:eastAsia="Times New Roman"/>
      <w:spacing w:val="-3"/>
      <w:bdr w:val="none" w:sz="0" w:space="0" w:color="auto"/>
    </w:rPr>
  </w:style>
  <w:style w:type="paragraph" w:styleId="TOC7">
    <w:name w:val="toc 7"/>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440"/>
    </w:pPr>
    <w:rPr>
      <w:rFonts w:eastAsia="Times New Roman"/>
      <w:spacing w:val="-3"/>
      <w:bdr w:val="none" w:sz="0" w:space="0" w:color="auto"/>
    </w:rPr>
  </w:style>
  <w:style w:type="paragraph" w:styleId="TOC8">
    <w:name w:val="toc 8"/>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680"/>
    </w:pPr>
    <w:rPr>
      <w:rFonts w:eastAsia="Times New Roman"/>
      <w:spacing w:val="-3"/>
      <w:bdr w:val="none" w:sz="0" w:space="0" w:color="auto"/>
    </w:rPr>
  </w:style>
  <w:style w:type="paragraph" w:styleId="TOC9">
    <w:name w:val="toc 9"/>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920"/>
    </w:pPr>
    <w:rPr>
      <w:rFonts w:eastAsia="Times New Roman"/>
      <w:spacing w:val="-3"/>
      <w:bdr w:val="none" w:sz="0" w:space="0" w:color="auto"/>
    </w:rPr>
  </w:style>
  <w:style w:type="character" w:styleId="Hyperlink">
    <w:name w:val="Hyperlink"/>
    <w:basedOn w:val="DefaultParagraphFont"/>
    <w:uiPriority w:val="99"/>
    <w:rPr>
      <w:color w:val="0000FF"/>
      <w:u w:val="single"/>
    </w:rPr>
  </w:style>
  <w:style w:type="paragraph" w:styleId="Title">
    <w:name w:val="Title"/>
    <w:qFormat/>
    <w:rPr>
      <w:rFonts w:ascii="Arial" w:hAnsi="Arial"/>
      <w:b/>
      <w:sz w:val="44"/>
      <w:szCs w:val="44"/>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33" w:lineRule="auto"/>
      <w:jc w:val="center"/>
    </w:pPr>
    <w:rPr>
      <w:rFonts w:ascii="Times New Roman Bold" w:eastAsia="Times New Roman" w:hAnsi="Times New Roman Bold"/>
      <w:b/>
      <w:bCs/>
      <w:spacing w:val="-3"/>
      <w:bdr w:val="none" w:sz="0" w:space="0" w:color="auto"/>
    </w:rPr>
  </w:style>
  <w:style w:type="paragraph" w:styleId="TableofFigures">
    <w:name w:val="table of figures"/>
    <w:basedOn w:val="Normal"/>
    <w:next w:val="Normal"/>
    <w:uiPriority w:val="99"/>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bdr w:val="none" w:sz="0" w:space="0" w:color="auto"/>
    </w:rPr>
  </w:style>
  <w:style w:type="paragraph" w:styleId="FootnoteText">
    <w:name w:val="footnote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paragraph" w:customStyle="1" w:styleId="bullet1">
    <w:name w:val="bullet 1"/>
    <w:basedOn w:val="BodyText"/>
    <w:pPr>
      <w:numPr>
        <w:numId w:val="4"/>
      </w:numPr>
      <w:spacing w:before="20" w:after="20"/>
    </w:pPr>
    <w:rPr>
      <w:szCs w:val="20"/>
    </w:rPr>
  </w:style>
  <w:style w:type="paragraph" w:customStyle="1" w:styleId="Tabletext">
    <w:name w:val="Table text"/>
    <w:pPr>
      <w:spacing w:before="40" w:after="40"/>
    </w:pPr>
    <w:rPr>
      <w:rFonts w:ascii="Arial" w:hAnsi="Arial"/>
    </w:rPr>
  </w:style>
  <w:style w:type="paragraph" w:customStyle="1" w:styleId="TOCLOEHeadingTitle">
    <w:name w:val="TOC/LOE Heading Title"/>
    <w:next w:val="BodyText"/>
    <w:rsid w:val="001D5866"/>
    <w:pPr>
      <w:keepNext/>
      <w:pageBreakBefore/>
      <w:tabs>
        <w:tab w:val="left" w:pos="475"/>
      </w:tabs>
      <w:jc w:val="center"/>
    </w:pPr>
    <w:rPr>
      <w:rFonts w:ascii="Arial" w:hAnsi="Arial" w:cs="Arial"/>
      <w:b/>
      <w:sz w:val="36"/>
    </w:rPr>
  </w:style>
  <w:style w:type="paragraph" w:styleId="DocumentMap">
    <w:name w:val="Document Map"/>
    <w:basedOn w:val="Normal"/>
    <w:semiHidden/>
    <w:pPr>
      <w:shd w:val="clear" w:color="auto" w:fill="000080"/>
    </w:pPr>
    <w:rPr>
      <w:rFonts w:ascii="Tahoma" w:hAnsi="Tahoma" w:cs="Tahoma"/>
      <w:sz w:val="20"/>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szCs w:val="20"/>
    </w:rPr>
  </w:style>
  <w:style w:type="paragraph" w:customStyle="1" w:styleId="Appendix">
    <w:name w:val="Appendix"/>
    <w:basedOn w:val="Normal"/>
    <w:next w:val="Normal"/>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outlineLvl w:val="0"/>
    </w:pPr>
    <w:rPr>
      <w:rFonts w:ascii="Arial" w:eastAsia="Times New Roman" w:hAnsi="Arial"/>
      <w:b/>
      <w:smallCaps/>
      <w:spacing w:val="-3"/>
      <w:bdr w:val="none" w:sz="0" w:space="0" w:color="auto"/>
    </w:rPr>
  </w:style>
  <w:style w:type="paragraph" w:customStyle="1" w:styleId="PubDate">
    <w:name w:val="PubDate"/>
    <w:pPr>
      <w:spacing w:after="120"/>
    </w:pPr>
    <w:rPr>
      <w:rFonts w:ascii="Arial" w:hAnsi="Arial"/>
      <w:sz w:val="28"/>
    </w:rPr>
  </w:style>
  <w:style w:type="paragraph" w:customStyle="1" w:styleId="bullet2">
    <w:name w:val="bullet 2"/>
    <w:basedOn w:val="bullet1"/>
    <w:pPr>
      <w:numPr>
        <w:numId w:val="16"/>
      </w:numPr>
    </w:pPr>
  </w:style>
  <w:style w:type="paragraph" w:customStyle="1" w:styleId="bullet2-last">
    <w:name w:val="bullet 2-last"/>
    <w:basedOn w:val="bullet2"/>
    <w:next w:val="BodyText"/>
    <w:pPr>
      <w:numPr>
        <w:numId w:val="17"/>
      </w:numPr>
      <w:spacing w:after="120"/>
    </w:pPr>
  </w:style>
  <w:style w:type="paragraph" w:customStyle="1" w:styleId="bullet3">
    <w:name w:val="bullet 3"/>
    <w:basedOn w:val="bullet2"/>
    <w:pPr>
      <w:numPr>
        <w:numId w:val="5"/>
      </w:numPr>
    </w:pPr>
  </w:style>
  <w:style w:type="paragraph" w:customStyle="1" w:styleId="bullet3-last">
    <w:name w:val="bullet 3-last"/>
    <w:basedOn w:val="bullet3"/>
    <w:next w:val="BodyText"/>
    <w:pPr>
      <w:numPr>
        <w:numId w:val="0"/>
      </w:numPr>
      <w:tabs>
        <w:tab w:val="num" w:pos="1080"/>
      </w:tabs>
      <w:ind w:left="1080" w:hanging="360"/>
    </w:pPr>
  </w:style>
  <w:style w:type="paragraph" w:customStyle="1" w:styleId="bullet1-last">
    <w:name w:val="bullet 1-last"/>
    <w:basedOn w:val="bullet1"/>
    <w:next w:val="BodyText"/>
    <w:pPr>
      <w:numPr>
        <w:numId w:val="19"/>
      </w:numPr>
      <w:spacing w:after="120"/>
    </w:pPr>
  </w:style>
  <w:style w:type="paragraph" w:customStyle="1" w:styleId="Tablebullet">
    <w:name w:val="Table bullet"/>
    <w:pPr>
      <w:numPr>
        <w:numId w:val="14"/>
      </w:numPr>
      <w:tabs>
        <w:tab w:val="clear" w:pos="720"/>
        <w:tab w:val="num" w:pos="360"/>
      </w:tabs>
      <w:ind w:left="360"/>
    </w:pPr>
    <w:rPr>
      <w:rFonts w:ascii="Arial" w:hAnsi="Arial" w:cs="Arial"/>
    </w:rPr>
  </w:style>
  <w:style w:type="paragraph" w:customStyle="1" w:styleId="TableHead-white">
    <w:name w:val="Table Head-white"/>
    <w:pPr>
      <w:spacing w:before="60" w:after="60"/>
    </w:pPr>
    <w:rPr>
      <w:rFonts w:ascii="Arial" w:hAnsi="Arial"/>
      <w:b/>
      <w:bCs/>
      <w:color w:val="FFFFFF"/>
      <w:sz w:val="22"/>
      <w:szCs w:val="22"/>
    </w:rPr>
  </w:style>
  <w:style w:type="paragraph" w:customStyle="1" w:styleId="TableHead-black">
    <w:name w:val="Table Head-black"/>
    <w:basedOn w:val="TableHead-white"/>
    <w:rsid w:val="0067238F"/>
    <w:pPr>
      <w:spacing w:line="233" w:lineRule="auto"/>
    </w:pPr>
    <w:rPr>
      <w:rFonts w:cs="Arial"/>
      <w:color w:val="auto"/>
    </w:rPr>
  </w:style>
  <w:style w:type="paragraph" w:customStyle="1" w:styleId="Tablespace">
    <w:name w:val="Table space"/>
    <w:pPr>
      <w:widowControl w:val="0"/>
    </w:pPr>
    <w:rPr>
      <w:rFonts w:ascii="Arial" w:hAnsi="Arial"/>
    </w:rPr>
  </w:style>
  <w:style w:type="paragraph" w:customStyle="1" w:styleId="Customer">
    <w:name w:val="Customer"/>
    <w:pPr>
      <w:tabs>
        <w:tab w:val="num" w:pos="360"/>
      </w:tabs>
      <w:spacing w:before="120" w:after="120"/>
    </w:pPr>
    <w:rPr>
      <w:rFonts w:ascii="Arial Narrow" w:hAnsi="Arial Narrow"/>
      <w:b/>
      <w:bCs/>
      <w:sz w:val="40"/>
      <w:szCs w:val="36"/>
    </w:rPr>
  </w:style>
  <w:style w:type="paragraph" w:styleId="Header">
    <w:name w:val="header"/>
    <w:next w:val="Normal"/>
    <w:rsid w:val="006F5D0B"/>
    <w:pPr>
      <w:pBdr>
        <w:bottom w:val="single" w:sz="4" w:space="1" w:color="auto"/>
      </w:pBdr>
      <w:tabs>
        <w:tab w:val="right" w:pos="9792"/>
      </w:tabs>
      <w:spacing w:before="480"/>
    </w:pPr>
    <w:rPr>
      <w:rFonts w:ascii="Arial" w:hAnsi="Arial"/>
      <w:b/>
      <w:sz w:val="24"/>
    </w:rPr>
  </w:style>
  <w:style w:type="paragraph" w:customStyle="1" w:styleId="Tablebulletlast">
    <w:name w:val="Table bullet last"/>
    <w:basedOn w:val="Tablebullet"/>
    <w:next w:val="BodyText"/>
    <w:pPr>
      <w:spacing w:after="120"/>
    </w:pPr>
  </w:style>
  <w:style w:type="paragraph" w:customStyle="1" w:styleId="Tabletext-bold">
    <w:name w:val="Table text-bold"/>
    <w:basedOn w:val="Tabletext"/>
    <w:next w:val="Tabletext"/>
    <w:rPr>
      <w:b/>
    </w:rPr>
  </w:style>
  <w:style w:type="paragraph" w:customStyle="1" w:styleId="StyleTOC1ArialBefore0pt">
    <w:name w:val="Style TOC 1 + Arial Before:  0 pt"/>
    <w:basedOn w:val="TOC1"/>
    <w:rsid w:val="007D1F5D"/>
    <w:pPr>
      <w:tabs>
        <w:tab w:val="clear" w:pos="9360"/>
      </w:tabs>
      <w:spacing w:before="0"/>
    </w:pPr>
    <w:rPr>
      <w:rFonts w:ascii="Arial" w:hAnsi="Arial"/>
      <w:szCs w:val="20"/>
    </w:rPr>
  </w:style>
  <w:style w:type="table" w:styleId="TableGrid">
    <w:name w:val="Table Grid"/>
    <w:basedOn w:val="TableNormal"/>
    <w:rsid w:val="00A73EBC"/>
    <w:pPr>
      <w:spacing w:line="233"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AA">
    <w:name w:val="Heading 2 A A"/>
    <w:next w:val="Normal"/>
    <w:rsid w:val="005F6DAC"/>
    <w:pPr>
      <w:keepNext/>
      <w:pBdr>
        <w:top w:val="nil"/>
        <w:left w:val="nil"/>
        <w:bottom w:val="nil"/>
        <w:right w:val="nil"/>
        <w:between w:val="nil"/>
        <w:bar w:val="nil"/>
      </w:pBdr>
      <w:outlineLvl w:val="1"/>
    </w:pPr>
    <w:rPr>
      <w:rFonts w:ascii="Calibri" w:eastAsia="Calibri" w:hAnsi="Calibri" w:cs="Calibri"/>
      <w:b/>
      <w:bCs/>
      <w:color w:val="000000"/>
      <w:sz w:val="24"/>
      <w:szCs w:val="24"/>
      <w:u w:color="000000"/>
      <w:bdr w:val="nil"/>
    </w:rPr>
  </w:style>
  <w:style w:type="paragraph" w:styleId="ListParagraph">
    <w:name w:val="List Paragraph"/>
    <w:rsid w:val="005F6DAC"/>
    <w:pPr>
      <w:pBdr>
        <w:top w:val="nil"/>
        <w:left w:val="nil"/>
        <w:bottom w:val="nil"/>
        <w:right w:val="nil"/>
        <w:between w:val="nil"/>
        <w:bar w:val="nil"/>
      </w:pBdr>
      <w:spacing w:after="200" w:line="276" w:lineRule="auto"/>
      <w:ind w:left="720"/>
    </w:pPr>
    <w:rPr>
      <w:rFonts w:eastAsia="Arial Unicode MS" w:hAnsi="Arial Unicode MS" w:cs="Arial Unicode MS"/>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9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3.gotomeeting.com/register/26762164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lobal.gotomeeting.com/join/94700636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lobal.gotomeeting.com/join/94700636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kan.lidstrom\AppData\Roaming\Microsoft\Templates\FHA%20Minu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74F0ED6A41549A53A0F8E8A56887E" ma:contentTypeVersion="0" ma:contentTypeDescription="Create a new document." ma:contentTypeScope="" ma:versionID="00fd85cd98f67d9e5a1b2b7223e77d5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65096-91B2-4FD6-86D2-0D1043256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E115B21-2E5A-408C-B708-99D501A7CD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5C8B39-2EF3-40A4-9B4E-97E4A68651E4}">
  <ds:schemaRefs>
    <ds:schemaRef ds:uri="http://schemas.microsoft.com/sharepoint/v3/contenttype/forms"/>
  </ds:schemaRefs>
</ds:datastoreItem>
</file>

<file path=customXml/itemProps4.xml><?xml version="1.0" encoding="utf-8"?>
<ds:datastoreItem xmlns:ds="http://schemas.openxmlformats.org/officeDocument/2006/customXml" ds:itemID="{E40BE950-449E-4A4E-B87C-E7B796727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FHA Minutes Template.dotx</Template>
  <TotalTime>1674</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Federal Health Architecture — General Document Template</vt:lpstr>
    </vt:vector>
  </TitlesOfParts>
  <Company>Blueprint Technologies Inc</Company>
  <LinksUpToDate>false</LinksUpToDate>
  <CharactersWithSpaces>3732</CharactersWithSpaces>
  <SharedDoc>false</SharedDoc>
  <HLinks>
    <vt:vector size="6" baseType="variant">
      <vt:variant>
        <vt:i4>1376318</vt:i4>
      </vt:variant>
      <vt:variant>
        <vt:i4>32</vt:i4>
      </vt:variant>
      <vt:variant>
        <vt:i4>0</vt:i4>
      </vt:variant>
      <vt:variant>
        <vt:i4>5</vt:i4>
      </vt:variant>
      <vt:variant>
        <vt:lpwstr/>
      </vt:variant>
      <vt:variant>
        <vt:lpwstr>_Toc148756275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Health Architecture — General Document Template</dc:title>
  <dc:creator>Håkan Lidström</dc:creator>
  <cp:lastModifiedBy>Håkan Lidström</cp:lastModifiedBy>
  <cp:revision>12</cp:revision>
  <cp:lastPrinted>2006-06-22T16:51:00Z</cp:lastPrinted>
  <dcterms:created xsi:type="dcterms:W3CDTF">2015-04-20T15:34:00Z</dcterms:created>
  <dcterms:modified xsi:type="dcterms:W3CDTF">2015-05-20T14:51:00Z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0x01010072C74F0ED6A41549A53A0F8E8A56887E</vt:lpwstr>
  </property>
</Properties>
</file>