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unavailability of the lead modeler.  Modeling will resume next Friday with attention turning to modeling CDS content and enhancing the FHIM model structural capabilities to support all CDS requirements identified during the general discussions.  We expect modeling of this information domain to be completed by July 1.</w:t>
      </w:r>
    </w:p>
    <w:p>
      <w:pPr>
        <w:pStyle w:val="Body A A"/>
        <w:numPr>
          <w:ilvl w:val="0"/>
          <w:numId w:val="3"/>
        </w:numPr>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continued </w:t>
      </w:r>
      <w:r>
        <w:rPr>
          <w:rtl w:val="0"/>
          <w:lang w:val="en-US"/>
        </w:rPr>
        <w:t>mode</w:t>
      </w:r>
      <w:r>
        <w:rPr>
          <w:rtl w:val="0"/>
          <w:lang w:val="en-US"/>
        </w:rPr>
        <w:t>ling the</w:t>
      </w:r>
      <w:r>
        <w:rPr>
          <w:rtl w:val="0"/>
          <w:lang w:val="en-US"/>
        </w:rPr>
        <w:t xml:space="preserve"> General Orders </w:t>
      </w:r>
      <w:r>
        <w:rPr>
          <w:rtl w:val="0"/>
          <w:lang w:val="en-US"/>
        </w:rPr>
        <w:t>information domain.  We have completed modeling about two thirds of the General Orders content so far.  We will continue modeling General Orders next week.  We e</w:t>
      </w:r>
      <w:r>
        <w:rPr>
          <w:rtl w:val="0"/>
          <w:lang w:val="en-US"/>
        </w:rPr>
        <w:t xml:space="preserve">xpect this modeling to </w:t>
      </w:r>
      <w:r>
        <w:rPr>
          <w:rtl w:val="0"/>
          <w:lang w:val="en-US"/>
        </w:rPr>
        <w:t>be completed by April 20</w:t>
      </w:r>
      <w:r>
        <w:rPr>
          <w:rtl w:val="0"/>
          <w:lang w:val="en-US"/>
        </w:rPr>
        <w:t>.</w:t>
      </w:r>
    </w:p>
    <w:p>
      <w:pPr>
        <w:pStyle w:val="Body A A"/>
        <w:numPr>
          <w:ilvl w:val="0"/>
          <w:numId w:val="2"/>
        </w:numPr>
      </w:pPr>
    </w:p>
    <w:p>
      <w:pPr>
        <w:pStyle w:val="Body A A"/>
        <w:numPr>
          <w:ilvl w:val="0"/>
          <w:numId w:val="2"/>
        </w:numPr>
        <w:rPr>
          <w:lang w:val="en-US"/>
        </w:rPr>
      </w:pPr>
      <w:r>
        <w:rPr>
          <w:rtl w:val="0"/>
          <w:lang w:val="en-US"/>
        </w:rPr>
        <w:t xml:space="preserve">CIMI and FHIM - the FHIM Team continued analyzing CIMI and the potential integration of the FHIM and CIMI models on the CIMI WG weekly call.  We continue to receive very good feedback from the CIMI WG and other WGs at HL7.  This feedback plus feedback received on the Friday FHIM information modeling calls is providing the information we need to complete the analysis.  </w:t>
      </w:r>
      <w:r>
        <w:rPr>
          <w:rtl w:val="0"/>
          <w:lang w:val="en-US"/>
        </w:rPr>
        <w:t>Th</w:t>
      </w:r>
      <w:r>
        <w:rPr>
          <w:rtl w:val="0"/>
          <w:lang w:val="en-US"/>
        </w:rPr>
        <w:t>is</w:t>
      </w:r>
      <w:r>
        <w:rPr>
          <w:rtl w:val="0"/>
          <w:lang w:val="en-US"/>
        </w:rPr>
        <w:t xml:space="preserve"> analysis will probably </w:t>
      </w:r>
      <w:r>
        <w:rPr>
          <w:rtl w:val="0"/>
          <w:lang w:val="en-US"/>
        </w:rPr>
        <w:t>be completed by April 22</w:t>
      </w:r>
      <w:r>
        <w:rPr>
          <w:rtl w:val="0"/>
          <w:lang w:val="en-US"/>
        </w:rPr>
        <w:t>.</w:t>
      </w:r>
    </w:p>
    <w:p>
      <w:pPr>
        <w:pStyle w:val="Body A A"/>
        <w:numPr>
          <w:ilvl w:val="0"/>
          <w:numId w:val="2"/>
        </w:numPr>
      </w:pPr>
    </w:p>
    <w:p>
      <w:pPr>
        <w:pStyle w:val="Body A A"/>
        <w:numPr>
          <w:ilvl w:val="0"/>
          <w:numId w:val="2"/>
        </w:numPr>
        <w:rPr>
          <w:lang w:val="en-US"/>
        </w:rPr>
      </w:pPr>
      <w:r>
        <w:rPr>
          <w:rtl w:val="0"/>
          <w:lang w:val="en-US"/>
        </w:rPr>
        <w:t xml:space="preserve">The FHIM Team released three FHIM information domains for distribution to the federal partners for review and feedback.  The three domains are Care Plans, Medications/Pharmacy and Imaging/Radiology.  The Federal partners have until May 6, 2016 to </w:t>
      </w:r>
      <w:r>
        <w:rPr>
          <w:rtl w:val="0"/>
          <w:lang w:val="en-US"/>
        </w:rPr>
        <w:t>review the domains</w:t>
      </w:r>
      <w:r>
        <w:rPr>
          <w:rtl w:val="0"/>
          <w:lang w:val="en-US"/>
        </w:rPr>
        <w:t xml:space="preserve"> and submit their feedback.  The HIM WG call on April 12 will be used to present the three domains and for Q &amp; A.</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8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80"/>
          </w:tabs>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80"/>
          </w:tabs>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80"/>
          </w:tabs>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80"/>
          </w:tabs>
          <w:ind w:left="18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80"/>
          </w:tabs>
          <w:ind w:left="21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80"/>
          </w:tabs>
          <w:ind w:left="25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80"/>
          </w:tabs>
          <w:ind w:left="28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80"/>
          </w:tabs>
          <w:ind w:left="32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