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April 21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7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</w:t>
      </w:r>
      <w:r>
        <w:rPr>
          <w:rtl w:val="0"/>
          <w:lang w:val="en-US"/>
        </w:rPr>
        <w:t xml:space="preserve"> (IM)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 the IM call last week resumed w</w:t>
      </w:r>
      <w:r>
        <w:rPr>
          <w:rtl w:val="0"/>
          <w:lang w:val="en-US"/>
        </w:rPr>
        <w:t xml:space="preserve">ork on </w:t>
      </w:r>
      <w:r>
        <w:rPr>
          <w:rtl w:val="0"/>
          <w:lang w:val="en-US"/>
        </w:rPr>
        <w:t>CIMI/FHIM harmonization.  U</w:t>
      </w:r>
      <w:r>
        <w:rPr>
          <w:rtl w:val="0"/>
          <w:lang w:val="en-US"/>
        </w:rPr>
        <w:t>pdating the Security information domain</w:t>
      </w:r>
      <w:r>
        <w:rPr>
          <w:rtl w:val="0"/>
          <w:lang w:val="en-US"/>
        </w:rPr>
        <w:t xml:space="preserve"> is expected to continue this week and </w:t>
      </w:r>
      <w:r>
        <w:rPr>
          <w:rtl w:val="0"/>
          <w:lang w:val="en-US"/>
        </w:rPr>
        <w:t xml:space="preserve">should be completed by </w:t>
      </w:r>
      <w:r>
        <w:rPr>
          <w:rtl w:val="0"/>
          <w:lang w:val="en-US"/>
        </w:rPr>
        <w:t>5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31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 The FHIM team continued participating in CIMI weekly calls.  Further work on </w:t>
      </w:r>
      <w:r>
        <w:rPr>
          <w:rtl w:val="0"/>
          <w:lang w:val="en-US"/>
        </w:rPr>
        <w:t xml:space="preserve">CIMI and FHIM harmonization </w:t>
      </w:r>
      <w:r>
        <w:rPr>
          <w:rtl w:val="0"/>
          <w:lang w:val="en-US"/>
        </w:rPr>
        <w:t>will be accomplished as CIMI harmonizes with FHIR and further defines CIMI structures</w:t>
      </w:r>
      <w:r>
        <w:rPr>
          <w:rtl w:val="0"/>
          <w:lang w:val="en-US"/>
        </w:rPr>
        <w:t>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Terminology Modeling</w:t>
      </w:r>
      <w:r>
        <w:rPr>
          <w:rtl w:val="0"/>
          <w:lang w:val="en-US"/>
        </w:rPr>
        <w:t xml:space="preserve"> (TM)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the TM call for last week </w:t>
      </w:r>
      <w:r>
        <w:rPr>
          <w:rtl w:val="0"/>
          <w:lang w:val="en-US"/>
        </w:rPr>
        <w:t xml:space="preserve">was cancelled due to unavailability of </w:t>
      </w:r>
      <w:r>
        <w:rPr>
          <w:rtl w:val="0"/>
          <w:lang w:val="en-US"/>
        </w:rPr>
        <w:t>co-chairs.  The call this week will continue addressing pending items related to Immunizations and Allergies.  The next domain we will tackle is the Security information domain.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Proposals to conduct pilot tests</w:t>
      </w:r>
      <w:r>
        <w:rPr>
          <w:rtl w:val="0"/>
          <w:lang w:val="en-US"/>
        </w:rPr>
        <w:t xml:space="preserve"> for integrating FHIM, CIMI, SOLOR and CQF models continue to be pursued.  We are exploring pilot testing with VA and DoD and with the ONC PCOR initiative.</w:t>
      </w:r>
      <w:r>
        <w:rPr>
          <w:rtl w:val="0"/>
          <w:lang w:val="en-US"/>
        </w:rPr>
        <w:t xml:space="preserve">  Updates on the progress of </w:t>
      </w:r>
      <w:r>
        <w:rPr>
          <w:rtl w:val="0"/>
          <w:lang w:val="en-US"/>
        </w:rPr>
        <w:t>pilot test</w:t>
      </w:r>
      <w:r>
        <w:rPr>
          <w:rtl w:val="0"/>
          <w:lang w:val="en-US"/>
        </w:rPr>
        <w:t xml:space="preserve"> efforts will be provided on the Managing Board calls.</w:t>
      </w:r>
    </w:p>
    <w:p>
      <w:pPr>
        <w:pStyle w:val="Body A A"/>
        <w:rPr>
          <w:rFonts w:ascii="Arial Unicode MS" w:cs="Arial Unicode MS" w:hAnsi="Arial Unicode MS" w:eastAsia="Arial Unicode MS"/>
        </w:rPr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