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spacing w:after="0"/>
        <w:jc w:val="center"/>
      </w:pPr>
      <w:r>
        <w:rPr>
          <w:rtl w:val="0"/>
          <w:lang w:val="en-US"/>
        </w:rPr>
        <w:t>FHA Weekly Status Report</w:t>
      </w:r>
    </w:p>
    <w:p>
      <w:pPr>
        <w:pStyle w:val="Title A"/>
        <w:jc w:val="center"/>
      </w:pPr>
      <w:r>
        <w:rPr>
          <w:rtl w:val="0"/>
          <w:lang w:val="en-US"/>
        </w:rPr>
        <w:t xml:space="preserve">Week Ending </w:t>
      </w:r>
      <w:r>
        <w:rPr>
          <w:rtl w:val="0"/>
          <w:lang w:val="en-US"/>
        </w:rPr>
        <w:t>August 04</w:t>
      </w:r>
      <w:r>
        <w:rPr>
          <w:rtl w:val="0"/>
          <w:lang w:val="en-US"/>
        </w:rPr>
        <w:t>, 201</w:t>
      </w:r>
      <w:r>
        <w:rPr>
          <w:rtl w:val="0"/>
          <w:lang w:val="en-US"/>
        </w:rPr>
        <w:t>7</w:t>
      </w:r>
    </w:p>
    <w:p>
      <w:pPr>
        <w:pStyle w:val="Body A"/>
        <w:rPr>
          <w:rFonts w:ascii="Arial Unicode MS" w:cs="Arial Unicode MS" w:hAnsi="Arial Unicode MS" w:eastAsia="Arial Unicode MS"/>
        </w:rPr>
      </w:pPr>
      <w:r>
        <w:rPr>
          <w:b w:val="1"/>
          <w:bCs w:val="1"/>
          <w:color w:val="4473a2"/>
          <w:u w:color="4473a2"/>
          <w:rtl w:val="0"/>
          <w:lang w:val="en-US"/>
        </w:rPr>
        <w:t>Company Name:</w:t>
        <w:tab/>
      </w:r>
      <w:r>
        <w:rPr>
          <w:rtl w:val="0"/>
        </w:rPr>
        <w:t>Apprio Inc.</w:t>
      </w:r>
      <w:r>
        <w:rPr>
          <w:rtl w:val="0"/>
        </w:rPr>
        <w:t>     </w:t>
      </w:r>
    </w:p>
    <w:p>
      <w:pPr>
        <w:pStyle w:val="Body A"/>
        <w:rPr>
          <w:b w:val="1"/>
          <w:bCs w:val="1"/>
          <w:color w:val="6094c9"/>
          <w:u w:color="6094c9"/>
        </w:rPr>
      </w:pPr>
      <w:r>
        <w:rPr>
          <w:b w:val="1"/>
          <w:bCs w:val="1"/>
          <w:color w:val="4473a2"/>
          <w:u w:color="4473a2"/>
          <w:rtl w:val="0"/>
          <w:lang w:val="en-US"/>
        </w:rPr>
        <w:t>ONC Client Name:</w:t>
        <w:tab/>
      </w:r>
      <w:r>
        <w:rPr>
          <w:rtl w:val="0"/>
        </w:rPr>
        <w:t>ONC, FHA</w:t>
      </w:r>
      <w:r>
        <w:rPr>
          <w:rtl w:val="0"/>
        </w:rPr>
        <w:t>  </w:t>
      </w:r>
    </w:p>
    <w:p>
      <w:pPr>
        <w:pStyle w:val="Body A"/>
        <w:spacing w:after="120"/>
        <w:rPr>
          <w:rFonts w:ascii="Cambria" w:cs="Cambria" w:hAnsi="Cambria" w:eastAsia="Cambria"/>
        </w:rPr>
      </w:pPr>
      <w:r>
        <w:rPr>
          <w:rFonts w:ascii="Cambria" w:cs="Cambria" w:hAnsi="Cambria" w:eastAsia="Cambria"/>
          <w:b w:val="1"/>
          <w:bCs w:val="1"/>
          <w:color w:val="447398"/>
          <w:u w:color="365f91"/>
          <w:rtl w:val="0"/>
          <w:lang w:val="en-US"/>
        </w:rPr>
        <w:t>ONC Individuals Supported:</w:t>
      </w:r>
      <w:r>
        <w:rPr>
          <w:rFonts w:ascii="Cambria" w:cs="Cambria" w:hAnsi="Cambria" w:eastAsia="Cambria"/>
          <w:rtl w:val="0"/>
          <w:lang w:val="en-US"/>
        </w:rPr>
        <w:t xml:space="preserve"> Gail Kalbfleisch, Cheryl Madlansacay, John Forrester</w:t>
      </w:r>
    </w:p>
    <w:p>
      <w:pPr>
        <w:pStyle w:val="Body A"/>
        <w:spacing w:after="40"/>
      </w:pPr>
      <w:r>
        <w:rPr>
          <w:b w:val="1"/>
          <w:bCs w:val="1"/>
          <w:color w:val="4473a2"/>
          <w:u w:color="4473a2"/>
          <w:rtl w:val="0"/>
          <w:lang w:val="en-US"/>
        </w:rPr>
        <w:t>Accomplishments:</w:t>
      </w:r>
      <w:r>
        <w:rPr>
          <w:rtl w:val="0"/>
          <w:lang w:val="en-US"/>
        </w:rPr>
        <w:t xml:space="preserve"> </w:t>
      </w:r>
    </w:p>
    <w:p>
      <w:pPr>
        <w:pStyle w:val="Body A A"/>
        <w:numPr>
          <w:ilvl w:val="0"/>
          <w:numId w:val="2"/>
        </w:numPr>
        <w:rPr>
          <w:lang w:val="en-US"/>
        </w:rPr>
      </w:pPr>
      <w:r>
        <w:rPr>
          <w:rtl w:val="0"/>
          <w:lang w:val="en-US"/>
        </w:rPr>
        <w:t>Information Modeling</w:t>
      </w:r>
      <w:r>
        <w:rPr>
          <w:rtl w:val="0"/>
          <w:lang w:val="en-US"/>
        </w:rPr>
        <w:t xml:space="preserve"> (IM)</w:t>
      </w:r>
      <w:r>
        <w:rPr>
          <w:rtl w:val="0"/>
          <w:lang w:val="en-US"/>
        </w:rPr>
        <w:t xml:space="preserve"> - </w:t>
      </w:r>
      <w:r>
        <w:rPr>
          <w:rtl w:val="0"/>
          <w:lang w:val="en-US"/>
        </w:rPr>
        <w:t xml:space="preserve"> the IM call last week </w:t>
      </w:r>
      <w:r>
        <w:rPr>
          <w:rtl w:val="0"/>
          <w:lang w:val="en-US"/>
        </w:rPr>
        <w:t xml:space="preserve">was canceled due to the </w:t>
      </w:r>
      <w:r>
        <w:rPr>
          <w:rtl w:val="0"/>
          <w:lang w:val="en-US"/>
        </w:rPr>
        <w:t>unavailability of SMEs.  This</w:t>
      </w:r>
      <w:r>
        <w:rPr>
          <w:rtl w:val="0"/>
          <w:lang w:val="en-US"/>
        </w:rPr>
        <w:t xml:space="preserve"> week </w:t>
      </w:r>
      <w:r>
        <w:rPr>
          <w:rtl w:val="0"/>
          <w:lang w:val="en-US"/>
        </w:rPr>
        <w:t>the team</w:t>
      </w:r>
      <w:r>
        <w:rPr>
          <w:rtl w:val="0"/>
          <w:lang w:val="en-US"/>
        </w:rPr>
        <w:t xml:space="preserve"> plan</w:t>
      </w:r>
      <w:r>
        <w:rPr>
          <w:rtl w:val="0"/>
          <w:lang w:val="en-US"/>
        </w:rPr>
        <w:t>s</w:t>
      </w:r>
      <w:r>
        <w:rPr>
          <w:rtl w:val="0"/>
          <w:lang w:val="en-US"/>
        </w:rPr>
        <w:t xml:space="preserve"> to </w:t>
      </w:r>
      <w:r>
        <w:rPr>
          <w:rtl w:val="0"/>
          <w:lang w:val="en-US"/>
        </w:rPr>
        <w:t>focus on CIMI work.</w:t>
      </w:r>
    </w:p>
    <w:p>
      <w:pPr>
        <w:pStyle w:val="Body A A"/>
      </w:pPr>
    </w:p>
    <w:p>
      <w:pPr>
        <w:pStyle w:val="Body A A"/>
        <w:numPr>
          <w:ilvl w:val="0"/>
          <w:numId w:val="2"/>
        </w:numPr>
        <w:rPr>
          <w:lang w:val="en-US"/>
        </w:rPr>
      </w:pPr>
      <w:r>
        <w:rPr>
          <w:rtl w:val="0"/>
          <w:lang w:val="en-US"/>
        </w:rPr>
        <w:t>Terminology Modeling</w:t>
      </w:r>
      <w:r>
        <w:rPr>
          <w:rtl w:val="0"/>
          <w:lang w:val="en-US"/>
        </w:rPr>
        <w:t xml:space="preserve"> (TM)</w:t>
      </w:r>
      <w:r>
        <w:rPr>
          <w:rtl w:val="0"/>
          <w:lang w:val="en-US"/>
        </w:rPr>
        <w:t xml:space="preserve"> - </w:t>
      </w:r>
      <w:r>
        <w:rPr>
          <w:rtl w:val="0"/>
          <w:lang w:val="en-US"/>
        </w:rPr>
        <w:t xml:space="preserve">the TM call for last week </w:t>
      </w:r>
      <w:r>
        <w:rPr>
          <w:rtl w:val="0"/>
          <w:lang w:val="en-US"/>
        </w:rPr>
        <w:t>was canceled due to the unavailability of SMEs</w:t>
      </w:r>
      <w:r>
        <w:rPr>
          <w:rtl w:val="0"/>
          <w:lang w:val="en-US"/>
        </w:rPr>
        <w:t xml:space="preserve">.  This week the team will </w:t>
      </w:r>
      <w:r>
        <w:rPr>
          <w:rtl w:val="0"/>
          <w:lang w:val="en-US"/>
        </w:rPr>
        <w:t>continue the discussion on using URLs for value sets and generating FHIR profiles</w:t>
      </w:r>
      <w:r>
        <w:rPr>
          <w:rtl w:val="0"/>
          <w:lang w:val="en-US"/>
        </w:rPr>
        <w:t>.</w:t>
      </w:r>
    </w:p>
    <w:p>
      <w:pPr>
        <w:pStyle w:val="Body A A"/>
      </w:pPr>
    </w:p>
    <w:p>
      <w:pPr>
        <w:pStyle w:val="Body A A"/>
        <w:numPr>
          <w:ilvl w:val="0"/>
          <w:numId w:val="2"/>
        </w:numPr>
        <w:rPr>
          <w:lang w:val="en-US"/>
        </w:rPr>
      </w:pPr>
      <w:r>
        <w:rPr>
          <w:rtl w:val="0"/>
          <w:lang w:val="en-US"/>
        </w:rPr>
        <w:t>T</w:t>
      </w:r>
      <w:r>
        <w:rPr>
          <w:rtl w:val="0"/>
          <w:lang w:val="en-US"/>
        </w:rPr>
        <w:t>h</w:t>
      </w:r>
      <w:r>
        <w:rPr>
          <w:rtl w:val="0"/>
          <w:lang w:val="en-US"/>
        </w:rPr>
        <w:t xml:space="preserve">e team </w:t>
      </w:r>
      <w:r>
        <w:rPr>
          <w:rtl w:val="0"/>
          <w:lang w:val="en-US"/>
        </w:rPr>
        <w:t xml:space="preserve">has </w:t>
      </w:r>
      <w:r>
        <w:rPr>
          <w:rtl w:val="0"/>
          <w:lang w:val="en-US"/>
        </w:rPr>
        <w:t>completed work on the structural integration of CIMI and FHIM while proposals to pilot test the work that has been completed (the harmonization of the FHIM with CIMI, SOLOR, and CQF models) continue to be pursued</w:t>
      </w:r>
      <w:r>
        <w:rPr>
          <w:rtl w:val="0"/>
          <w:lang w:val="en-US"/>
        </w:rPr>
        <w:t xml:space="preserve">, including </w:t>
      </w:r>
      <w:r>
        <w:rPr>
          <w:rtl w:val="0"/>
          <w:lang w:val="en-US"/>
        </w:rPr>
        <w:t xml:space="preserve">several potential pilot test initiatives </w:t>
      </w:r>
      <w:r>
        <w:rPr>
          <w:rtl w:val="0"/>
          <w:lang w:val="en-US"/>
        </w:rPr>
        <w:t>identified at the FHIM team meeting.  A meeting is planned on August 1 in conjunction with the HSPC meeting to discuss the pilots that have been identified and their current status.</w:t>
      </w:r>
    </w:p>
    <w:p>
      <w:pPr>
        <w:pStyle w:val="Body A A"/>
        <w:rPr>
          <w:rFonts w:ascii="Arial Unicode MS" w:cs="Arial Unicode MS" w:hAnsi="Arial Unicode MS" w:eastAsia="Arial Unicode MS"/>
        </w:rPr>
      </w:pPr>
    </w:p>
    <w:p>
      <w:pPr>
        <w:pStyle w:val="Body A A"/>
        <w:rPr>
          <w:rFonts w:ascii="Times New Roman" w:cs="Times New Roman" w:hAnsi="Times New Roman" w:eastAsia="Times New Roman"/>
          <w:b w:val="1"/>
          <w:bCs w:val="1"/>
          <w:color w:val="4473a2"/>
          <w:u w:color="4473a2"/>
        </w:rPr>
      </w:pPr>
      <w:r>
        <w:rPr>
          <w:rFonts w:ascii="Times New Roman" w:hAnsi="Times New Roman"/>
          <w:b w:val="1"/>
          <w:bCs w:val="1"/>
          <w:color w:val="4473a2"/>
          <w:u w:color="4473a2"/>
          <w:rtl w:val="0"/>
          <w:lang w:val="en-US"/>
        </w:rPr>
        <w:t xml:space="preserve">New Risks Identified and Mitigation/Resolution Recommendations: </w:t>
      </w:r>
    </w:p>
    <w:p>
      <w:pPr>
        <w:pStyle w:val="Body A"/>
        <w:spacing w:after="0" w:line="240" w:lineRule="auto"/>
        <w:rPr>
          <w:rFonts w:ascii="Times New Roman" w:cs="Times New Roman" w:hAnsi="Times New Roman" w:eastAsia="Times New Roman"/>
          <w:b w:val="1"/>
          <w:bCs w:val="1"/>
          <w:color w:val="4473a2"/>
          <w:u w:color="4473a2"/>
        </w:rPr>
      </w:pPr>
    </w:p>
    <w:p>
      <w:pPr>
        <w:pStyle w:val="Heading"/>
        <w:rPr>
          <w:rFonts w:ascii="Arial Unicode MS" w:cs="Arial Unicode MS" w:hAnsi="Arial Unicode MS" w:eastAsia="Arial Unicode MS"/>
          <w:b w:val="0"/>
          <w:bCs w:val="0"/>
        </w:rPr>
      </w:pPr>
      <w:r>
        <w:rPr>
          <w:rtl w:val="0"/>
        </w:rPr>
        <w:t xml:space="preserve">Comments/Remarks: </w:t>
      </w:r>
      <w:r>
        <w:rPr>
          <w:rtl w:val="0"/>
        </w:rPr>
        <w:t> </w:t>
      </w:r>
    </w:p>
    <w:p>
      <w:pPr>
        <w:pStyle w:val="Body A"/>
        <w:rPr>
          <w:rFonts w:ascii="Arial Unicode MS" w:cs="Arial Unicode MS" w:hAnsi="Arial Unicode MS" w:eastAsia="Arial Unicode MS"/>
        </w:rPr>
      </w:pPr>
    </w:p>
    <w:p>
      <w:pPr>
        <w:pStyle w:val="Heading"/>
        <w:spacing w:after="240"/>
      </w:pPr>
      <w:r>
        <w:rPr>
          <w:rtl w:val="0"/>
          <w:lang w:val="en-US"/>
        </w:rPr>
        <w:t>Point of Contact:</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Name:</w:t>
      </w:r>
      <w:r>
        <w:rPr>
          <w:b w:val="1"/>
          <w:bCs w:val="1"/>
          <w:color w:val="65a0dc"/>
          <w:u w:color="65a0dc"/>
          <w:rtl w:val="0"/>
          <w:lang w:val="en-US"/>
        </w:rPr>
        <w:t xml:space="preserve"> </w:t>
        <w:tab/>
      </w:r>
      <w:r>
        <w:rPr>
          <w:rtl w:val="0"/>
          <w:lang w:val="en-US"/>
        </w:rPr>
        <w:t xml:space="preserve">Steven Wagner </w:t>
      </w:r>
      <w:r>
        <w:rPr>
          <w:rtl w:val="0"/>
          <w:lang w:val="en-US"/>
        </w:rPr>
        <w:t>     </w:t>
      </w:r>
    </w:p>
    <w:p>
      <w:pPr>
        <w:pStyle w:val="Body A"/>
        <w:spacing w:after="20"/>
        <w:ind w:left="720" w:firstLine="0"/>
        <w:rPr>
          <w:rFonts w:ascii="Arial Unicode MS" w:cs="Arial Unicode MS" w:hAnsi="Arial Unicode MS" w:eastAsia="Arial Unicode MS"/>
        </w:rPr>
      </w:pPr>
      <w:r>
        <w:rPr>
          <w:b w:val="1"/>
          <w:bCs w:val="1"/>
          <w:color w:val="6094c9"/>
          <w:u w:color="6094c9"/>
          <w:rtl w:val="0"/>
          <w:lang w:val="en-US"/>
        </w:rPr>
        <w:t>Telephone:</w:t>
      </w:r>
      <w:r>
        <w:rPr>
          <w:rtl w:val="0"/>
          <w:lang w:val="en-US"/>
        </w:rPr>
        <w:t xml:space="preserve"> </w:t>
        <w:tab/>
        <w:t>603-624-5942</w:t>
      </w:r>
      <w:r>
        <w:rPr>
          <w:rtl w:val="0"/>
          <w:lang w:val="en-US"/>
        </w:rPr>
        <w:t> </w:t>
      </w:r>
    </w:p>
    <w:p>
      <w:pPr>
        <w:pStyle w:val="Body A"/>
        <w:spacing w:after="20"/>
        <w:ind w:left="720" w:firstLine="0"/>
      </w:pPr>
      <w:r>
        <w:rPr>
          <w:b w:val="1"/>
          <w:bCs w:val="1"/>
          <w:color w:val="6094c9"/>
          <w:u w:color="6094c9"/>
          <w:rtl w:val="0"/>
          <w:lang w:val="en-US"/>
        </w:rPr>
        <w:t>E-mail:</w:t>
        <w:tab/>
      </w:r>
      <w:r>
        <w:rPr>
          <w:rtl w:val="0"/>
          <w:lang w:val="en-US"/>
        </w:rPr>
        <w:t>swagner@apprioinc.com</w:t>
      </w:r>
      <w:r>
        <w:rPr>
          <w:rtl w:val="0"/>
          <w:lang w:val="en-US"/>
        </w:rPr>
        <w:t>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0"/>
        <w:szCs w:val="20"/>
        <w:rtl w:val="0"/>
        <w:lang w:val="en-US"/>
      </w:rPr>
      <w:t xml:space="preserve">Page </w:t>
    </w:r>
    <w:r>
      <w:rPr>
        <w:sz w:val="20"/>
        <w:szCs w:val="20"/>
        <w:rtl w:val="0"/>
      </w:rPr>
      <w:fldChar w:fldCharType="begin" w:fldLock="0"/>
    </w:r>
    <w:r>
      <w:rPr>
        <w:sz w:val="20"/>
        <w:szCs w:val="20"/>
        <w:rtl w:val="0"/>
      </w:rPr>
      <w:instrText xml:space="preserve"> PAGE </w:instrText>
    </w:r>
    <w:r>
      <w:rPr>
        <w:sz w:val="20"/>
        <w:szCs w:val="20"/>
        <w:rtl w:val="0"/>
      </w:rPr>
      <w:fldChar w:fldCharType="separate" w:fldLock="0"/>
    </w:r>
    <w:r>
      <w:rPr>
        <w:sz w:val="20"/>
        <w:szCs w:val="20"/>
        <w:rtl w:val="0"/>
      </w:rPr>
      <w:t>1</w:t>
    </w:r>
    <w:r>
      <w:rPr>
        <w:sz w:val="20"/>
        <w:szCs w:val="20"/>
        <w:rtl w:val="0"/>
      </w:rPr>
      <w:fldChar w:fldCharType="end" w:fldLock="0"/>
    </w:r>
    <w:r>
      <w:rPr>
        <w:sz w:val="20"/>
        <w:szCs w:val="20"/>
        <w:rtl w:val="0"/>
        <w:lang w:val="en-US"/>
      </w:rPr>
      <w:t xml:space="preserve"> of </w:t>
    </w:r>
    <w:r>
      <w:rPr>
        <w:sz w:val="20"/>
        <w:szCs w:val="20"/>
        <w:rtl w:val="0"/>
      </w:rPr>
      <w:fldChar w:fldCharType="begin" w:fldLock="0"/>
    </w:r>
    <w:r>
      <w:rPr>
        <w:sz w:val="20"/>
        <w:szCs w:val="20"/>
        <w:rtl w:val="0"/>
      </w:rPr>
      <w:instrText xml:space="preserve"> NUMPAGES </w:instrText>
    </w:r>
    <w:r>
      <w:rPr>
        <w:sz w:val="20"/>
        <w:szCs w:val="20"/>
        <w:rtl w:val="0"/>
      </w:rPr>
      <w:fldChar w:fldCharType="separate" w:fldLock="0"/>
    </w:r>
    <w:r>
      <w:rPr>
        <w:sz w:val="20"/>
        <w:szCs w:val="20"/>
        <w:rtl w:val="0"/>
      </w:rPr>
      <w:t>1</w:t>
    </w:r>
    <w:r>
      <w:rPr>
        <w:sz w:val="20"/>
        <w:szCs w:val="20"/>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54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A">
    <w:name w:val="Title A"/>
    <w:next w:val="Body A"/>
    <w:pPr>
      <w:keepNext w:val="0"/>
      <w:keepLines w:val="0"/>
      <w:pageBreakBefore w:val="0"/>
      <w:widowControl w:val="1"/>
      <w:shd w:val="clear" w:color="auto" w:fill="auto"/>
      <w:suppressAutoHyphens w:val="0"/>
      <w:bidi w:val="0"/>
      <w:spacing w:before="0" w:after="3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1c4770"/>
      <w:spacing w:val="5"/>
      <w:kern w:val="28"/>
      <w:position w:val="0"/>
      <w:sz w:val="52"/>
      <w:szCs w:val="52"/>
      <w:u w:val="none" w:color="1c477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Bullets">
    <w:name w:val="Bullets"/>
    <w:pPr>
      <w:numPr>
        <w:numId w:val="1"/>
      </w:numPr>
    </w:pPr>
  </w:style>
  <w:style w:type="paragraph" w:styleId="Heading">
    <w:name w:val="Heading"/>
    <w:next w:val="Body A"/>
    <w:pPr>
      <w:keepNext w:val="1"/>
      <w:keepLines w:val="1"/>
      <w:pageBreakBefore w:val="0"/>
      <w:widowControl w:val="1"/>
      <w:shd w:val="clear" w:color="auto" w:fill="auto"/>
      <w:suppressAutoHyphens w:val="0"/>
      <w:bidi w:val="0"/>
      <w:spacing w:before="0" w:after="0" w:line="276"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4473a2"/>
      <w:spacing w:val="0"/>
      <w:kern w:val="0"/>
      <w:position w:val="0"/>
      <w:sz w:val="24"/>
      <w:szCs w:val="24"/>
      <w:u w:val="none" w:color="4473a2"/>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