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E54D2">
        <w:t>Novem</w:t>
      </w:r>
      <w:r w:rsidR="00F60D19">
        <w:t xml:space="preserve">ber </w:t>
      </w:r>
      <w:r w:rsidR="00487556">
        <w:t>8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360FA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360FA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360FA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360FA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>Susan out; Galen out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>Draft criticality map prepared for PC</w:t>
      </w:r>
    </w:p>
    <w:p w:rsidR="00360FA1" w:rsidRDefault="00360FA1" w:rsidP="00360FA1">
      <w:pPr>
        <w:pStyle w:val="ListParagraph"/>
        <w:numPr>
          <w:ilvl w:val="1"/>
          <w:numId w:val="45"/>
        </w:numPr>
      </w:pPr>
      <w:r>
        <w:t>Note: also may suggest renaming FHIR labels (currently using ‘risk’ rather than ‘criticality’)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>Update</w:t>
      </w:r>
    </w:p>
    <w:p w:rsidR="00B225D9" w:rsidRDefault="00B225D9" w:rsidP="00487556">
      <w:pPr>
        <w:pStyle w:val="ListParagraph"/>
        <w:numPr>
          <w:ilvl w:val="1"/>
          <w:numId w:val="45"/>
        </w:numPr>
      </w:pPr>
      <w:r>
        <w:t>VSAC recognition of FHIR URIs</w:t>
      </w:r>
    </w:p>
    <w:p w:rsidR="00D77AFC" w:rsidRDefault="00D77AFC" w:rsidP="00487556">
      <w:pPr>
        <w:pStyle w:val="ListParagraph"/>
        <w:numPr>
          <w:ilvl w:val="2"/>
          <w:numId w:val="45"/>
        </w:numPr>
      </w:pPr>
      <w:r>
        <w:t>Example in Postman</w:t>
      </w:r>
    </w:p>
    <w:p w:rsidR="00D77AFC" w:rsidRPr="00D77AFC" w:rsidRDefault="00D77AFC" w:rsidP="00D77AFC">
      <w:pPr>
        <w:pStyle w:val="ListParagraph"/>
        <w:numPr>
          <w:ilvl w:val="3"/>
          <w:numId w:val="45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https://cts.nlm.nih.gov/fhir/ValueSet/</w:t>
      </w:r>
      <w:r w:rsidRPr="00D77AFC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2.16.840.1.113762.1.4.1018.98</w:t>
      </w:r>
    </w:p>
    <w:p w:rsidR="00D77AFC" w:rsidRDefault="00D77AFC" w:rsidP="00D77AFC">
      <w:pPr>
        <w:pStyle w:val="ListParagraph"/>
        <w:numPr>
          <w:ilvl w:val="3"/>
          <w:numId w:val="45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http://fhirtest.uhn.ca/baseDstu3/hl7.org/fhir/ValueSet/</w:t>
      </w:r>
      <w:r w:rsidRPr="00D77AFC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allergy-intolerance-criticality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/$expand</w:t>
      </w:r>
    </w:p>
    <w:p w:rsidR="00A66224" w:rsidRDefault="00A66224" w:rsidP="00487556">
      <w:pPr>
        <w:pStyle w:val="ListParagraph"/>
        <w:numPr>
          <w:ilvl w:val="2"/>
          <w:numId w:val="45"/>
        </w:numPr>
      </w:pPr>
      <w:r>
        <w:t>TS capability statement in the works (Grahame)</w:t>
      </w:r>
    </w:p>
    <w:p w:rsidR="00A10458" w:rsidRDefault="00A10458" w:rsidP="00487556">
      <w:pPr>
        <w:pStyle w:val="ListParagraph"/>
        <w:numPr>
          <w:ilvl w:val="2"/>
          <w:numId w:val="45"/>
        </w:numPr>
      </w:pPr>
      <w:r>
        <w:t>What are conformance criteria for Operations</w:t>
      </w:r>
    </w:p>
    <w:p w:rsidR="00E42301" w:rsidRDefault="00E42301" w:rsidP="00E42301">
      <w:pPr>
        <w:pStyle w:val="ListParagraph"/>
        <w:numPr>
          <w:ilvl w:val="0"/>
          <w:numId w:val="45"/>
        </w:numPr>
      </w:pPr>
      <w:r>
        <w:t>Review value set link publication</w:t>
      </w:r>
    </w:p>
    <w:p w:rsidR="00CE526A" w:rsidRDefault="0039508B" w:rsidP="00885815">
      <w:pPr>
        <w:pStyle w:val="ListParagraph"/>
        <w:numPr>
          <w:ilvl w:val="0"/>
          <w:numId w:val="45"/>
        </w:numPr>
      </w:pPr>
      <w:r>
        <w:t xml:space="preserve">URLs: </w:t>
      </w:r>
      <w:r w:rsidR="00D77AFC">
        <w:t>Lab</w:t>
      </w:r>
    </w:p>
    <w:p w:rsidR="00D77AFC" w:rsidRDefault="00D77AFC" w:rsidP="00D77AFC">
      <w:pPr>
        <w:pStyle w:val="ListParagraph"/>
        <w:numPr>
          <w:ilvl w:val="1"/>
          <w:numId w:val="45"/>
        </w:numPr>
      </w:pPr>
      <w:r>
        <w:t>FHIR, C-CDA, V2</w:t>
      </w:r>
    </w:p>
    <w:p w:rsidR="00D77AFC" w:rsidRDefault="00D77AFC" w:rsidP="00D77AFC">
      <w:pPr>
        <w:pStyle w:val="ListParagraph"/>
        <w:numPr>
          <w:ilvl w:val="2"/>
          <w:numId w:val="45"/>
        </w:numPr>
      </w:pPr>
      <w:r>
        <w:t>V2 has no addressable value sets</w:t>
      </w:r>
    </w:p>
    <w:p w:rsidR="008C712D" w:rsidRDefault="008C712D" w:rsidP="008C712D">
      <w:pPr>
        <w:pStyle w:val="ListParagraph"/>
        <w:numPr>
          <w:ilvl w:val="3"/>
          <w:numId w:val="45"/>
        </w:numPr>
      </w:pPr>
      <w:r>
        <w:t>If not in PHIN VADS, ask to add to VSAC</w:t>
      </w:r>
    </w:p>
    <w:p w:rsidR="00D77AFC" w:rsidRDefault="00D77AFC" w:rsidP="00D77AFC">
      <w:pPr>
        <w:pStyle w:val="ListParagraph"/>
        <w:numPr>
          <w:ilvl w:val="2"/>
          <w:numId w:val="45"/>
        </w:numPr>
      </w:pPr>
      <w:r>
        <w:t>Will UTG address this issue?</w:t>
      </w:r>
    </w:p>
    <w:p w:rsidR="00A60711" w:rsidRDefault="00A60711" w:rsidP="00A60711">
      <w:pPr>
        <w:pStyle w:val="ListParagraph"/>
        <w:numPr>
          <w:ilvl w:val="3"/>
          <w:numId w:val="45"/>
        </w:numPr>
      </w:pPr>
      <w:r>
        <w:t>Ask Ted if we can get some of our examples in the queue.</w:t>
      </w:r>
    </w:p>
    <w:p w:rsidR="00D77AFC" w:rsidRDefault="00D77AFC" w:rsidP="00D77AFC">
      <w:pPr>
        <w:pStyle w:val="ListParagraph"/>
        <w:numPr>
          <w:ilvl w:val="1"/>
          <w:numId w:val="45"/>
        </w:numPr>
      </w:pPr>
      <w:r>
        <w:t>Interpretations</w:t>
      </w:r>
    </w:p>
    <w:p w:rsidR="00946904" w:rsidRDefault="00D77AFC" w:rsidP="00A60711">
      <w:pPr>
        <w:pStyle w:val="ListParagraph"/>
        <w:numPr>
          <w:ilvl w:val="2"/>
          <w:numId w:val="45"/>
        </w:numPr>
      </w:pPr>
      <w:r>
        <w:t>3 specs, 3 versions</w:t>
      </w:r>
    </w:p>
    <w:p w:rsidR="00A60711" w:rsidRDefault="00A60711" w:rsidP="00A60711">
      <w:pPr>
        <w:pStyle w:val="ListParagraph"/>
        <w:numPr>
          <w:ilvl w:val="3"/>
          <w:numId w:val="45"/>
        </w:numPr>
      </w:pPr>
      <w:r>
        <w:t>Ask OO to harmonize e.g. Interpretation</w:t>
      </w:r>
    </w:p>
    <w:p w:rsidR="00D77AFC" w:rsidRDefault="00946904" w:rsidP="00D77AFC">
      <w:pPr>
        <w:pStyle w:val="ListParagraph"/>
        <w:numPr>
          <w:ilvl w:val="1"/>
          <w:numId w:val="45"/>
        </w:numPr>
      </w:pPr>
      <w:r>
        <w:t>LabCop</w:t>
      </w:r>
    </w:p>
    <w:p w:rsidR="0043226D" w:rsidRDefault="0043226D" w:rsidP="0043226D">
      <w:pPr>
        <w:pStyle w:val="ListParagraph"/>
        <w:numPr>
          <w:ilvl w:val="2"/>
          <w:numId w:val="45"/>
        </w:numPr>
      </w:pPr>
      <w:r>
        <w:t>Go ahead and publish. Update when they have changes.</w:t>
      </w:r>
      <w:bookmarkStart w:id="0" w:name="_GoBack"/>
      <w:bookmarkEnd w:id="0"/>
    </w:p>
    <w:p w:rsidR="00FC3048" w:rsidRDefault="00FC3048" w:rsidP="00786C9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1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lastRenderedPageBreak/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CC0" w:rsidRDefault="00274CC0" w:rsidP="00E75430">
      <w:pPr>
        <w:spacing w:after="0" w:line="240" w:lineRule="auto"/>
      </w:pPr>
      <w:r>
        <w:separator/>
      </w:r>
    </w:p>
  </w:endnote>
  <w:endnote w:type="continuationSeparator" w:id="0">
    <w:p w:rsidR="00274CC0" w:rsidRDefault="00274CC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CC0" w:rsidRDefault="00274CC0" w:rsidP="00E75430">
      <w:pPr>
        <w:spacing w:after="0" w:line="240" w:lineRule="auto"/>
      </w:pPr>
      <w:r>
        <w:separator/>
      </w:r>
    </w:p>
  </w:footnote>
  <w:footnote w:type="continuationSeparator" w:id="0">
    <w:p w:rsidR="00274CC0" w:rsidRDefault="00274CC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75BD9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25D9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3C77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991F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0BC4-F608-4B9D-96A1-286F4F1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2017-11-08T18:04:00Z</dcterms:created>
  <dcterms:modified xsi:type="dcterms:W3CDTF">2017-11-08T19:40:00Z</dcterms:modified>
</cp:coreProperties>
</file>