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012" w:rsidRPr="00945012" w:rsidRDefault="00945012" w:rsidP="0013046E">
      <w:pPr>
        <w:rPr>
          <w:b/>
          <w:u w:val="single"/>
        </w:rPr>
      </w:pPr>
      <w:r w:rsidRPr="00945012">
        <w:rPr>
          <w:b/>
          <w:u w:val="single"/>
        </w:rPr>
        <w:t>SET UP AWS PORTAL</w:t>
      </w:r>
    </w:p>
    <w:p w:rsidR="0013046E" w:rsidRDefault="0013046E" w:rsidP="0013046E">
      <w:pPr>
        <w:pStyle w:val="ListParagraph"/>
        <w:numPr>
          <w:ilvl w:val="0"/>
          <w:numId w:val="2"/>
        </w:numPr>
      </w:pPr>
      <w:r>
        <w:t>Go to AWS IOT console and register or sign in.</w:t>
      </w:r>
    </w:p>
    <w:p w:rsidR="0013046E" w:rsidRDefault="0013046E" w:rsidP="0013046E">
      <w:pPr>
        <w:pStyle w:val="ListParagraph"/>
      </w:pPr>
      <w:hyperlink r:id="rId5" w:history="1">
        <w:r w:rsidRPr="005C3931">
          <w:rPr>
            <w:rStyle w:val="Hyperlink"/>
          </w:rPr>
          <w:t>https://aws.amazon.com/console/</w:t>
        </w:r>
      </w:hyperlink>
    </w:p>
    <w:p w:rsidR="0013046E" w:rsidRDefault="0013046E" w:rsidP="0013046E">
      <w:pPr>
        <w:pStyle w:val="ListParagraph"/>
        <w:numPr>
          <w:ilvl w:val="0"/>
          <w:numId w:val="2"/>
        </w:numPr>
      </w:pPr>
      <w:r>
        <w:t xml:space="preserve">Search for IOT Services and find ‘AWS </w:t>
      </w:r>
      <w:proofErr w:type="spellStart"/>
      <w:r>
        <w:t>IoT</w:t>
      </w:r>
      <w:proofErr w:type="spellEnd"/>
      <w:r>
        <w:t>’</w:t>
      </w:r>
    </w:p>
    <w:p w:rsidR="0013046E" w:rsidRDefault="0013046E" w:rsidP="0013046E">
      <w:pPr>
        <w:pStyle w:val="ListParagraph"/>
      </w:pPr>
      <w:r>
        <w:rPr>
          <w:noProof/>
        </w:rPr>
        <w:drawing>
          <wp:inline distT="0" distB="0" distL="0" distR="0">
            <wp:extent cx="594360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rsidR="0013046E" w:rsidRDefault="00A74B67" w:rsidP="0013046E">
      <w:pPr>
        <w:pStyle w:val="ListParagraph"/>
        <w:numPr>
          <w:ilvl w:val="0"/>
          <w:numId w:val="2"/>
        </w:numPr>
      </w:pPr>
      <w:r>
        <w:lastRenderedPageBreak/>
        <w:t>Click get Started</w:t>
      </w:r>
      <w:r>
        <w:rPr>
          <w:noProof/>
        </w:rPr>
        <w:drawing>
          <wp:inline distT="0" distB="0" distL="0" distR="0">
            <wp:extent cx="5943600" cy="3804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rsidR="00A74B67" w:rsidRDefault="00A74B67" w:rsidP="00A74B67">
      <w:pPr>
        <w:pStyle w:val="ListParagraph"/>
        <w:numPr>
          <w:ilvl w:val="0"/>
          <w:numId w:val="2"/>
        </w:numPr>
      </w:pPr>
      <w:r>
        <w:t>Click on Registry &gt; Things &gt; Register a Thing</w:t>
      </w:r>
      <w:r>
        <w:rPr>
          <w:noProof/>
        </w:rPr>
        <w:drawing>
          <wp:inline distT="0" distB="0" distL="0" distR="0">
            <wp:extent cx="5943600" cy="2752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52090"/>
                    </a:xfrm>
                    <a:prstGeom prst="rect">
                      <a:avLst/>
                    </a:prstGeom>
                  </pic:spPr>
                </pic:pic>
              </a:graphicData>
            </a:graphic>
          </wp:inline>
        </w:drawing>
      </w:r>
    </w:p>
    <w:p w:rsidR="00A74B67" w:rsidRDefault="00A74B67" w:rsidP="00A74B67">
      <w:pPr>
        <w:pStyle w:val="ListParagraph"/>
        <w:numPr>
          <w:ilvl w:val="0"/>
          <w:numId w:val="2"/>
        </w:numPr>
      </w:pPr>
      <w:r>
        <w:t>Enter a thing name e.g. ‘Thing-01’ and click ‘Create Thing’</w:t>
      </w:r>
    </w:p>
    <w:p w:rsidR="00A74B67" w:rsidRDefault="00A74B67" w:rsidP="00A74B67">
      <w:pPr>
        <w:pStyle w:val="ListParagraph"/>
      </w:pPr>
      <w:r>
        <w:rPr>
          <w:noProof/>
        </w:rPr>
        <w:lastRenderedPageBreak/>
        <w:drawing>
          <wp:inline distT="0" distB="0" distL="0" distR="0">
            <wp:extent cx="5943600" cy="2061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1210"/>
                    </a:xfrm>
                    <a:prstGeom prst="rect">
                      <a:avLst/>
                    </a:prstGeom>
                  </pic:spPr>
                </pic:pic>
              </a:graphicData>
            </a:graphic>
          </wp:inline>
        </w:drawing>
      </w:r>
    </w:p>
    <w:p w:rsidR="00A74B67" w:rsidRDefault="00A74B67" w:rsidP="00FD1434">
      <w:pPr>
        <w:pStyle w:val="ListParagraph"/>
        <w:numPr>
          <w:ilvl w:val="0"/>
          <w:numId w:val="2"/>
        </w:numPr>
      </w:pPr>
      <w:r>
        <w:t xml:space="preserve">The thing would be created. </w:t>
      </w:r>
      <w:r w:rsidR="00FD1434">
        <w:t xml:space="preserve">Click on it to see its details. </w:t>
      </w:r>
    </w:p>
    <w:p w:rsidR="00A74B67" w:rsidRDefault="00FD1434" w:rsidP="00A74B67">
      <w:r>
        <w:rPr>
          <w:noProof/>
        </w:rPr>
        <w:drawing>
          <wp:inline distT="0" distB="0" distL="0" distR="0">
            <wp:extent cx="5098222" cy="361981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4Result.PNG"/>
                    <pic:cNvPicPr/>
                  </pic:nvPicPr>
                  <pic:blipFill>
                    <a:blip r:embed="rId10">
                      <a:extLst>
                        <a:ext uri="{28A0092B-C50C-407E-A947-70E740481C1C}">
                          <a14:useLocalDpi xmlns:a14="http://schemas.microsoft.com/office/drawing/2010/main" val="0"/>
                        </a:ext>
                      </a:extLst>
                    </a:blip>
                    <a:stretch>
                      <a:fillRect/>
                    </a:stretch>
                  </pic:blipFill>
                  <pic:spPr>
                    <a:xfrm>
                      <a:off x="0" y="0"/>
                      <a:ext cx="5098222" cy="3619814"/>
                    </a:xfrm>
                    <a:prstGeom prst="rect">
                      <a:avLst/>
                    </a:prstGeom>
                  </pic:spPr>
                </pic:pic>
              </a:graphicData>
            </a:graphic>
          </wp:inline>
        </w:drawing>
      </w:r>
    </w:p>
    <w:p w:rsidR="008177DF" w:rsidRDefault="00FD1434" w:rsidP="00FD1434">
      <w:pPr>
        <w:pStyle w:val="ListParagraph"/>
        <w:numPr>
          <w:ilvl w:val="0"/>
          <w:numId w:val="2"/>
        </w:numPr>
      </w:pPr>
      <w:r>
        <w:t xml:space="preserve">Click on ‘Interact’ and copy the HTTPS endpoint </w:t>
      </w:r>
      <w:r w:rsidR="00945012">
        <w:t>value. This value will be used in the sample.</w:t>
      </w:r>
    </w:p>
    <w:p w:rsidR="00945012" w:rsidRDefault="00945012" w:rsidP="00945012">
      <w:pPr>
        <w:pStyle w:val="ListParagraph"/>
      </w:pPr>
      <w:r>
        <w:rPr>
          <w:noProof/>
        </w:rPr>
        <w:lastRenderedPageBreak/>
        <w:drawing>
          <wp:inline distT="0" distB="0" distL="0" distR="0">
            <wp:extent cx="5943600" cy="4960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60620"/>
                    </a:xfrm>
                    <a:prstGeom prst="rect">
                      <a:avLst/>
                    </a:prstGeom>
                    <a:noFill/>
                    <a:ln>
                      <a:noFill/>
                    </a:ln>
                  </pic:spPr>
                </pic:pic>
              </a:graphicData>
            </a:graphic>
          </wp:inline>
        </w:drawing>
      </w:r>
    </w:p>
    <w:p w:rsidR="00FD1434" w:rsidRDefault="00FD1434" w:rsidP="008177DF">
      <w:pPr>
        <w:pStyle w:val="ListParagraph"/>
      </w:pPr>
    </w:p>
    <w:p w:rsidR="008177DF" w:rsidRDefault="008177DF" w:rsidP="008177DF">
      <w:pPr>
        <w:pStyle w:val="ListParagraph"/>
        <w:numPr>
          <w:ilvl w:val="0"/>
          <w:numId w:val="2"/>
        </w:numPr>
      </w:pPr>
      <w:r>
        <w:t xml:space="preserve">Click the back arrow to get back to the main page and click on ‘Security’ &gt; </w:t>
      </w:r>
      <w:proofErr w:type="gramStart"/>
      <w:r>
        <w:t>‘Policies’ .</w:t>
      </w:r>
      <w:proofErr w:type="gramEnd"/>
      <w:r>
        <w:t xml:space="preserve"> Then click ‘Create a Policy’</w:t>
      </w:r>
    </w:p>
    <w:p w:rsidR="008177DF" w:rsidRDefault="008177DF" w:rsidP="008177DF">
      <w:pPr>
        <w:pStyle w:val="ListParagraph"/>
      </w:pPr>
      <w:r>
        <w:rPr>
          <w:noProof/>
        </w:rPr>
        <w:lastRenderedPageBreak/>
        <w:drawing>
          <wp:inline distT="0" distB="0" distL="0" distR="0" wp14:anchorId="1EA6CE80" wp14:editId="004CD846">
            <wp:extent cx="5943600" cy="2710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w:rsidR="008177DF" w:rsidRDefault="008177DF" w:rsidP="008177DF">
      <w:pPr>
        <w:pStyle w:val="ListParagraph"/>
      </w:pPr>
    </w:p>
    <w:p w:rsidR="008177DF" w:rsidRDefault="008177DF" w:rsidP="008177DF">
      <w:pPr>
        <w:pStyle w:val="ListParagraph"/>
        <w:numPr>
          <w:ilvl w:val="0"/>
          <w:numId w:val="2"/>
        </w:numPr>
      </w:pPr>
      <w:r>
        <w:t>Give a Name e.g. ‘Policy-01’. Add a statement with Action ‘</w:t>
      </w:r>
      <w:proofErr w:type="spellStart"/>
      <w:r>
        <w:t>iot</w:t>
      </w:r>
      <w:proofErr w:type="spellEnd"/>
      <w:r>
        <w:t>:*’, Resource ARN ‘*’ and Effect ‘Allow’. Click on ‘CREATE’.</w:t>
      </w:r>
    </w:p>
    <w:p w:rsidR="008177DF" w:rsidRDefault="008177DF" w:rsidP="008177DF">
      <w:pPr>
        <w:pStyle w:val="ListParagraph"/>
      </w:pPr>
      <w:r>
        <w:rPr>
          <w:noProof/>
        </w:rPr>
        <w:drawing>
          <wp:inline distT="0" distB="0" distL="0" distR="0" wp14:anchorId="1F11ABC1" wp14:editId="03F6D90B">
            <wp:extent cx="5943600" cy="4436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36745"/>
                    </a:xfrm>
                    <a:prstGeom prst="rect">
                      <a:avLst/>
                    </a:prstGeom>
                  </pic:spPr>
                </pic:pic>
              </a:graphicData>
            </a:graphic>
          </wp:inline>
        </w:drawing>
      </w:r>
    </w:p>
    <w:p w:rsidR="008177DF" w:rsidRDefault="008177DF" w:rsidP="008177DF">
      <w:pPr>
        <w:pStyle w:val="ListParagraph"/>
      </w:pPr>
    </w:p>
    <w:p w:rsidR="008177DF" w:rsidRPr="0013046E" w:rsidRDefault="008177DF" w:rsidP="008177DF">
      <w:pPr>
        <w:pStyle w:val="ListParagraph"/>
      </w:pPr>
    </w:p>
    <w:p w:rsidR="008177DF" w:rsidRDefault="008177DF" w:rsidP="008177DF">
      <w:pPr>
        <w:pStyle w:val="ListParagraph"/>
      </w:pPr>
    </w:p>
    <w:p w:rsidR="00A74B67" w:rsidRDefault="00A74B67" w:rsidP="008177DF">
      <w:pPr>
        <w:pStyle w:val="ListParagraph"/>
        <w:numPr>
          <w:ilvl w:val="0"/>
          <w:numId w:val="2"/>
        </w:numPr>
      </w:pPr>
      <w:r>
        <w:t xml:space="preserve">Go to ‘Security’ &gt; ‘Certificates’ and click on ‘Create Certificate’ </w:t>
      </w:r>
    </w:p>
    <w:p w:rsidR="00A74B67" w:rsidRDefault="008177DF" w:rsidP="00A74B67">
      <w:pPr>
        <w:pStyle w:val="ListParagraph"/>
      </w:pPr>
      <w:r>
        <w:rPr>
          <w:noProof/>
        </w:rPr>
        <w:drawing>
          <wp:inline distT="0" distB="0" distL="0" distR="0">
            <wp:extent cx="5943600" cy="2788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8285"/>
                    </a:xfrm>
                    <a:prstGeom prst="rect">
                      <a:avLst/>
                    </a:prstGeom>
                  </pic:spPr>
                </pic:pic>
              </a:graphicData>
            </a:graphic>
          </wp:inline>
        </w:drawing>
      </w:r>
    </w:p>
    <w:p w:rsidR="008177DF" w:rsidRDefault="008177DF" w:rsidP="008177DF">
      <w:pPr>
        <w:pStyle w:val="ListParagraph"/>
        <w:numPr>
          <w:ilvl w:val="0"/>
          <w:numId w:val="2"/>
        </w:numPr>
      </w:pPr>
      <w:r>
        <w:t>Click ‘Create Certificate’ again.</w:t>
      </w:r>
    </w:p>
    <w:p w:rsidR="008177DF" w:rsidRDefault="008177DF" w:rsidP="008177DF">
      <w:pPr>
        <w:pStyle w:val="ListParagraph"/>
      </w:pPr>
      <w:r>
        <w:rPr>
          <w:noProof/>
        </w:rPr>
        <w:drawing>
          <wp:inline distT="0" distB="0" distL="0" distR="0">
            <wp:extent cx="5943600" cy="29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8177DF" w:rsidRDefault="008177DF" w:rsidP="008177DF">
      <w:pPr>
        <w:pStyle w:val="ListParagraph"/>
        <w:numPr>
          <w:ilvl w:val="0"/>
          <w:numId w:val="2"/>
        </w:numPr>
      </w:pPr>
      <w:r>
        <w:t xml:space="preserve">Download the four files and click ‘Activate’. </w:t>
      </w:r>
      <w:r w:rsidR="006306D9">
        <w:t>Then click ‘Attach a Policy’</w:t>
      </w:r>
    </w:p>
    <w:p w:rsidR="006306D9" w:rsidRDefault="006306D9" w:rsidP="008177DF">
      <w:pPr>
        <w:ind w:left="360"/>
        <w:rPr>
          <w:noProof/>
        </w:rPr>
      </w:pPr>
    </w:p>
    <w:p w:rsidR="008177DF" w:rsidRDefault="006306D9" w:rsidP="008177DF">
      <w:pPr>
        <w:ind w:left="360"/>
      </w:pPr>
      <w:r>
        <w:rPr>
          <w:noProof/>
        </w:rPr>
        <w:lastRenderedPageBreak/>
        <w:drawing>
          <wp:inline distT="0" distB="0" distL="0" distR="0">
            <wp:extent cx="5943600" cy="40678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67810"/>
                    </a:xfrm>
                    <a:prstGeom prst="rect">
                      <a:avLst/>
                    </a:prstGeom>
                  </pic:spPr>
                </pic:pic>
              </a:graphicData>
            </a:graphic>
          </wp:inline>
        </w:drawing>
      </w:r>
    </w:p>
    <w:p w:rsidR="006306D9" w:rsidRDefault="006306D9" w:rsidP="006306D9">
      <w:pPr>
        <w:pStyle w:val="ListParagraph"/>
        <w:numPr>
          <w:ilvl w:val="0"/>
          <w:numId w:val="2"/>
        </w:numPr>
      </w:pPr>
      <w:r>
        <w:t>Select the policy created in previous steps. Click ‘Done’.</w:t>
      </w:r>
    </w:p>
    <w:p w:rsidR="006306D9" w:rsidRDefault="006306D9" w:rsidP="006306D9">
      <w:pPr>
        <w:pStyle w:val="ListParagraph"/>
      </w:pPr>
      <w:r>
        <w:rPr>
          <w:noProof/>
        </w:rPr>
        <w:drawing>
          <wp:inline distT="0" distB="0" distL="0" distR="0">
            <wp:extent cx="5943600" cy="34067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6775"/>
                    </a:xfrm>
                    <a:prstGeom prst="rect">
                      <a:avLst/>
                    </a:prstGeom>
                  </pic:spPr>
                </pic:pic>
              </a:graphicData>
            </a:graphic>
          </wp:inline>
        </w:drawing>
      </w:r>
    </w:p>
    <w:p w:rsidR="00945012" w:rsidRDefault="00945012" w:rsidP="006306D9"/>
    <w:p w:rsidR="007F0D2D" w:rsidRDefault="007F0D2D" w:rsidP="006306D9">
      <w:pPr>
        <w:rPr>
          <w:b/>
          <w:u w:val="single"/>
        </w:rPr>
      </w:pPr>
    </w:p>
    <w:p w:rsidR="00945012" w:rsidRPr="00945012" w:rsidRDefault="00945012" w:rsidP="006306D9">
      <w:pPr>
        <w:rPr>
          <w:b/>
          <w:u w:val="single"/>
        </w:rPr>
      </w:pPr>
      <w:r w:rsidRPr="00945012">
        <w:rPr>
          <w:b/>
          <w:u w:val="single"/>
        </w:rPr>
        <w:t>ENTER DETAILS IN SAMPLE</w:t>
      </w:r>
    </w:p>
    <w:p w:rsidR="00945012" w:rsidRDefault="00945012" w:rsidP="00945012">
      <w:pPr>
        <w:pStyle w:val="ListParagraph"/>
        <w:numPr>
          <w:ilvl w:val="0"/>
          <w:numId w:val="2"/>
        </w:numPr>
      </w:pPr>
      <w:r>
        <w:t xml:space="preserve">Enter the endpoint value, the thing name and the client ID in the sample file’s #define. The client ID and thing name are same. Update the sample pub-sub topic if you want. </w:t>
      </w:r>
    </w:p>
    <w:p w:rsidR="00945012" w:rsidRDefault="00945012" w:rsidP="00945012">
      <w:pPr>
        <w:pStyle w:val="ListParagraph"/>
      </w:pPr>
      <w:r>
        <w:rPr>
          <w:noProof/>
        </w:rPr>
        <w:drawing>
          <wp:inline distT="0" distB="0" distL="0" distR="0">
            <wp:extent cx="5943600" cy="4139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mpleStep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p w:rsidR="00945012" w:rsidRDefault="00945012" w:rsidP="00945012">
      <w:pPr>
        <w:pStyle w:val="ListParagraph"/>
      </w:pPr>
    </w:p>
    <w:p w:rsidR="00945012" w:rsidRDefault="00945012" w:rsidP="00945012">
      <w:pPr>
        <w:pStyle w:val="ListParagraph"/>
      </w:pPr>
      <w:r>
        <w:t xml:space="preserve">2. Switch to the SECRET tab. Open the files downloaded as text file and copy the string </w:t>
      </w:r>
      <w:r w:rsidR="007F0D2D">
        <w:t xml:space="preserve">to the entries in the secret tab. </w:t>
      </w:r>
    </w:p>
    <w:p w:rsidR="007F0D2D" w:rsidRDefault="007F0D2D" w:rsidP="00945012">
      <w:pPr>
        <w:pStyle w:val="ListParagraph"/>
      </w:pPr>
      <w:r>
        <w:t>SECRET_ROOT_</w:t>
      </w:r>
      <w:proofErr w:type="gramStart"/>
      <w:r>
        <w:t>CA :</w:t>
      </w:r>
      <w:proofErr w:type="gramEnd"/>
      <w:r>
        <w:t xml:space="preserve"> Content of file “</w:t>
      </w:r>
      <w:r w:rsidRPr="007F0D2D">
        <w:rPr>
          <w:rFonts w:ascii="Segoe UI" w:hAnsi="Segoe UI" w:cs="Segoe UI"/>
          <w:sz w:val="20"/>
          <w:szCs w:val="20"/>
          <w:shd w:val="clear" w:color="auto" w:fill="FFFFFF"/>
        </w:rPr>
        <w:t>VeriSign-Class 3-Public-Primary-Certification-Authority-G5.pem</w:t>
      </w:r>
      <w:r>
        <w:t>”</w:t>
      </w:r>
    </w:p>
    <w:p w:rsidR="007F0D2D" w:rsidRDefault="007F0D2D" w:rsidP="00945012">
      <w:pPr>
        <w:pStyle w:val="ListParagraph"/>
      </w:pPr>
      <w:r>
        <w:t>SECRET_CLIENT_</w:t>
      </w:r>
      <w:proofErr w:type="gramStart"/>
      <w:r>
        <w:t>CERT :</w:t>
      </w:r>
      <w:proofErr w:type="gramEnd"/>
      <w:r>
        <w:t xml:space="preserve"> Content of file ending in *-certificate.pem.crt</w:t>
      </w:r>
    </w:p>
    <w:p w:rsidR="007F0D2D" w:rsidRDefault="007F0D2D" w:rsidP="00945012">
      <w:pPr>
        <w:pStyle w:val="ListParagraph"/>
      </w:pPr>
      <w:r>
        <w:t>SECRET_CLIENT_PRIVATE_</w:t>
      </w:r>
      <w:proofErr w:type="gramStart"/>
      <w:r>
        <w:t>KEY :</w:t>
      </w:r>
      <w:proofErr w:type="gramEnd"/>
      <w:r>
        <w:t xml:space="preserve"> Content of file ending in *-</w:t>
      </w:r>
      <w:proofErr w:type="spellStart"/>
      <w:r>
        <w:t>private.pem.key</w:t>
      </w:r>
      <w:proofErr w:type="spellEnd"/>
      <w:r>
        <w:t>.</w:t>
      </w:r>
    </w:p>
    <w:p w:rsidR="007F0D2D" w:rsidRDefault="007F0D2D" w:rsidP="00945012">
      <w:pPr>
        <w:pStyle w:val="ListParagraph"/>
      </w:pPr>
    </w:p>
    <w:p w:rsidR="007F0D2D" w:rsidRDefault="007F0D2D" w:rsidP="00945012">
      <w:pPr>
        <w:pStyle w:val="ListParagraph"/>
      </w:pPr>
      <w:r>
        <w:t>Click ‘Save’ and Verify and upload the sample to device.</w:t>
      </w:r>
    </w:p>
    <w:p w:rsidR="007F0D2D" w:rsidRDefault="007F0D2D" w:rsidP="00945012">
      <w:pPr>
        <w:pStyle w:val="ListParagraph"/>
      </w:pPr>
    </w:p>
    <w:p w:rsidR="007F0D2D" w:rsidRDefault="007F0D2D" w:rsidP="00945012">
      <w:pPr>
        <w:pStyle w:val="ListParagraph"/>
      </w:pPr>
      <w:proofErr w:type="gramStart"/>
      <w:r>
        <w:t>Note :</w:t>
      </w:r>
      <w:proofErr w:type="gramEnd"/>
      <w:r>
        <w:t xml:space="preserve"> To be more secure, it is recommended that the root certificate, </w:t>
      </w:r>
      <w:proofErr w:type="spellStart"/>
      <w:r>
        <w:t>cient</w:t>
      </w:r>
      <w:proofErr w:type="spellEnd"/>
      <w:r>
        <w:t xml:space="preserve"> certificate and client private key be put on the device directly and read from there by the sample. To do that, transfer these files to your device, make note of the absolute file name and provide that in the values in the secret path. In the DEFAULTSAMPLECONFIG value, set ‘</w:t>
      </w:r>
      <w:proofErr w:type="spellStart"/>
      <w:r>
        <w:t>load_crts_as_string</w:t>
      </w:r>
      <w:proofErr w:type="spellEnd"/>
      <w:r>
        <w:t>’ to false. This will load the certificates from those file paths instead of as strings.</w:t>
      </w:r>
    </w:p>
    <w:p w:rsidR="007F0D2D" w:rsidRDefault="007F0D2D" w:rsidP="00945012">
      <w:pPr>
        <w:pStyle w:val="ListParagraph"/>
      </w:pPr>
    </w:p>
    <w:p w:rsidR="007F0D2D" w:rsidRDefault="007F0D2D" w:rsidP="00945012">
      <w:pPr>
        <w:pStyle w:val="ListParagraph"/>
      </w:pPr>
    </w:p>
    <w:p w:rsidR="007F0D2D" w:rsidRDefault="007F0D2D" w:rsidP="007F0D2D">
      <w:pPr>
        <w:rPr>
          <w:b/>
          <w:u w:val="single"/>
        </w:rPr>
      </w:pPr>
      <w:r>
        <w:rPr>
          <w:b/>
          <w:u w:val="single"/>
        </w:rPr>
        <w:lastRenderedPageBreak/>
        <w:t>MONITOR THE TOPIC IN AWS IOT DASHBOARD</w:t>
      </w:r>
    </w:p>
    <w:p w:rsidR="007F0D2D" w:rsidRDefault="007F0D2D" w:rsidP="007F0D2D">
      <w:pPr>
        <w:pStyle w:val="ListParagraph"/>
        <w:numPr>
          <w:ilvl w:val="0"/>
          <w:numId w:val="4"/>
        </w:numPr>
      </w:pPr>
      <w:r>
        <w:t>A graphical representation of device connections and messages can be seen on the dashboard.</w:t>
      </w:r>
    </w:p>
    <w:p w:rsidR="007F0D2D" w:rsidRDefault="007F0D2D" w:rsidP="007F0D2D">
      <w:pPr>
        <w:pStyle w:val="ListParagraph"/>
        <w:ind w:left="1080"/>
      </w:pPr>
      <w:r>
        <w:rPr>
          <w:noProof/>
        </w:rPr>
        <w:drawing>
          <wp:inline distT="0" distB="0" distL="0" distR="0">
            <wp:extent cx="5943600" cy="3138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shboa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38805"/>
                    </a:xfrm>
                    <a:prstGeom prst="rect">
                      <a:avLst/>
                    </a:prstGeom>
                  </pic:spPr>
                </pic:pic>
              </a:graphicData>
            </a:graphic>
          </wp:inline>
        </w:drawing>
      </w:r>
    </w:p>
    <w:p w:rsidR="007F0D2D" w:rsidRDefault="007F0D2D" w:rsidP="00945012">
      <w:pPr>
        <w:pStyle w:val="ListParagraph"/>
      </w:pPr>
    </w:p>
    <w:p w:rsidR="007F0D2D" w:rsidRDefault="007F0D2D" w:rsidP="007F0D2D">
      <w:pPr>
        <w:pStyle w:val="ListParagraph"/>
        <w:numPr>
          <w:ilvl w:val="0"/>
          <w:numId w:val="4"/>
        </w:numPr>
        <w:ind w:left="720"/>
      </w:pPr>
      <w:r>
        <w:t>The sample’s published messages can be tested by</w:t>
      </w:r>
      <w:r w:rsidR="009519A6">
        <w:t xml:space="preserve"> received by subscribing to the topic through the TEST widget. </w:t>
      </w:r>
    </w:p>
    <w:p w:rsidR="009519A6" w:rsidRDefault="009519A6" w:rsidP="009519A6">
      <w:pPr>
        <w:pStyle w:val="ListParagraph"/>
      </w:pPr>
      <w:r>
        <w:t>Click on ‘TEST’ and enter the name of the thing that was created earlier e.g. ‘thing-01’. Client ID and thing name are same. Click ‘Connect’.</w:t>
      </w:r>
      <w:r>
        <w:rPr>
          <w:noProof/>
        </w:rPr>
        <w:drawing>
          <wp:inline distT="0" distB="0" distL="0" distR="0">
            <wp:extent cx="5943600" cy="18249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nitorStep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24990"/>
                    </a:xfrm>
                    <a:prstGeom prst="rect">
                      <a:avLst/>
                    </a:prstGeom>
                  </pic:spPr>
                </pic:pic>
              </a:graphicData>
            </a:graphic>
          </wp:inline>
        </w:drawing>
      </w:r>
    </w:p>
    <w:p w:rsidR="009519A6" w:rsidRDefault="009519A6" w:rsidP="009519A6">
      <w:pPr>
        <w:pStyle w:val="ListParagraph"/>
      </w:pPr>
      <w:r>
        <w:t>Enter the topic that the sample is configured to. This is the value of SDK_SAMPLE_TOPIC in the program. Click ‘Subscribe to Topic’</w:t>
      </w:r>
    </w:p>
    <w:p w:rsidR="009519A6" w:rsidRDefault="009519A6" w:rsidP="009519A6">
      <w:pPr>
        <w:pStyle w:val="ListParagraph"/>
      </w:pPr>
      <w:r>
        <w:rPr>
          <w:noProof/>
        </w:rPr>
        <w:lastRenderedPageBreak/>
        <w:drawing>
          <wp:inline distT="0" distB="0" distL="0" distR="0">
            <wp:extent cx="5943600" cy="1873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nitorStep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rsidR="009519A6" w:rsidRDefault="009519A6" w:rsidP="009519A6">
      <w:pPr>
        <w:pStyle w:val="ListParagraph"/>
      </w:pPr>
    </w:p>
    <w:p w:rsidR="009519A6" w:rsidRDefault="009519A6" w:rsidP="009519A6">
      <w:pPr>
        <w:pStyle w:val="ListParagraph"/>
      </w:pPr>
      <w:r>
        <w:t xml:space="preserve">When the sample runs, you will see the published messages as: </w:t>
      </w:r>
    </w:p>
    <w:p w:rsidR="009519A6" w:rsidRDefault="009519A6" w:rsidP="009519A6">
      <w:pPr>
        <w:pStyle w:val="ListParagraph"/>
      </w:pPr>
    </w:p>
    <w:p w:rsidR="009519A6" w:rsidRDefault="009519A6" w:rsidP="009519A6">
      <w:pPr>
        <w:pStyle w:val="ListParagraph"/>
      </w:pPr>
      <w:r>
        <w:rPr>
          <w:noProof/>
        </w:rPr>
        <w:drawing>
          <wp:inline distT="0" distB="0" distL="0" distR="0">
            <wp:extent cx="5943600" cy="23406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nitorStep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340610"/>
                    </a:xfrm>
                    <a:prstGeom prst="rect">
                      <a:avLst/>
                    </a:prstGeom>
                  </pic:spPr>
                </pic:pic>
              </a:graphicData>
            </a:graphic>
          </wp:inline>
        </w:drawing>
      </w:r>
      <w:bookmarkStart w:id="0" w:name="_GoBack"/>
      <w:bookmarkEnd w:id="0"/>
    </w:p>
    <w:sectPr w:rsidR="0095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4FC6"/>
    <w:multiLevelType w:val="hybridMultilevel"/>
    <w:tmpl w:val="9530B610"/>
    <w:lvl w:ilvl="0" w:tplc="6B563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F0542D"/>
    <w:multiLevelType w:val="hybridMultilevel"/>
    <w:tmpl w:val="CE92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E2EA0"/>
    <w:multiLevelType w:val="hybridMultilevel"/>
    <w:tmpl w:val="CE92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157AE"/>
    <w:multiLevelType w:val="hybridMultilevel"/>
    <w:tmpl w:val="15A0E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6E"/>
    <w:rsid w:val="00065F38"/>
    <w:rsid w:val="0013046E"/>
    <w:rsid w:val="005F510E"/>
    <w:rsid w:val="006306D9"/>
    <w:rsid w:val="007F0D2D"/>
    <w:rsid w:val="008177DF"/>
    <w:rsid w:val="00945012"/>
    <w:rsid w:val="009519A6"/>
    <w:rsid w:val="00A74B67"/>
    <w:rsid w:val="00EE6174"/>
    <w:rsid w:val="00FD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0D24B-D9FA-4FBF-82C3-7C793D74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6E"/>
    <w:pPr>
      <w:ind w:left="720"/>
      <w:contextualSpacing/>
    </w:pPr>
  </w:style>
  <w:style w:type="character" w:styleId="Hyperlink">
    <w:name w:val="Hyperlink"/>
    <w:basedOn w:val="DefaultParagraphFont"/>
    <w:uiPriority w:val="99"/>
    <w:unhideWhenUsed/>
    <w:rsid w:val="00130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aws.amazon.com/console/"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445</Words>
  <Characters>2204</Characters>
  <Application>Microsoft Office Word</Application>
  <DocSecurity>0</DocSecurity>
  <Lines>78</Lines>
  <Paragraphs>35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 Anjali</dc:creator>
  <cp:keywords>CTPClassification=CTP_IC:VisualMarkings=</cp:keywords>
  <dc:description/>
  <cp:lastModifiedBy>Gola, Anjali</cp:lastModifiedBy>
  <cp:revision>2</cp:revision>
  <dcterms:created xsi:type="dcterms:W3CDTF">2017-09-18T18:34:00Z</dcterms:created>
  <dcterms:modified xsi:type="dcterms:W3CDTF">2017-09-18T18:34:00Z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ab1064d1-eec5-4689-84b9-a5e7d50f5401</vt:lpwstr>
  </property>
  <property fmtid="{D5CDD505-2E9C-101B-9397-08002B2CF9AE}" pid="3" name="CTP_BU">
    <vt:lpwstr>SSG ENABLING GROUP</vt:lpwstr>
  </property>
  <property fmtid="{D5CDD505-2E9C-101B-9397-08002B2CF9AE}" pid="4" name="CTP_TimeStamp">
    <vt:lpwstr>2017-09-18 18:33:20Z</vt:lpwstr>
  </property>
  <property fmtid="{D5CDD505-2E9C-101B-9397-08002B2CF9AE}" pid="5" name="CTPClassification">
    <vt:lpwstr>CTP_IC</vt:lpwstr>
  </property>
</Properties>
</file>