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215" w:rsidRDefault="00037813">
      <w:r>
        <w:rPr>
          <w:rFonts w:hint="eastAsia"/>
        </w:rPr>
        <w:t>2021届海淀二模</w:t>
      </w:r>
    </w:p>
    <w:p w:rsidR="00037813" w:rsidRDefault="00CE510C" w:rsidP="00037813">
      <w:pPr>
        <w:jc w:val="center"/>
      </w:pPr>
      <w:r>
        <w:rPr>
          <w:rFonts w:hint="eastAsia"/>
        </w:rPr>
        <w:t>不求回报，但求问心无愧</w:t>
      </w:r>
    </w:p>
    <w:p w:rsidR="00E92734" w:rsidRDefault="00E92734" w:rsidP="00037813">
      <w:pPr>
        <w:jc w:val="center"/>
        <w:rPr>
          <w:rFonts w:hint="eastAsia"/>
        </w:rPr>
      </w:pPr>
      <w:r>
        <w:rPr>
          <w:rFonts w:hint="eastAsia"/>
        </w:rPr>
        <w:t>黄思乔</w:t>
      </w:r>
      <w:bookmarkStart w:id="0" w:name="_GoBack"/>
      <w:bookmarkEnd w:id="0"/>
    </w:p>
    <w:p w:rsidR="00CE510C" w:rsidRDefault="00BB0333" w:rsidP="00BF22CB">
      <w:pPr>
        <w:ind w:firstLine="429"/>
        <w:jc w:val="left"/>
      </w:pPr>
      <w:r>
        <w:rPr>
          <w:rFonts w:hint="eastAsia"/>
        </w:rPr>
        <w:t>世人常说，冰冻三尺非一日之寒，水滴石穿非一日之功，因而教导自己的亲戚朋友需以目标为方位矢志不渝的奋斗，心中怀有对效果的渴求从而得以坚持、终于实现效果。然而当今世界，虽然以目标为驱动力的坚持行为依旧存在，但不求效果、单纯出于相信行为的正确性而出发的坚持行为也屡见不鲜、比比皆是。细思之，这类“异常”行为的背后</w:t>
      </w:r>
      <w:r w:rsidR="00BF22CB">
        <w:rPr>
          <w:rFonts w:hint="eastAsia"/>
        </w:rPr>
        <w:t>却大有文章、展现着人类文明非利己性的光芒。</w:t>
      </w:r>
    </w:p>
    <w:p w:rsidR="00BF22CB" w:rsidRDefault="00BF22CB" w:rsidP="00BF22CB">
      <w:pPr>
        <w:ind w:firstLine="429"/>
        <w:jc w:val="left"/>
      </w:pPr>
      <w:r>
        <w:rPr>
          <w:rFonts w:hint="eastAsia"/>
        </w:rPr>
        <w:t>欲探究这种不由效果驱动的坚守的成因，我们需要先进入这种行为所蕴含的思考方式，而不是限于传统思想框架的桎梏中。生活中一个人可能</w:t>
      </w:r>
      <w:proofErr w:type="gramStart"/>
      <w:r>
        <w:rPr>
          <w:rFonts w:hint="eastAsia"/>
        </w:rPr>
        <w:t>每逢坐</w:t>
      </w:r>
      <w:proofErr w:type="gramEnd"/>
      <w:r>
        <w:rPr>
          <w:rFonts w:hint="eastAsia"/>
        </w:rPr>
        <w:t>公交看到无座位的老少时，都会让出自己的座位，日复一日，成为一种习惯。这种行为按效果的思考方式，让座似乎并没有什么直接的效果</w:t>
      </w:r>
      <w:r w:rsidR="00EE77C5">
        <w:rPr>
          <w:rFonts w:hint="eastAsia"/>
        </w:rPr>
        <w:t>，不但收效甚微甚至还使自己更为劳累，于己无正向效果反而有反向拖累。然而，在这个人的思考方式中，尊老爱幼是中华民族的传统美德，他因为有这样的信仰而选择让座，甚至不让座他的良心会受到谴责，于是坚持让座之行为，守护着自己的信仰。他的思考并非完全理性，没有强目的性，但是却有着对内心道德律的坚守、对信仰的不懈坚持。由此观之，这类行为的成因是人笃定的信仰，由信仰出发认同并采取一些与目的性无关的行为，久而久之、集腋成裘，形成了坚持、形成了习惯。</w:t>
      </w:r>
    </w:p>
    <w:p w:rsidR="00EE77C5" w:rsidRDefault="00EE77C5" w:rsidP="00BF22CB">
      <w:pPr>
        <w:ind w:firstLine="429"/>
        <w:jc w:val="left"/>
      </w:pPr>
      <w:r>
        <w:rPr>
          <w:rFonts w:hint="eastAsia"/>
        </w:rPr>
        <w:t>正因为这类行为信仰驱动的本质特征，才使它们具有温度、散发出人性的光辉。</w:t>
      </w:r>
      <w:r w:rsidR="00982BD1">
        <w:rPr>
          <w:rFonts w:hint="eastAsia"/>
        </w:rPr>
        <w:t>面对机械化、现代化、庄园经济的崩塌、旧贵族的破灭，</w:t>
      </w:r>
      <w:proofErr w:type="gramStart"/>
      <w:r w:rsidR="00982BD1">
        <w:rPr>
          <w:rFonts w:hint="eastAsia"/>
        </w:rPr>
        <w:t>一</w:t>
      </w:r>
      <w:proofErr w:type="gramEnd"/>
      <w:r w:rsidR="00982BD1">
        <w:rPr>
          <w:rFonts w:hint="eastAsia"/>
        </w:rPr>
        <w:t>战后的美国作家开始反思旧道德、反思旧日奉为圭臬的信仰，它们似乎丧失了适配时代性，成为聚敛财富、实现物质富裕的阻力。然而信仰的丧失，便让社会丧失了这种但求问心无愧的行为，人人投入坚持的目的都是获得相应的效果，社会也便失去了他旧日的温暖、对他人的关怀。菲兹杰拉德笔下借叙事者之</w:t>
      </w:r>
      <w:proofErr w:type="gramStart"/>
      <w:r w:rsidR="00982BD1">
        <w:rPr>
          <w:rFonts w:hint="eastAsia"/>
        </w:rPr>
        <w:t>口评价盖茨</w:t>
      </w:r>
      <w:proofErr w:type="gramEnd"/>
      <w:r w:rsidR="00982BD1">
        <w:rPr>
          <w:rFonts w:hint="eastAsia"/>
        </w:rPr>
        <w:t>比：“他们一堆人加起来也比不上你一个”，盖</w:t>
      </w:r>
      <w:proofErr w:type="gramStart"/>
      <w:r w:rsidR="00982BD1">
        <w:rPr>
          <w:rFonts w:hint="eastAsia"/>
        </w:rPr>
        <w:t>茨</w:t>
      </w:r>
      <w:proofErr w:type="gramEnd"/>
      <w:r w:rsidR="00982BD1">
        <w:rPr>
          <w:rFonts w:hint="eastAsia"/>
        </w:rPr>
        <w:t>比是追求效果的失败者，但他保有的</w:t>
      </w:r>
      <w:r w:rsidR="00903A34">
        <w:rPr>
          <w:rFonts w:hint="eastAsia"/>
        </w:rPr>
        <w:t>信仰、道德约束使他的人格超越了那个野蛮掠夺的时代，给予他生命的温度，给予他相识的人</w:t>
      </w:r>
      <w:r w:rsidR="00903A34">
        <w:rPr>
          <w:rFonts w:hint="eastAsia"/>
        </w:rPr>
        <w:t>非利己性</w:t>
      </w:r>
      <w:r w:rsidR="00903A34">
        <w:rPr>
          <w:rFonts w:hint="eastAsia"/>
        </w:rPr>
        <w:t>的关怀。由此观之，这些因为正确所以坚持的行为非但不是没有价值的，反而具有理性思考所无法企及的人文价值。</w:t>
      </w:r>
    </w:p>
    <w:p w:rsidR="00903A34" w:rsidRDefault="00903A34" w:rsidP="00BF22CB">
      <w:pPr>
        <w:ind w:firstLine="429"/>
        <w:jc w:val="left"/>
      </w:pPr>
      <w:r>
        <w:rPr>
          <w:rFonts w:hint="eastAsia"/>
        </w:rPr>
        <w:t>然而假如人人遵循内心的信仰而坚持行为的结果都如同菲兹杰拉德笔下的盖</w:t>
      </w:r>
      <w:proofErr w:type="gramStart"/>
      <w:r>
        <w:rPr>
          <w:rFonts w:hint="eastAsia"/>
        </w:rPr>
        <w:t>茨</w:t>
      </w:r>
      <w:proofErr w:type="gramEnd"/>
      <w:r>
        <w:rPr>
          <w:rFonts w:hint="eastAsia"/>
        </w:rPr>
        <w:t>比、韦斯安德森银幕中的古斯塔夫先生一样悲惨，那这种行为也不会成为生活中的常见、社会的常态。依我</w:t>
      </w:r>
      <w:proofErr w:type="gramStart"/>
      <w:r>
        <w:rPr>
          <w:rFonts w:hint="eastAsia"/>
        </w:rPr>
        <w:t>之</w:t>
      </w:r>
      <w:proofErr w:type="gramEnd"/>
      <w:r>
        <w:rPr>
          <w:rFonts w:hint="eastAsia"/>
        </w:rPr>
        <w:t>见，看似</w:t>
      </w:r>
      <w:proofErr w:type="gramStart"/>
      <w:r>
        <w:rPr>
          <w:rFonts w:hint="eastAsia"/>
        </w:rPr>
        <w:t>不</w:t>
      </w:r>
      <w:proofErr w:type="gramEnd"/>
      <w:r>
        <w:rPr>
          <w:rFonts w:hint="eastAsia"/>
        </w:rPr>
        <w:t>理性的信仰，反而可能达到、甚至超越理性思考所追求的“效果”。禅宗讲修行成佛的路上不能心中有成佛的念想，所谓“佛挡杀佛”，杀死心中追求的佛的形象，才能够</w:t>
      </w:r>
      <w:r w:rsidR="008D176E">
        <w:rPr>
          <w:rFonts w:hint="eastAsia"/>
        </w:rPr>
        <w:t>使心中无尘、没有刻意追求成为佛从而涅槃、跳脱轮回。这个道理也适用于这种行为，无己相、无彼岸相，他的坚持更不受外界扰动，所到达的境界也会更高。正是心中无效果而行为最终有效果，此信仰驱动的坚持的合理性也。</w:t>
      </w:r>
    </w:p>
    <w:p w:rsidR="008D176E" w:rsidRPr="008D176E" w:rsidRDefault="008D176E" w:rsidP="00BF22CB">
      <w:pPr>
        <w:ind w:firstLine="429"/>
        <w:jc w:val="left"/>
        <w:rPr>
          <w:rFonts w:hint="eastAsia"/>
        </w:rPr>
      </w:pPr>
      <w:r>
        <w:rPr>
          <w:rFonts w:hint="eastAsia"/>
        </w:rPr>
        <w:t>所以，当我们生活中怀疑自己类似“认为正确而坚持的”行为的“意义”时，我想我们并不</w:t>
      </w:r>
      <w:proofErr w:type="gramStart"/>
      <w:r>
        <w:rPr>
          <w:rFonts w:hint="eastAsia"/>
        </w:rPr>
        <w:t>用因此</w:t>
      </w:r>
      <w:proofErr w:type="gramEnd"/>
      <w:r>
        <w:rPr>
          <w:rFonts w:hint="eastAsia"/>
        </w:rPr>
        <w:t>大费脑筋，尝试给信仰为根基的行为一个理性的解释，所谓船到桥头自然直、水到渠成，</w:t>
      </w:r>
      <w:r w:rsidRPr="008D176E">
        <w:rPr>
          <w:rFonts w:hint="eastAsia"/>
        </w:rPr>
        <w:t>不求回报</w:t>
      </w:r>
      <w:r>
        <w:rPr>
          <w:rFonts w:hint="eastAsia"/>
        </w:rPr>
        <w:t>、</w:t>
      </w:r>
      <w:r w:rsidRPr="008D176E">
        <w:rPr>
          <w:rFonts w:hint="eastAsia"/>
        </w:rPr>
        <w:t>但求问心无愧</w:t>
      </w:r>
      <w:r>
        <w:rPr>
          <w:rFonts w:hint="eastAsia"/>
        </w:rPr>
        <w:t>，自有其不可替代的存在价值</w:t>
      </w:r>
      <w:r w:rsidR="00FB0DB7">
        <w:rPr>
          <w:rFonts w:hint="eastAsia"/>
        </w:rPr>
        <w:t>。相反，我们更应该关注的是保证这种行为永远常见、这种坚持背后的信仰永不丧失。</w:t>
      </w:r>
    </w:p>
    <w:sectPr w:rsidR="008D176E" w:rsidRPr="008D17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813"/>
    <w:rsid w:val="00000215"/>
    <w:rsid w:val="00037813"/>
    <w:rsid w:val="008D176E"/>
    <w:rsid w:val="00903A34"/>
    <w:rsid w:val="00982BD1"/>
    <w:rsid w:val="00BB0333"/>
    <w:rsid w:val="00BF22CB"/>
    <w:rsid w:val="00CE510C"/>
    <w:rsid w:val="00E92734"/>
    <w:rsid w:val="00EE77C5"/>
    <w:rsid w:val="00FB0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2FB4"/>
  <w15:chartTrackingRefBased/>
  <w15:docId w15:val="{B8664758-9555-4556-B2CE-28568500A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黄俊</dc:creator>
  <cp:keywords/>
  <dc:description/>
  <cp:lastModifiedBy>黄俊</cp:lastModifiedBy>
  <cp:revision>2</cp:revision>
  <dcterms:created xsi:type="dcterms:W3CDTF">2023-01-29T13:12:00Z</dcterms:created>
  <dcterms:modified xsi:type="dcterms:W3CDTF">2023-01-29T14:44:00Z</dcterms:modified>
</cp:coreProperties>
</file>