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F08" w:rsidRDefault="000C4F08" w:rsidP="000C4F08">
      <w:pPr>
        <w:jc w:val="center"/>
      </w:pPr>
      <w:r>
        <w:rPr>
          <w:rFonts w:hint="eastAsia"/>
        </w:rPr>
        <w:t>常态</w:t>
      </w:r>
      <w:r>
        <w:rPr>
          <w:rFonts w:hint="eastAsia"/>
        </w:rPr>
        <w:t>中</w:t>
      </w:r>
      <w:r>
        <w:rPr>
          <w:rFonts w:hint="eastAsia"/>
        </w:rPr>
        <w:t>见姿态</w:t>
      </w:r>
    </w:p>
    <w:p w:rsidR="000C4F08" w:rsidRDefault="000C4F08" w:rsidP="000C4F08">
      <w:pPr>
        <w:jc w:val="center"/>
        <w:rPr>
          <w:rFonts w:hint="eastAsia"/>
        </w:rPr>
      </w:pPr>
      <w:r>
        <w:rPr>
          <w:rFonts w:hint="eastAsia"/>
        </w:rPr>
        <w:t>G</w:t>
      </w:r>
      <w:r>
        <w:t>2010</w:t>
      </w:r>
      <w:r>
        <w:rPr>
          <w:rFonts w:hint="eastAsia"/>
        </w:rPr>
        <w:t>黄思乔</w:t>
      </w:r>
    </w:p>
    <w:p w:rsidR="000C4F08" w:rsidRDefault="000C4F08" w:rsidP="000C4F08">
      <w:pPr>
        <w:ind w:firstLineChars="200" w:firstLine="420"/>
      </w:pPr>
      <w:r>
        <w:rPr>
          <w:rFonts w:hint="eastAsia"/>
        </w:rPr>
        <w:t>奥运会冠军杨倩在射击上是凭借关键一枪而夺金，这一枪也成为了她的代名词、她的象征。然而，这一帧能定格背后是</w:t>
      </w:r>
      <w:r>
        <w:rPr>
          <w:rFonts w:hint="eastAsia"/>
        </w:rPr>
        <w:t>千</w:t>
      </w:r>
      <w:r>
        <w:rPr>
          <w:rFonts w:hint="eastAsia"/>
        </w:rPr>
        <w:t>千万万次重复的</w:t>
      </w:r>
      <w:r>
        <w:rPr>
          <w:rFonts w:hint="eastAsia"/>
        </w:rPr>
        <w:t>锤</w:t>
      </w:r>
      <w:r>
        <w:rPr>
          <w:rFonts w:hint="eastAsia"/>
        </w:rPr>
        <w:t>炼，是一种人生之常态。甚至，我们可以说，从她常态的练习中，即使地还没有登上奥运舞台，我们都已经看到了她制胜的姿态。</w:t>
      </w:r>
    </w:p>
    <w:p w:rsidR="000C4F08" w:rsidRDefault="000C4F08" w:rsidP="000C4F08">
      <w:pPr>
        <w:ind w:firstLineChars="200" w:firstLine="420"/>
      </w:pPr>
      <w:r>
        <w:rPr>
          <w:rFonts w:hint="eastAsia"/>
        </w:rPr>
        <w:t>“常态”是什么？自然界中，它是一种波动而总体稳定的状态，是物体普遍存在的那一种形式。在人生中，常态是人生的生活状态，是客观存</w:t>
      </w:r>
      <w:r>
        <w:rPr>
          <w:rFonts w:hint="eastAsia"/>
        </w:rPr>
        <w:t>在</w:t>
      </w:r>
      <w:r>
        <w:rPr>
          <w:rFonts w:hint="eastAsia"/>
        </w:rPr>
        <w:t>的行为与时间的对应。这一种客观的常态是与个人意志无关的，</w:t>
      </w:r>
      <w:r>
        <w:rPr>
          <w:rFonts w:hint="eastAsia"/>
        </w:rPr>
        <w:t>囚</w:t>
      </w:r>
      <w:r>
        <w:rPr>
          <w:rFonts w:hint="eastAsia"/>
        </w:rPr>
        <w:t>犯并非自愿采取囚禁的“</w:t>
      </w:r>
      <w:r>
        <w:rPr>
          <w:rFonts w:hint="eastAsia"/>
        </w:rPr>
        <w:t>常</w:t>
      </w:r>
      <w:r>
        <w:rPr>
          <w:rFonts w:hint="eastAsia"/>
        </w:rPr>
        <w:t>态”，但日复一日的铁窗生活</w:t>
      </w:r>
      <w:r>
        <w:rPr>
          <w:rFonts w:hint="eastAsia"/>
        </w:rPr>
        <w:t>便</w:t>
      </w:r>
      <w:r>
        <w:rPr>
          <w:rFonts w:hint="eastAsia"/>
        </w:rPr>
        <w:t>是他们的常态。毛泽东每日清晨用冷水沐浴，冬日里在野外冬泳，这种自</w:t>
      </w:r>
      <w:r>
        <w:rPr>
          <w:rFonts w:hint="eastAsia"/>
        </w:rPr>
        <w:t>愿</w:t>
      </w:r>
      <w:r>
        <w:rPr>
          <w:rFonts w:hint="eastAsia"/>
        </w:rPr>
        <w:t>的行为也构成“常态”。作为客观存在，“常态”是人们自愿与否都存在的行为，是一种无可辩争的事实。</w:t>
      </w:r>
    </w:p>
    <w:p w:rsidR="000C4F08" w:rsidRDefault="000C4F08" w:rsidP="000C4F08">
      <w:pPr>
        <w:ind w:firstLineChars="200" w:firstLine="420"/>
      </w:pPr>
      <w:r>
        <w:rPr>
          <w:rFonts w:hint="eastAsia"/>
        </w:rPr>
        <w:t>然而，“姿态”是如此吗？我认为“姿态”之与“常态”有两点显著的分别。其一，姿态是与主观意志统一的，与常态的主体密不可分的。朱元璋的真实容貌是丑陋的，这种不符合大众</w:t>
      </w:r>
      <w:r>
        <w:rPr>
          <w:rFonts w:hint="eastAsia"/>
        </w:rPr>
        <w:t>审美</w:t>
      </w:r>
      <w:r>
        <w:rPr>
          <w:rFonts w:hint="eastAsia"/>
        </w:rPr>
        <w:t>的</w:t>
      </w:r>
      <w:r>
        <w:rPr>
          <w:rFonts w:hint="eastAsia"/>
        </w:rPr>
        <w:t>面</w:t>
      </w:r>
      <w:r>
        <w:rPr>
          <w:rFonts w:hint="eastAsia"/>
        </w:rPr>
        <w:t>貌是他的常态，然而他的御用画师的画像中他则</w:t>
      </w:r>
      <w:r>
        <w:rPr>
          <w:rFonts w:hint="eastAsia"/>
        </w:rPr>
        <w:t>英姿</w:t>
      </w:r>
      <w:r>
        <w:rPr>
          <w:rFonts w:hint="eastAsia"/>
        </w:rPr>
        <w:t>勃发、神采奕奕，这是他选择留与后代的姿态。这一重主观性是人生姿态与常态最重要的区别。另外，姿态是瞬间性，而瞬间性的姿态是具有代表性的。南唐后主李煜国破家亡，从上那天子到阶下囚是一日的转</w:t>
      </w:r>
      <w:r>
        <w:rPr>
          <w:rFonts w:hint="eastAsia"/>
        </w:rPr>
        <w:t>变</w:t>
      </w:r>
      <w:r>
        <w:rPr>
          <w:rFonts w:hint="eastAsia"/>
        </w:rPr>
        <w:t>，然而这一瞬时性的姿态却成为了他一生中的代表性时刻，文学评论没有</w:t>
      </w:r>
      <w:proofErr w:type="gramStart"/>
      <w:r>
        <w:rPr>
          <w:rFonts w:hint="eastAsia"/>
        </w:rPr>
        <w:t>不</w:t>
      </w:r>
      <w:proofErr w:type="gramEnd"/>
      <w:r>
        <w:rPr>
          <w:rFonts w:hint="eastAsia"/>
        </w:rPr>
        <w:t>提及此事的分析，甚至似乎他的一生都是向着这一个时刻靠近的，他的数十年的</w:t>
      </w:r>
      <w:r>
        <w:rPr>
          <w:rFonts w:hint="eastAsia"/>
        </w:rPr>
        <w:t>存在</w:t>
      </w:r>
      <w:r>
        <w:rPr>
          <w:rFonts w:hint="eastAsia"/>
        </w:rPr>
        <w:t>时间似乎都是为了这一日而生，可谓“浮生一日”。</w:t>
      </w:r>
    </w:p>
    <w:p w:rsidR="000C4F08" w:rsidRDefault="000C4F08" w:rsidP="000C4F08">
      <w:pPr>
        <w:ind w:firstLineChars="200" w:firstLine="420"/>
      </w:pPr>
      <w:r>
        <w:rPr>
          <w:rFonts w:hint="eastAsia"/>
        </w:rPr>
        <w:t>这种</w:t>
      </w:r>
      <w:proofErr w:type="gramStart"/>
      <w:r>
        <w:rPr>
          <w:rFonts w:hint="eastAsia"/>
        </w:rPr>
        <w:t>刹那即</w:t>
      </w:r>
      <w:proofErr w:type="gramEnd"/>
      <w:r>
        <w:rPr>
          <w:rFonts w:hint="eastAsia"/>
        </w:rPr>
        <w:t>一世，红颜</w:t>
      </w:r>
      <w:r>
        <w:rPr>
          <w:rFonts w:hint="eastAsia"/>
        </w:rPr>
        <w:t>弹</w:t>
      </w:r>
      <w:r>
        <w:rPr>
          <w:rFonts w:hint="eastAsia"/>
        </w:rPr>
        <w:t>指老、刹那芳华逝的小大之辩贯穿着个体的一生。成功者自然</w:t>
      </w:r>
      <w:bookmarkStart w:id="0" w:name="_GoBack"/>
      <w:r>
        <w:rPr>
          <w:rFonts w:hint="eastAsia"/>
        </w:rPr>
        <w:t>如同浓缩一样，将一生的荣辱胜败浓缩成了一个生命的“</w:t>
      </w:r>
      <w:r>
        <w:rPr>
          <w:rFonts w:hint="eastAsia"/>
        </w:rPr>
        <w:t>至重</w:t>
      </w:r>
      <w:r>
        <w:rPr>
          <w:rFonts w:hint="eastAsia"/>
        </w:rPr>
        <w:t>”、有极大</w:t>
      </w:r>
      <w:r>
        <w:rPr>
          <w:rFonts w:hint="eastAsia"/>
        </w:rPr>
        <w:t>意</w:t>
      </w:r>
      <w:r>
        <w:rPr>
          <w:rFonts w:hint="eastAsia"/>
        </w:rPr>
        <w:t>义，然而失败者的</w:t>
      </w:r>
      <w:bookmarkEnd w:id="0"/>
      <w:r>
        <w:rPr>
          <w:rFonts w:hint="eastAsia"/>
        </w:rPr>
        <w:t>一生</w:t>
      </w:r>
      <w:r>
        <w:rPr>
          <w:rFonts w:hint="eastAsia"/>
        </w:rPr>
        <w:t>便</w:t>
      </w:r>
      <w:r>
        <w:rPr>
          <w:rFonts w:hint="eastAsia"/>
        </w:rPr>
        <w:t>被压缩成了一团“至轻”，一片</w:t>
      </w:r>
      <w:r>
        <w:rPr>
          <w:rFonts w:hint="eastAsia"/>
        </w:rPr>
        <w:t>乌</w:t>
      </w:r>
      <w:r>
        <w:rPr>
          <w:rFonts w:hint="eastAsia"/>
        </w:rPr>
        <w:t>云、一场雪、一片虚无，人生归结于零。零与无限大的分辨恐怕不是被世人看见的那个姿态的时刻所能决定的吧。这背后正是人生常态的力量。水沿重力向下流淌，我们看见过</w:t>
      </w:r>
      <w:r>
        <w:t>100次这般事实，在它滴在炽热的干将莫邪剑上的这一决定性时刻，我们可以预见它的姿态：沿重力向下滴落，化为缕</w:t>
      </w:r>
      <w:r>
        <w:rPr>
          <w:rFonts w:hint="eastAsia"/>
        </w:rPr>
        <w:t>缕</w:t>
      </w:r>
      <w:r>
        <w:t>青烟。人亦如此，每月格物的朱熹的姿</w:t>
      </w:r>
      <w:r>
        <w:rPr>
          <w:rFonts w:hint="eastAsia"/>
        </w:rPr>
        <w:t>态</w:t>
      </w:r>
      <w:r>
        <w:t>必会是成功的，每日在</w:t>
      </w:r>
      <w:r>
        <w:rPr>
          <w:rFonts w:hint="eastAsia"/>
        </w:rPr>
        <w:t>刚愎</w:t>
      </w:r>
      <w:r>
        <w:rPr>
          <w:rFonts w:hint="eastAsia"/>
        </w:rPr>
        <w:t>自用与</w:t>
      </w:r>
      <w:r>
        <w:rPr>
          <w:rFonts w:hint="eastAsia"/>
        </w:rPr>
        <w:t>优柔寡断</w:t>
      </w:r>
      <w:r>
        <w:rPr>
          <w:rFonts w:hint="eastAsia"/>
        </w:rPr>
        <w:t>间徘徊的西楚霸王的绝对性时刻也将是失败的。在人生常态的一次次永</w:t>
      </w:r>
      <w:r>
        <w:rPr>
          <w:rFonts w:hint="eastAsia"/>
        </w:rPr>
        <w:t>恒</w:t>
      </w:r>
      <w:r>
        <w:rPr>
          <w:rFonts w:hint="eastAsia"/>
        </w:rPr>
        <w:t>轮回之中，我们可以提炼出、甚至预知，人生姿态。</w:t>
      </w:r>
    </w:p>
    <w:p w:rsidR="000C4F08" w:rsidRDefault="000C4F08" w:rsidP="000C4F08">
      <w:pPr>
        <w:ind w:firstLineChars="200" w:firstLine="420"/>
      </w:pPr>
      <w:r>
        <w:rPr>
          <w:rFonts w:hint="eastAsia"/>
        </w:rPr>
        <w:t>然而，人生常态并非只是外在的行为，其旨在于内</w:t>
      </w:r>
      <w:r>
        <w:rPr>
          <w:rFonts w:hint="eastAsia"/>
        </w:rPr>
        <w:t>心</w:t>
      </w:r>
      <w:r>
        <w:rPr>
          <w:rFonts w:hint="eastAsia"/>
        </w:rPr>
        <w:t>。外</w:t>
      </w:r>
      <w:r>
        <w:rPr>
          <w:rFonts w:hint="eastAsia"/>
        </w:rPr>
        <w:t>在</w:t>
      </w:r>
      <w:r>
        <w:rPr>
          <w:rFonts w:hint="eastAsia"/>
        </w:rPr>
        <w:t>相同心境不同，久而久之，其爆发或无声的消亡的姿态也将不同。</w:t>
      </w:r>
      <w:r>
        <w:rPr>
          <w:rFonts w:hint="eastAsia"/>
        </w:rPr>
        <w:t>禅</w:t>
      </w:r>
      <w:r>
        <w:rPr>
          <w:rFonts w:hint="eastAsia"/>
        </w:rPr>
        <w:t>宗认为人得道修行之路无需</w:t>
      </w:r>
      <w:r>
        <w:rPr>
          <w:rFonts w:hint="eastAsia"/>
        </w:rPr>
        <w:t>剃度削</w:t>
      </w:r>
      <w:r>
        <w:rPr>
          <w:rFonts w:hint="eastAsia"/>
        </w:rPr>
        <w:t>发，关键在心中有无佛念，脑中有无慧根。</w:t>
      </w:r>
      <w:r>
        <w:rPr>
          <w:rFonts w:hint="eastAsia"/>
        </w:rPr>
        <w:t>纵</w:t>
      </w:r>
      <w:r>
        <w:rPr>
          <w:rFonts w:hint="eastAsia"/>
        </w:rPr>
        <w:t>是涅槃的高僧也是砍柴担水，与</w:t>
      </w:r>
      <w:r>
        <w:rPr>
          <w:rFonts w:hint="eastAsia"/>
        </w:rPr>
        <w:t>寺</w:t>
      </w:r>
      <w:r>
        <w:rPr>
          <w:rFonts w:hint="eastAsia"/>
        </w:rPr>
        <w:t>中的</w:t>
      </w:r>
      <w:proofErr w:type="gramStart"/>
      <w:r>
        <w:rPr>
          <w:rFonts w:hint="eastAsia"/>
        </w:rPr>
        <w:t>小</w:t>
      </w:r>
      <w:r>
        <w:rPr>
          <w:rFonts w:hint="eastAsia"/>
        </w:rPr>
        <w:t>僧</w:t>
      </w:r>
      <w:r>
        <w:rPr>
          <w:rFonts w:hint="eastAsia"/>
        </w:rPr>
        <w:t>火工</w:t>
      </w:r>
      <w:proofErr w:type="gramEnd"/>
      <w:r>
        <w:rPr>
          <w:rFonts w:hint="eastAsia"/>
        </w:rPr>
        <w:t>亦无行为的分别，他们姿态的不同源于心境的不同，精神世界常态的不同。</w:t>
      </w:r>
    </w:p>
    <w:p w:rsidR="009449AF" w:rsidRDefault="009449AF" w:rsidP="000C4F08"/>
    <w:sectPr w:rsidR="00944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8"/>
    <w:rsid w:val="000C4F08"/>
    <w:rsid w:val="009449AF"/>
    <w:rsid w:val="00DF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9414"/>
  <w15:chartTrackingRefBased/>
  <w15:docId w15:val="{E4EB660C-6FA1-4337-A160-F4D5D97C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黄俊</dc:creator>
  <cp:keywords/>
  <dc:description/>
  <cp:lastModifiedBy>黄俊</cp:lastModifiedBy>
  <cp:revision>1</cp:revision>
  <dcterms:created xsi:type="dcterms:W3CDTF">2022-12-27T12:57:00Z</dcterms:created>
  <dcterms:modified xsi:type="dcterms:W3CDTF">2022-12-27T13:08:00Z</dcterms:modified>
</cp:coreProperties>
</file>