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overflowPunct w:val="true"/>
        <w:jc w:val="center"/>
        <w:textAlignment w:val="baseline"/>
        <w:rPr/>
      </w:pPr>
      <w:r>
        <w:rPr/>
        <w:t xml:space="preserve">Федеральное государственное автономное образовательное учреждение </w:t>
      </w:r>
    </w:p>
    <w:p>
      <w:pPr>
        <w:pStyle w:val="Normal"/>
        <w:overflowPunct w:val="true"/>
        <w:jc w:val="center"/>
        <w:textAlignment w:val="baseline"/>
        <w:rPr/>
      </w:pPr>
      <w:r>
        <w:rPr/>
        <w:t>высшего образования</w:t>
      </w:r>
    </w:p>
    <w:p>
      <w:pPr>
        <w:pStyle w:val="Normal"/>
        <w:overflowPunct w:val="true"/>
        <w:jc w:val="center"/>
        <w:textAlignment w:val="baseline"/>
        <w:rPr>
          <w:sz w:val="8"/>
          <w:szCs w:val="8"/>
        </w:rPr>
      </w:pPr>
      <w:r>
        <w:rPr>
          <w:sz w:val="16"/>
          <w:szCs w:val="16"/>
        </w:rPr>
        <w:t xml:space="preserve"> </w:t>
      </w:r>
    </w:p>
    <w:p>
      <w:pPr>
        <w:pStyle w:val="Normal"/>
        <w:overflowPunct w:val="true"/>
        <w:jc w:val="center"/>
        <w:textAlignment w:val="baseline"/>
        <w:rPr>
          <w:sz w:val="28"/>
          <w:szCs w:val="28"/>
        </w:rPr>
      </w:pPr>
      <w:r>
        <w:rPr>
          <w:sz w:val="28"/>
          <w:szCs w:val="28"/>
        </w:rPr>
        <w:t>«</w:t>
      </w:r>
      <w:r>
        <w:rPr>
          <w:b/>
          <w:sz w:val="28"/>
          <w:szCs w:val="28"/>
        </w:rPr>
        <w:t>БЕЛГОРОДСКИЙ ГОСУДАРСТВЕННЫЙ НАЦИОНАЛЬНЫЙ ИССЛЕДОВАТЕЛЬСКИЙ УНИВЕРСИТЕТ</w:t>
      </w:r>
      <w:r>
        <w:rPr>
          <w:sz w:val="28"/>
          <w:szCs w:val="28"/>
        </w:rPr>
        <w:t>»</w:t>
      </w:r>
    </w:p>
    <w:p>
      <w:pPr>
        <w:pStyle w:val="Style20"/>
        <w:numPr>
          <w:ilvl w:val="0"/>
          <w:numId w:val="0"/>
        </w:numPr>
        <w:outlineLvl w:val="0"/>
        <w:rPr>
          <w:szCs w:val="28"/>
        </w:rPr>
      </w:pPr>
      <w:r>
        <w:rPr>
          <w:szCs w:val="28"/>
        </w:rPr>
        <w:t>(</w:t>
      </w:r>
      <w:r>
        <w:rPr>
          <w:b w:val="false"/>
          <w:szCs w:val="28"/>
        </w:rPr>
        <w:t>НИУ</w:t>
      </w:r>
      <w:r>
        <w:rPr>
          <w:szCs w:val="28"/>
        </w:rPr>
        <w:t xml:space="preserve"> «</w:t>
      </w:r>
      <w:r>
        <w:rPr>
          <w:b w:val="false"/>
          <w:szCs w:val="28"/>
        </w:rPr>
        <w:t>БелГУ»</w:t>
      </w:r>
      <w:r>
        <w:rPr>
          <w:szCs w:val="28"/>
        </w:rPr>
        <w:t>)</w:t>
      </w:r>
    </w:p>
    <w:p>
      <w:pPr>
        <w:pStyle w:val="Style20"/>
        <w:numPr>
          <w:ilvl w:val="0"/>
          <w:numId w:val="0"/>
        </w:numPr>
        <w:outlineLvl w:val="0"/>
        <w:rPr>
          <w:b w:val="false"/>
          <w:b w:val="false"/>
        </w:rPr>
      </w:pPr>
      <w:r>
        <w:rPr>
          <w:b w:val="false"/>
        </w:rPr>
      </w:r>
    </w:p>
    <w:p>
      <w:pPr>
        <w:pStyle w:val="Style20"/>
        <w:numPr>
          <w:ilvl w:val="0"/>
          <w:numId w:val="0"/>
        </w:numPr>
        <w:outlineLvl w:val="0"/>
        <w:rPr>
          <w:b w:val="false"/>
          <w:b w:val="false"/>
        </w:rPr>
      </w:pPr>
      <w:r>
        <w:rPr>
          <w:b w:val="false"/>
        </w:rPr>
        <w:t xml:space="preserve">Институт инженерных и цифровых технологий </w:t>
      </w:r>
    </w:p>
    <w:p>
      <w:pPr>
        <w:pStyle w:val="Normal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numPr>
          <w:ilvl w:val="0"/>
          <w:numId w:val="0"/>
        </w:numPr>
        <w:jc w:val="center"/>
        <w:outlineLvl w:val="0"/>
        <w:rPr>
          <w:sz w:val="28"/>
        </w:rPr>
      </w:pPr>
      <w:r>
        <w:rPr>
          <w:sz w:val="28"/>
        </w:rPr>
        <w:t>Кафедра прикладной информатики и информационных технологий</w:t>
      </w:r>
    </w:p>
    <w:p>
      <w:pPr>
        <w:pStyle w:val="Normal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Отчет по лабораторной работе №3</w:t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Упрощённый метод анализа иерархий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  <w:t>студент</w:t>
      </w:r>
      <w:r>
        <w:rPr>
          <w:sz w:val="28"/>
          <w:szCs w:val="28"/>
        </w:rPr>
        <w:t>а</w:t>
      </w:r>
      <w:r>
        <w:rPr>
          <w:sz w:val="28"/>
          <w:szCs w:val="28"/>
        </w:rPr>
        <w:t xml:space="preserve"> очного отделения </w:t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  <w:t>третьего курса 12002006 группы</w:t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  <w:t>Новикова Ивана Владимировича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Проверила: </w:t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  <w:t>доцент</w:t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  <w:t>Ломазова Валентина Ивановна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БЕЛГОРОД</w:t>
      </w:r>
      <w:r>
        <w:rPr>
          <w:sz w:val="28"/>
          <w:szCs w:val="28"/>
        </w:rPr>
        <w:t>, 202</w:t>
      </w:r>
      <w:r>
        <w:rPr>
          <w:sz w:val="28"/>
          <w:szCs w:val="28"/>
          <w:lang w:val="en-US"/>
        </w:rPr>
        <w:t>2</w:t>
      </w:r>
    </w:p>
    <w:p>
      <w:pPr>
        <w:pStyle w:val="Normal"/>
        <w:overflowPunct w:val="true"/>
        <w:ind w:firstLine="709"/>
        <w:jc w:val="both"/>
        <w:textAlignment w:val="baseline"/>
        <w:rPr>
          <w:sz w:val="28"/>
          <w:szCs w:val="28"/>
        </w:rPr>
      </w:pPr>
      <w:r>
        <w:rPr>
          <w:b/>
          <w:sz w:val="28"/>
          <w:szCs w:val="28"/>
        </w:rPr>
        <w:t xml:space="preserve">Цель работы: </w:t>
      </w:r>
      <w:r>
        <w:rPr>
          <w:sz w:val="28"/>
          <w:szCs w:val="28"/>
        </w:rPr>
        <w:t xml:space="preserve">изучить принципы упрощенного метода анализа иерархий, произвести оценку и выбор </w:t>
      </w:r>
      <w:r>
        <w:rPr>
          <w:sz w:val="28"/>
          <w:szCs w:val="28"/>
        </w:rPr>
        <w:t>автомобиля</w:t>
      </w:r>
      <w:r>
        <w:rPr>
          <w:sz w:val="28"/>
          <w:szCs w:val="28"/>
        </w:rPr>
        <w:t xml:space="preserve">, используя упрощенный метод анализа иерархий (МАИ) средствами </w:t>
      </w:r>
      <w:r>
        <w:rPr>
          <w:sz w:val="28"/>
          <w:szCs w:val="28"/>
          <w:lang w:val="en-US"/>
        </w:rPr>
        <w:t>Microsoft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Excel</w:t>
      </w:r>
      <w:r>
        <w:rPr>
          <w:sz w:val="28"/>
          <w:szCs w:val="28"/>
        </w:rPr>
        <w:t>. Разработать программное приложение для решения задачи выбора упрощенным МАИ.</w:t>
      </w:r>
    </w:p>
    <w:p>
      <w:pPr>
        <w:pStyle w:val="Normal"/>
        <w:overflowPunct w:val="true"/>
        <w:ind w:firstLine="709"/>
        <w:jc w:val="both"/>
        <w:textAlignment w:val="baseline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Общая постановка задачи: </w:t>
      </w:r>
      <w:r>
        <w:rPr>
          <w:sz w:val="28"/>
          <w:szCs w:val="28"/>
        </w:rPr>
        <w:t xml:space="preserve">произвести оценку и выбор </w:t>
      </w:r>
      <w:r>
        <w:rPr>
          <w:sz w:val="28"/>
          <w:szCs w:val="28"/>
        </w:rPr>
        <w:t>автомобиля</w:t>
      </w:r>
      <w:r>
        <w:rPr>
          <w:sz w:val="28"/>
          <w:szCs w:val="28"/>
        </w:rPr>
        <w:t xml:space="preserve">, используя упрощенный метод анализа иерархий (МАИ) средствами </w:t>
      </w:r>
      <w:r>
        <w:rPr>
          <w:sz w:val="28"/>
          <w:szCs w:val="28"/>
          <w:lang w:val="en-US"/>
        </w:rPr>
        <w:t>Microsoft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Excel</w:t>
      </w:r>
      <w:r>
        <w:rPr>
          <w:sz w:val="28"/>
          <w:szCs w:val="28"/>
        </w:rPr>
        <w:t>. Разработать программное приложение для решения задачи выбора упрощенным МАИ.</w:t>
      </w:r>
    </w:p>
    <w:p>
      <w:pPr>
        <w:pStyle w:val="Normal"/>
        <w:overflowPunct w:val="true"/>
        <w:spacing w:before="400" w:after="400"/>
        <w:ind w:firstLine="709"/>
        <w:jc w:val="center"/>
        <w:textAlignment w:val="baseline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Результаты выполнения работы</w:t>
      </w:r>
    </w:p>
    <w:p>
      <w:pPr>
        <w:pStyle w:val="Normal"/>
        <w:ind w:firstLine="709"/>
        <w:jc w:val="both"/>
        <w:rPr>
          <w:sz w:val="28"/>
        </w:rPr>
      </w:pPr>
      <w:r>
        <w:rPr>
          <w:sz w:val="28"/>
        </w:rPr>
        <w:t>На рисунке 1 представлена матрица сравнения критериев.</w:t>
      </w:r>
    </w:p>
    <w:p>
      <w:pPr>
        <w:pStyle w:val="Normal"/>
        <w:ind w:firstLine="709"/>
        <w:jc w:val="both"/>
        <w:rPr>
          <w:sz w:val="28"/>
        </w:rPr>
      </w:pPr>
      <w:r>
        <w:rPr>
          <w:sz w:val="28"/>
        </w:rPr>
      </w:r>
    </w:p>
    <w:p>
      <w:pPr>
        <w:pStyle w:val="Normal"/>
        <w:keepNext w:val="true"/>
        <w:jc w:val="center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29159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aption"/>
        <w:jc w:val="center"/>
        <w:rPr>
          <w:rStyle w:val="Strong"/>
          <w:bCs/>
          <w:sz w:val="28"/>
        </w:rPr>
      </w:pPr>
      <w:r>
        <w:rPr>
          <w:b w:val="false"/>
          <w:sz w:val="28"/>
        </w:rPr>
        <w:t>Рисунок 1 – Матрица сравнения критериев</w:t>
      </w:r>
    </w:p>
    <w:p>
      <w:pPr>
        <w:pStyle w:val="Normal"/>
        <w:jc w:val="center"/>
        <w:rPr>
          <w:rStyle w:val="Strong"/>
          <w:bCs/>
          <w:sz w:val="28"/>
        </w:rPr>
      </w:pPr>
      <w:r>
        <w:rPr/>
      </w:r>
    </w:p>
    <w:p>
      <w:pPr>
        <w:pStyle w:val="Normal"/>
        <w:ind w:firstLine="709"/>
        <w:jc w:val="both"/>
        <w:rPr>
          <w:rStyle w:val="Strong"/>
          <w:b w:val="false"/>
          <w:b w:val="false"/>
          <w:color w:val="000000"/>
          <w:sz w:val="28"/>
          <w:szCs w:val="28"/>
        </w:rPr>
      </w:pPr>
      <w:r>
        <w:rPr>
          <w:rStyle w:val="Strong"/>
          <w:b w:val="false"/>
          <w:color w:val="000000"/>
          <w:sz w:val="28"/>
          <w:szCs w:val="28"/>
        </w:rPr>
        <w:t>Матрица сравнения альтернатив по критерию «</w:t>
      </w:r>
      <w:r>
        <w:rPr>
          <w:rStyle w:val="Strong"/>
          <w:b w:val="false"/>
          <w:color w:val="000000"/>
          <w:sz w:val="28"/>
          <w:szCs w:val="28"/>
        </w:rPr>
        <w:t>Внешний вид</w:t>
      </w:r>
      <w:r>
        <w:rPr>
          <w:rStyle w:val="Strong"/>
          <w:b w:val="false"/>
          <w:color w:val="000000"/>
          <w:sz w:val="28"/>
          <w:szCs w:val="28"/>
        </w:rPr>
        <w:t xml:space="preserve">» представлена на рисунке </w:t>
      </w:r>
      <w:r>
        <w:rPr>
          <w:rStyle w:val="Strong"/>
          <w:b w:val="false"/>
          <w:color w:val="000000"/>
          <w:sz w:val="28"/>
          <w:szCs w:val="28"/>
        </w:rPr>
        <w:t>2</w:t>
      </w:r>
      <w:r>
        <w:rPr>
          <w:rStyle w:val="Strong"/>
          <w:b w:val="false"/>
          <w:color w:val="000000"/>
          <w:sz w:val="28"/>
          <w:szCs w:val="28"/>
        </w:rPr>
        <w:t>.</w:t>
      </w:r>
    </w:p>
    <w:p>
      <w:pPr>
        <w:pStyle w:val="Normal"/>
        <w:ind w:firstLine="709"/>
        <w:jc w:val="both"/>
        <w:rPr>
          <w:rStyle w:val="Strong"/>
          <w:b w:val="false"/>
          <w:b w:val="false"/>
          <w:color w:val="000000"/>
          <w:sz w:val="28"/>
          <w:szCs w:val="28"/>
        </w:rPr>
      </w:pPr>
      <w:r>
        <w:rPr>
          <w:b w:val="false"/>
          <w:color w:val="000000"/>
          <w:sz w:val="28"/>
          <w:szCs w:val="28"/>
        </w:rPr>
      </w:r>
    </w:p>
    <w:p>
      <w:pPr>
        <w:pStyle w:val="Normal"/>
        <w:keepNext w:val="true"/>
        <w:jc w:val="center"/>
        <w:rPr>
          <w:lang w:val="en-US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05791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aption"/>
        <w:jc w:val="center"/>
        <w:rPr>
          <w:b w:val="false"/>
          <w:b w:val="false"/>
          <w:sz w:val="28"/>
        </w:rPr>
      </w:pPr>
      <w:r>
        <w:rPr>
          <w:b w:val="false"/>
          <w:sz w:val="28"/>
        </w:rPr>
        <w:t xml:space="preserve">Рисунок </w:t>
      </w:r>
      <w:r>
        <w:rPr>
          <w:b w:val="false"/>
          <w:sz w:val="28"/>
        </w:rPr>
        <w:t>2</w:t>
      </w:r>
      <w:r>
        <w:rPr>
          <w:b w:val="false"/>
          <w:sz w:val="28"/>
        </w:rPr>
        <w:t xml:space="preserve"> – Сравнение альтернатив по критерию «</w:t>
      </w:r>
      <w:r>
        <w:rPr>
          <w:rStyle w:val="Strong"/>
          <w:b w:val="false"/>
          <w:bCs w:val="false"/>
          <w:color w:val="000000"/>
          <w:sz w:val="28"/>
          <w:szCs w:val="28"/>
        </w:rPr>
        <w:t>Внешний вид</w:t>
      </w:r>
      <w:r>
        <w:rPr>
          <w:b w:val="false"/>
          <w:sz w:val="28"/>
        </w:rPr>
        <w:t>»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overflowPunct w:val="true"/>
        <w:ind w:firstLine="709"/>
        <w:jc w:val="both"/>
        <w:textAlignment w:val="baseline"/>
        <w:rPr>
          <w:sz w:val="28"/>
        </w:rPr>
      </w:pPr>
      <w:r>
        <w:rPr>
          <w:sz w:val="28"/>
        </w:rPr>
        <w:t>Матрица сравнения альтернатив по критерию «</w:t>
      </w:r>
      <w:r>
        <w:rPr>
          <w:sz w:val="28"/>
        </w:rPr>
        <w:t>Расход топлива</w:t>
      </w:r>
      <w:r>
        <w:rPr>
          <w:sz w:val="28"/>
        </w:rPr>
        <w:t xml:space="preserve">» представлена на рисунке </w:t>
      </w:r>
      <w:r>
        <w:rPr>
          <w:sz w:val="28"/>
        </w:rPr>
        <w:t>3</w:t>
      </w:r>
      <w:r>
        <w:rPr>
          <w:sz w:val="28"/>
        </w:rPr>
        <w:t>.</w:t>
      </w:r>
    </w:p>
    <w:p>
      <w:pPr>
        <w:pStyle w:val="Normal"/>
        <w:overflowPunct w:val="true"/>
        <w:ind w:firstLine="709"/>
        <w:jc w:val="both"/>
        <w:textAlignment w:val="baseline"/>
        <w:rPr>
          <w:sz w:val="28"/>
        </w:rPr>
      </w:pPr>
      <w:r>
        <w:rPr>
          <w:sz w:val="28"/>
        </w:rPr>
      </w:r>
    </w:p>
    <w:p>
      <w:pPr>
        <w:pStyle w:val="Normal"/>
        <w:overflowPunct w:val="true"/>
        <w:jc w:val="center"/>
        <w:textAlignment w:val="baseline"/>
        <w:rPr>
          <w:sz w:val="28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03632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overflowPunct w:val="true"/>
        <w:jc w:val="center"/>
        <w:textAlignment w:val="baseline"/>
        <w:rPr>
          <w:sz w:val="28"/>
        </w:rPr>
      </w:pPr>
      <w:r>
        <w:rPr>
          <w:sz w:val="28"/>
        </w:rPr>
        <w:t xml:space="preserve">Рисунок </w:t>
      </w:r>
      <w:r>
        <w:rPr>
          <w:sz w:val="28"/>
        </w:rPr>
        <w:t>3</w:t>
      </w:r>
      <w:r>
        <w:rPr>
          <w:sz w:val="28"/>
        </w:rPr>
        <w:t xml:space="preserve"> – Сравнение альтернатив по критерию «Расход топлива»</w:t>
      </w:r>
    </w:p>
    <w:p>
      <w:pPr>
        <w:pStyle w:val="Normal"/>
        <w:overflowPunct w:val="true"/>
        <w:jc w:val="center"/>
        <w:textAlignment w:val="baseline"/>
        <w:rPr>
          <w:sz w:val="28"/>
        </w:rPr>
      </w:pPr>
      <w:r>
        <w:rPr>
          <w:sz w:val="28"/>
        </w:rPr>
      </w:r>
    </w:p>
    <w:p>
      <w:pPr>
        <w:pStyle w:val="Normal"/>
        <w:overflowPunct w:val="true"/>
        <w:ind w:firstLine="709"/>
        <w:jc w:val="both"/>
        <w:textAlignment w:val="baseline"/>
        <w:rPr>
          <w:sz w:val="28"/>
        </w:rPr>
      </w:pPr>
      <w:r>
        <w:rPr>
          <w:sz w:val="28"/>
        </w:rPr>
        <w:t>Матрица сравнения альтернатив по критерию «</w:t>
      </w:r>
      <w:r>
        <w:rPr>
          <w:sz w:val="28"/>
        </w:rPr>
        <w:t>Динамика</w:t>
      </w:r>
      <w:r>
        <w:rPr>
          <w:sz w:val="28"/>
        </w:rPr>
        <w:t xml:space="preserve">» представлена на рисунке </w:t>
      </w:r>
      <w:r>
        <w:rPr>
          <w:sz w:val="28"/>
        </w:rPr>
        <w:t>4</w:t>
      </w:r>
      <w:r>
        <w:rPr>
          <w:sz w:val="28"/>
        </w:rPr>
        <w:t>.</w:t>
      </w:r>
    </w:p>
    <w:p>
      <w:pPr>
        <w:pStyle w:val="Normal"/>
        <w:overflowPunct w:val="true"/>
        <w:ind w:firstLine="709"/>
        <w:jc w:val="both"/>
        <w:textAlignment w:val="baseline"/>
        <w:rPr>
          <w:sz w:val="28"/>
        </w:rPr>
      </w:pPr>
      <w:r>
        <w:rPr>
          <w:sz w:val="28"/>
        </w:rPr>
      </w:r>
    </w:p>
    <w:p>
      <w:pPr>
        <w:pStyle w:val="Normal"/>
        <w:overflowPunct w:val="true"/>
        <w:jc w:val="center"/>
        <w:textAlignment w:val="baseline"/>
        <w:rPr>
          <w:sz w:val="28"/>
          <w:lang w:val="en-US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004570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aption"/>
        <w:jc w:val="center"/>
        <w:rPr>
          <w:b w:val="false"/>
          <w:b w:val="false"/>
          <w:sz w:val="28"/>
        </w:rPr>
      </w:pPr>
      <w:r>
        <w:rPr>
          <w:b w:val="false"/>
          <w:sz w:val="28"/>
        </w:rPr>
        <w:t xml:space="preserve">Рисунок </w:t>
      </w:r>
      <w:r>
        <w:rPr>
          <w:b w:val="false"/>
          <w:sz w:val="28"/>
        </w:rPr>
        <w:t>4</w:t>
      </w:r>
      <w:r>
        <w:rPr>
          <w:b w:val="false"/>
          <w:sz w:val="28"/>
        </w:rPr>
        <w:t xml:space="preserve"> – Сравнение альтернатив по критерию «Динамика»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overflowPunct w:val="true"/>
        <w:ind w:firstLine="709"/>
        <w:jc w:val="both"/>
        <w:textAlignment w:val="baseline"/>
        <w:rPr>
          <w:sz w:val="28"/>
        </w:rPr>
      </w:pPr>
      <w:r>
        <w:rPr>
          <w:sz w:val="28"/>
        </w:rPr>
        <w:t>Матрица сравнения альтернатив по критерию «</w:t>
      </w:r>
      <w:r>
        <w:rPr>
          <w:sz w:val="28"/>
        </w:rPr>
        <w:t>Комфорт</w:t>
      </w:r>
      <w:r>
        <w:rPr>
          <w:sz w:val="28"/>
        </w:rPr>
        <w:t xml:space="preserve">» представлена на рисунке </w:t>
      </w:r>
      <w:r>
        <w:rPr>
          <w:sz w:val="28"/>
        </w:rPr>
        <w:t>5</w:t>
      </w:r>
      <w:r>
        <w:rPr>
          <w:sz w:val="28"/>
        </w:rPr>
        <w:t>.</w:t>
      </w:r>
    </w:p>
    <w:p>
      <w:pPr>
        <w:pStyle w:val="Normal"/>
        <w:overflowPunct w:val="true"/>
        <w:ind w:firstLine="709"/>
        <w:jc w:val="both"/>
        <w:textAlignment w:val="baseline"/>
        <w:rPr>
          <w:sz w:val="28"/>
        </w:rPr>
      </w:pPr>
      <w:r>
        <w:rPr>
          <w:sz w:val="28"/>
        </w:rPr>
      </w:r>
    </w:p>
    <w:p>
      <w:pPr>
        <w:pStyle w:val="Normal"/>
        <w:overflowPunct w:val="true"/>
        <w:jc w:val="center"/>
        <w:textAlignment w:val="baseline"/>
        <w:rPr>
          <w:sz w:val="28"/>
          <w:lang w:val="en-US"/>
        </w:rPr>
      </w:pPr>
      <w:r>
        <w:rPr/>
        <w:drawing>
          <wp:inline distT="0" distB="0" distL="0" distR="0">
            <wp:extent cx="5940425" cy="1122680"/>
            <wp:effectExtent l="0" t="0" r="0" b="0"/>
            <wp:docPr id="5" name="Рисунок 10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0" descr="Изображение выглядит как стол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sz w:val="28"/>
        </w:rPr>
      </w:pPr>
      <w:r>
        <w:rPr>
          <w:sz w:val="28"/>
        </w:rPr>
        <w:t xml:space="preserve">Рисунок </w:t>
      </w:r>
      <w:r>
        <w:rPr>
          <w:sz w:val="28"/>
        </w:rPr>
        <w:t>5</w:t>
      </w:r>
      <w:r>
        <w:rPr>
          <w:sz w:val="28"/>
        </w:rPr>
        <w:t xml:space="preserve"> – Сравнение решений по критерию «Комфорт»</w:t>
      </w:r>
    </w:p>
    <w:p>
      <w:pPr>
        <w:pStyle w:val="Normal"/>
        <w:overflowPunct w:val="true"/>
        <w:ind w:firstLine="709"/>
        <w:jc w:val="both"/>
        <w:textAlignment w:val="baseline"/>
        <w:rPr>
          <w:bCs/>
          <w:sz w:val="28"/>
        </w:rPr>
      </w:pPr>
      <w:r>
        <w:rPr>
          <w:bCs/>
          <w:sz w:val="28"/>
        </w:rPr>
      </w:r>
    </w:p>
    <w:p>
      <w:pPr>
        <w:pStyle w:val="Normal"/>
        <w:overflowPunct w:val="true"/>
        <w:ind w:firstLine="709"/>
        <w:jc w:val="both"/>
        <w:textAlignment w:val="baseline"/>
        <w:rPr>
          <w:sz w:val="28"/>
        </w:rPr>
      </w:pPr>
      <w:r>
        <w:rPr>
          <w:sz w:val="28"/>
        </w:rPr>
        <w:t>Матрица сравнения альтернатив по критерию «</w:t>
      </w:r>
      <w:r>
        <w:rPr>
          <w:sz w:val="28"/>
        </w:rPr>
        <w:t>Стоимость</w:t>
      </w:r>
      <w:r>
        <w:rPr>
          <w:sz w:val="28"/>
        </w:rPr>
        <w:t xml:space="preserve">» представлена на рисунке </w:t>
      </w:r>
      <w:r>
        <w:rPr>
          <w:sz w:val="28"/>
        </w:rPr>
        <w:t>6</w:t>
      </w:r>
      <w:r>
        <w:rPr>
          <w:sz w:val="28"/>
        </w:rPr>
        <w:t>.</w:t>
      </w:r>
    </w:p>
    <w:p>
      <w:pPr>
        <w:pStyle w:val="Normal"/>
        <w:overflowPunct w:val="true"/>
        <w:ind w:firstLine="709"/>
        <w:jc w:val="both"/>
        <w:textAlignment w:val="baseline"/>
        <w:rPr>
          <w:sz w:val="28"/>
        </w:rPr>
      </w:pPr>
      <w:r>
        <w:rPr>
          <w:sz w:val="28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993775"/>
            <wp:effectExtent l="0" t="0" r="0" b="0"/>
            <wp:wrapSquare wrapText="largest"/>
            <wp:docPr id="6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overflowPunct w:val="true"/>
        <w:jc w:val="center"/>
        <w:textAlignment w:val="baseline"/>
        <w:rPr>
          <w:sz w:val="28"/>
          <w:lang w:val="en-US"/>
        </w:rPr>
      </w:pPr>
      <w:r>
        <w:rPr/>
      </w:r>
    </w:p>
    <w:p>
      <w:pPr>
        <w:pStyle w:val="Normal"/>
        <w:jc w:val="center"/>
        <w:rPr>
          <w:sz w:val="28"/>
        </w:rPr>
      </w:pPr>
      <w:r>
        <w:rPr>
          <w:sz w:val="28"/>
        </w:rPr>
        <w:t xml:space="preserve">Рисунок </w:t>
      </w:r>
      <w:r>
        <w:rPr>
          <w:sz w:val="28"/>
        </w:rPr>
        <w:t>6</w:t>
      </w:r>
      <w:r>
        <w:rPr>
          <w:sz w:val="28"/>
        </w:rPr>
        <w:t xml:space="preserve"> – Сравнение решений по критерию «Стоимость»</w:t>
      </w:r>
    </w:p>
    <w:p>
      <w:pPr>
        <w:pStyle w:val="Normal"/>
        <w:overflowPunct w:val="true"/>
        <w:ind w:firstLine="709"/>
        <w:jc w:val="both"/>
        <w:textAlignment w:val="baseline"/>
        <w:rPr>
          <w:bCs/>
          <w:sz w:val="28"/>
        </w:rPr>
      </w:pPr>
      <w:r>
        <w:rPr>
          <w:bCs/>
          <w:sz w:val="28"/>
        </w:rPr>
      </w:r>
    </w:p>
    <w:p>
      <w:pPr>
        <w:pStyle w:val="Normal"/>
        <w:overflowPunct w:val="true"/>
        <w:ind w:firstLine="709"/>
        <w:jc w:val="both"/>
        <w:textAlignment w:val="baseline"/>
        <w:rPr>
          <w:sz w:val="28"/>
        </w:rPr>
      </w:pPr>
      <w:r>
        <w:rPr>
          <w:sz w:val="28"/>
        </w:rPr>
        <w:t>Матрица сравнения альтернатив по критерию «</w:t>
      </w:r>
      <w:r>
        <w:rPr>
          <w:sz w:val="28"/>
        </w:rPr>
        <w:t>Надежность</w:t>
      </w:r>
      <w:r>
        <w:rPr>
          <w:sz w:val="28"/>
        </w:rPr>
        <w:t xml:space="preserve">» представлена на рисунке </w:t>
      </w:r>
      <w:r>
        <w:rPr>
          <w:sz w:val="28"/>
        </w:rPr>
        <w:t>7</w:t>
      </w:r>
      <w:r>
        <w:rPr>
          <w:sz w:val="28"/>
        </w:rPr>
        <w:t>.</w:t>
      </w:r>
    </w:p>
    <w:p>
      <w:pPr>
        <w:pStyle w:val="Normal"/>
        <w:overflowPunct w:val="true"/>
        <w:ind w:firstLine="709"/>
        <w:jc w:val="both"/>
        <w:textAlignment w:val="baseline"/>
        <w:rPr>
          <w:sz w:val="28"/>
        </w:rPr>
      </w:pPr>
      <w:r>
        <w:rPr>
          <w:sz w:val="28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909955"/>
            <wp:effectExtent l="0" t="0" r="0" b="0"/>
            <wp:wrapSquare wrapText="largest"/>
            <wp:docPr id="7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overflowPunct w:val="true"/>
        <w:jc w:val="center"/>
        <w:textAlignment w:val="baseline"/>
        <w:rPr>
          <w:sz w:val="28"/>
          <w:lang w:val="en-US"/>
        </w:rPr>
      </w:pPr>
      <w:r>
        <w:rPr/>
      </w:r>
    </w:p>
    <w:p>
      <w:pPr>
        <w:pStyle w:val="Normal"/>
        <w:jc w:val="center"/>
        <w:rPr>
          <w:sz w:val="28"/>
        </w:rPr>
      </w:pPr>
      <w:r>
        <w:rPr>
          <w:sz w:val="28"/>
        </w:rPr>
        <w:t xml:space="preserve">Рисунок </w:t>
      </w:r>
      <w:r>
        <w:rPr>
          <w:sz w:val="28"/>
        </w:rPr>
        <w:t>7</w:t>
      </w:r>
      <w:r>
        <w:rPr>
          <w:sz w:val="28"/>
        </w:rPr>
        <w:t xml:space="preserve"> – Сравнение решений по критерию «Защита курсовых работ»</w:t>
      </w:r>
    </w:p>
    <w:p>
      <w:pPr>
        <w:pStyle w:val="Normal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overflowPunct w:val="true"/>
        <w:ind w:firstLine="709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Результат решения задачи представлен на рисунке 8.</w:t>
      </w:r>
    </w:p>
    <w:p>
      <w:pPr>
        <w:pStyle w:val="Normal"/>
        <w:overflowPunct w:val="true"/>
        <w:ind w:firstLine="709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keepNext w:val="true"/>
        <w:overflowPunct w:val="true"/>
        <w:jc w:val="center"/>
        <w:textAlignment w:val="baseline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20235" cy="3419475"/>
            <wp:effectExtent l="0" t="0" r="0" b="0"/>
            <wp:wrapTopAndBottom/>
            <wp:docPr id="8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23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aption"/>
        <w:jc w:val="center"/>
        <w:rPr>
          <w:b w:val="false"/>
          <w:b w:val="false"/>
          <w:sz w:val="28"/>
        </w:rPr>
      </w:pPr>
      <w:r>
        <w:rPr>
          <w:b w:val="false"/>
          <w:sz w:val="28"/>
        </w:rPr>
        <w:t xml:space="preserve">Рисунок 8 – Результат решения задачи </w:t>
      </w:r>
    </w:p>
    <w:p>
      <w:pPr>
        <w:pStyle w:val="Normal"/>
        <w:rPr/>
      </w:pPr>
      <w:r>
        <w:rPr/>
      </w:r>
    </w:p>
    <w:p>
      <w:pPr>
        <w:pStyle w:val="Normal"/>
        <w:overflowPunct w:val="true"/>
        <w:ind w:firstLine="709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Как видно из рисунка 8, наиболее предпочтительным вариантом является </w:t>
      </w:r>
      <w:r>
        <w:rPr>
          <w:sz w:val="28"/>
          <w:szCs w:val="28"/>
        </w:rPr>
        <w:t>АЗЛК Москвич 2140</w:t>
      </w:r>
      <w:r>
        <w:rPr>
          <w:sz w:val="28"/>
          <w:szCs w:val="28"/>
        </w:rPr>
        <w:t>.</w:t>
      </w:r>
    </w:p>
    <w:p>
      <w:pPr>
        <w:pStyle w:val="Normal"/>
        <w:overflowPunct w:val="true"/>
        <w:spacing w:before="400" w:after="400"/>
        <w:ind w:firstLine="709"/>
        <w:jc w:val="center"/>
        <w:textAlignment w:val="baseline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Программная реализация</w:t>
      </w:r>
    </w:p>
    <w:p>
      <w:pPr>
        <w:pStyle w:val="Normal"/>
        <w:ind w:firstLine="709"/>
        <w:jc w:val="both"/>
        <w:rPr>
          <w:sz w:val="28"/>
        </w:rPr>
      </w:pPr>
      <w:r>
        <w:rPr>
          <w:sz w:val="28"/>
        </w:rPr>
        <w:t>Матрица сравнения критериев</w:t>
      </w:r>
      <w:r>
        <w:rPr>
          <w:sz w:val="28"/>
        </w:rPr>
        <w:t xml:space="preserve"> представлены на рисунке 9.</w:t>
      </w:r>
    </w:p>
    <w:p>
      <w:pPr>
        <w:pStyle w:val="Normal"/>
        <w:ind w:firstLine="709"/>
        <w:jc w:val="both"/>
        <w:rPr>
          <w:sz w:val="28"/>
        </w:rPr>
      </w:pPr>
      <w:r>
        <w:rPr>
          <w:sz w:val="28"/>
        </w:rPr>
      </w:r>
    </w:p>
    <w:p>
      <w:pPr>
        <w:pStyle w:val="Normal"/>
        <w:keepNext w:val="true"/>
        <w:jc w:val="center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946910"/>
            <wp:effectExtent l="0" t="0" r="0" b="0"/>
            <wp:wrapSquare wrapText="largest"/>
            <wp:docPr id="9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aption"/>
        <w:jc w:val="center"/>
        <w:rPr>
          <w:b w:val="false"/>
          <w:b w:val="false"/>
          <w:sz w:val="28"/>
        </w:rPr>
      </w:pPr>
      <w:r>
        <w:rPr>
          <w:b w:val="false"/>
          <w:sz w:val="28"/>
        </w:rPr>
        <w:t>Рисунок 9 – Матрица сравнения критериев</w:t>
      </w:r>
    </w:p>
    <w:p>
      <w:pPr>
        <w:pStyle w:val="Normal"/>
        <w:jc w:val="center"/>
        <w:rPr>
          <w:sz w:val="28"/>
        </w:rPr>
      </w:pPr>
      <w:r>
        <w:rPr/>
      </w:r>
    </w:p>
    <w:p>
      <w:pPr>
        <w:pStyle w:val="Normal"/>
        <w:jc w:val="both"/>
        <w:rPr/>
      </w:pPr>
      <w:r>
        <w:rPr>
          <w:sz w:val="28"/>
        </w:rPr>
        <w:t>Матрица сравнения альтернатив по критерию «Внешний вид» представлена на рисунке 10</w:t>
      </w:r>
    </w:p>
    <w:p>
      <w:pPr>
        <w:pStyle w:val="Normal"/>
        <w:keepNext w:val="true"/>
        <w:jc w:val="center"/>
        <w:rPr/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67985" cy="2552700"/>
            <wp:effectExtent l="0" t="0" r="0" b="0"/>
            <wp:wrapSquare wrapText="largest"/>
            <wp:docPr id="10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98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aption"/>
        <w:jc w:val="center"/>
        <w:rPr>
          <w:rStyle w:val="Strong"/>
          <w:bCs/>
          <w:sz w:val="28"/>
        </w:rPr>
      </w:pPr>
      <w:r>
        <w:rPr>
          <w:b w:val="false"/>
          <w:sz w:val="28"/>
        </w:rPr>
        <w:t>Рисунок 10 – Сравнение альтернатив по критерию «Внешний вид»</w:t>
      </w:r>
    </w:p>
    <w:p>
      <w:pPr>
        <w:pStyle w:val="Normal"/>
        <w:jc w:val="both"/>
        <w:rPr>
          <w:rStyle w:val="Strong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ind w:firstLine="709"/>
        <w:jc w:val="both"/>
        <w:rPr>
          <w:rStyle w:val="Strong"/>
          <w:b w:val="false"/>
          <w:b w:val="false"/>
          <w:color w:val="000000"/>
          <w:sz w:val="28"/>
          <w:szCs w:val="28"/>
        </w:rPr>
      </w:pPr>
      <w:r>
        <w:rPr>
          <w:rStyle w:val="Strong"/>
          <w:b w:val="false"/>
          <w:color w:val="000000"/>
          <w:sz w:val="28"/>
          <w:szCs w:val="28"/>
        </w:rPr>
        <w:t>Матрица сравнения альтернатив по критерию «</w:t>
      </w:r>
      <w:r>
        <w:rPr>
          <w:rStyle w:val="Strong"/>
          <w:b w:val="false"/>
          <w:bCs/>
          <w:color w:val="000000"/>
          <w:sz w:val="28"/>
          <w:szCs w:val="28"/>
        </w:rPr>
        <w:t>Расход топлива</w:t>
      </w:r>
      <w:r>
        <w:rPr>
          <w:rStyle w:val="Strong"/>
          <w:b w:val="false"/>
          <w:color w:val="000000"/>
          <w:sz w:val="28"/>
          <w:szCs w:val="28"/>
        </w:rPr>
        <w:t>» представлена на рисунке 11.</w:t>
      </w:r>
    </w:p>
    <w:p>
      <w:pPr>
        <w:pStyle w:val="Normal"/>
        <w:ind w:firstLine="709"/>
        <w:jc w:val="both"/>
        <w:rPr>
          <w:rStyle w:val="Strong"/>
          <w:b w:val="false"/>
          <w:b w:val="false"/>
          <w:color w:val="000000"/>
          <w:sz w:val="28"/>
          <w:szCs w:val="28"/>
        </w:rPr>
      </w:pPr>
      <w:r>
        <w:rPr>
          <w:b w:val="false"/>
          <w:color w:val="000000"/>
          <w:sz w:val="28"/>
          <w:szCs w:val="28"/>
        </w:rPr>
      </w:r>
    </w:p>
    <w:p>
      <w:pPr>
        <w:pStyle w:val="Normal"/>
        <w:keepNext w:val="true"/>
        <w:jc w:val="center"/>
        <w:rPr/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53710" cy="2514600"/>
            <wp:effectExtent l="0" t="0" r="0" b="0"/>
            <wp:wrapSquare wrapText="largest"/>
            <wp:docPr id="11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71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Caption"/>
        <w:jc w:val="center"/>
        <w:rPr>
          <w:bCs w:val="false"/>
          <w:color w:val="000000"/>
          <w:sz w:val="40"/>
          <w:szCs w:val="28"/>
        </w:rPr>
      </w:pPr>
      <w:r>
        <w:rPr>
          <w:b w:val="false"/>
          <w:sz w:val="28"/>
        </w:rPr>
        <w:t>Рисунок 11 – Сравнение альтернатив по критерию «</w:t>
      </w:r>
      <w:r>
        <w:rPr>
          <w:b w:val="false"/>
          <w:bCs w:val="false"/>
          <w:color w:val="000000"/>
          <w:sz w:val="28"/>
          <w:szCs w:val="28"/>
        </w:rPr>
        <w:t>Расход топлива</w:t>
      </w:r>
      <w:r>
        <w:rPr>
          <w:b w:val="false"/>
          <w:sz w:val="28"/>
        </w:rPr>
        <w:t>»</w:t>
      </w:r>
    </w:p>
    <w:p>
      <w:pPr>
        <w:pStyle w:val="Normal"/>
        <w:overflowPunct w:val="true"/>
        <w:ind w:firstLine="709"/>
        <w:jc w:val="both"/>
        <w:textAlignment w:val="baseline"/>
        <w:rPr>
          <w:sz w:val="28"/>
        </w:rPr>
      </w:pPr>
      <w:r>
        <w:rPr>
          <w:sz w:val="28"/>
        </w:rPr>
      </w:r>
    </w:p>
    <w:p>
      <w:pPr>
        <w:pStyle w:val="Normal"/>
        <w:overflowPunct w:val="true"/>
        <w:ind w:firstLine="709"/>
        <w:jc w:val="both"/>
        <w:textAlignment w:val="baseline"/>
        <w:rPr>
          <w:sz w:val="28"/>
        </w:rPr>
      </w:pPr>
      <w:r>
        <w:rPr>
          <w:sz w:val="28"/>
        </w:rPr>
        <w:t>Матрица сравнения альтернатив по критерию «</w:t>
      </w:r>
      <w:r>
        <w:rPr>
          <w:sz w:val="28"/>
        </w:rPr>
        <w:t>Динамика</w:t>
      </w:r>
      <w:r>
        <w:rPr>
          <w:sz w:val="28"/>
        </w:rPr>
        <w:t>» представлена на рисунке 12.</w:t>
      </w:r>
    </w:p>
    <w:p>
      <w:pPr>
        <w:pStyle w:val="Normal"/>
        <w:overflowPunct w:val="true"/>
        <w:ind w:firstLine="709"/>
        <w:jc w:val="both"/>
        <w:textAlignment w:val="baseline"/>
        <w:rPr>
          <w:sz w:val="28"/>
        </w:rPr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15610" cy="2466975"/>
            <wp:effectExtent l="0" t="0" r="0" b="0"/>
            <wp:wrapSquare wrapText="largest"/>
            <wp:docPr id="12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61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overflowPunct w:val="true"/>
        <w:ind w:firstLine="709"/>
        <w:jc w:val="both"/>
        <w:textAlignment w:val="baseline"/>
        <w:rPr>
          <w:sz w:val="28"/>
        </w:rPr>
      </w:pPr>
      <w:r>
        <w:rPr>
          <w:sz w:val="28"/>
        </w:rPr>
        <w:t xml:space="preserve"> </w:t>
      </w:r>
    </w:p>
    <w:p>
      <w:pPr>
        <w:pStyle w:val="Normal"/>
        <w:overflowPunct w:val="true"/>
        <w:jc w:val="center"/>
        <w:textAlignment w:val="baseline"/>
        <w:rPr>
          <w:sz w:val="28"/>
        </w:rPr>
      </w:pPr>
      <w:r>
        <w:rPr>
          <w:sz w:val="28"/>
        </w:rPr>
        <w:t>Рисунок 12 – Сравнение альтернатив по критерию «</w:t>
      </w:r>
      <w:r>
        <w:rPr>
          <w:sz w:val="28"/>
        </w:rPr>
        <w:t>Динамик</w:t>
      </w:r>
      <w:r>
        <w:rPr>
          <w:sz w:val="28"/>
        </w:rPr>
        <w:t>а»</w:t>
      </w:r>
    </w:p>
    <w:p>
      <w:pPr>
        <w:pStyle w:val="Normal"/>
        <w:overflowPunct w:val="true"/>
        <w:jc w:val="center"/>
        <w:textAlignment w:val="baseline"/>
        <w:rPr>
          <w:sz w:val="28"/>
        </w:rPr>
      </w:pPr>
      <w:r>
        <w:rPr>
          <w:sz w:val="28"/>
        </w:rPr>
      </w:r>
    </w:p>
    <w:p>
      <w:pPr>
        <w:pStyle w:val="Normal"/>
        <w:overflowPunct w:val="true"/>
        <w:ind w:firstLine="709"/>
        <w:jc w:val="both"/>
        <w:textAlignment w:val="baseline"/>
        <w:rPr>
          <w:sz w:val="28"/>
        </w:rPr>
      </w:pPr>
      <w:r>
        <w:rPr>
          <w:sz w:val="28"/>
        </w:rPr>
        <w:t>Матрица сравнения альтернатив по критерию «</w:t>
      </w:r>
      <w:r>
        <w:rPr>
          <w:sz w:val="28"/>
        </w:rPr>
        <w:t>Комфорт</w:t>
      </w:r>
      <w:r>
        <w:rPr>
          <w:sz w:val="28"/>
        </w:rPr>
        <w:t>» представлена на рисунке 13.</w:t>
      </w:r>
    </w:p>
    <w:p>
      <w:pPr>
        <w:pStyle w:val="Normal"/>
        <w:overflowPunct w:val="true"/>
        <w:ind w:firstLine="709"/>
        <w:jc w:val="both"/>
        <w:textAlignment w:val="baseline"/>
        <w:rPr>
          <w:sz w:val="28"/>
        </w:rPr>
      </w:pPr>
      <w:r>
        <w:rPr>
          <w:sz w:val="28"/>
        </w:rPr>
      </w:r>
    </w:p>
    <w:p>
      <w:pPr>
        <w:pStyle w:val="Normal"/>
        <w:overflowPunct w:val="true"/>
        <w:jc w:val="center"/>
        <w:textAlignment w:val="baseline"/>
        <w:rPr>
          <w:sz w:val="28"/>
        </w:rPr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44185" cy="2438400"/>
            <wp:effectExtent l="0" t="0" r="0" b="0"/>
            <wp:wrapSquare wrapText="largest"/>
            <wp:docPr id="13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8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overflowPunct w:val="true"/>
        <w:textAlignment w:val="baseline"/>
        <w:rPr>
          <w:sz w:val="28"/>
        </w:rPr>
      </w:pPr>
      <w:r>
        <w:rPr>
          <w:sz w:val="28"/>
        </w:rPr>
      </w:r>
    </w:p>
    <w:p>
      <w:pPr>
        <w:pStyle w:val="Caption"/>
        <w:jc w:val="center"/>
        <w:rPr>
          <w:b w:val="false"/>
          <w:b w:val="false"/>
          <w:sz w:val="28"/>
        </w:rPr>
      </w:pPr>
      <w:r>
        <w:rPr>
          <w:b w:val="false"/>
          <w:sz w:val="28"/>
        </w:rPr>
        <w:t>Рисунок 13 – Сравнение альтернатив по критерию «Комфорт»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overflowPunct w:val="true"/>
        <w:ind w:firstLine="709"/>
        <w:jc w:val="both"/>
        <w:textAlignment w:val="baseline"/>
        <w:rPr>
          <w:sz w:val="28"/>
        </w:rPr>
      </w:pPr>
      <w:r>
        <w:rPr>
          <w:sz w:val="28"/>
        </w:rPr>
        <w:t>Матрица сравнения альтернатив по критерию «</w:t>
      </w:r>
      <w:r>
        <w:rPr>
          <w:sz w:val="28"/>
        </w:rPr>
        <w:t>Стоимость</w:t>
      </w:r>
      <w:r>
        <w:rPr>
          <w:sz w:val="28"/>
        </w:rPr>
        <w:t>» представлена на рисунке 14.</w:t>
      </w:r>
    </w:p>
    <w:p>
      <w:pPr>
        <w:pStyle w:val="Normal"/>
        <w:overflowPunct w:val="true"/>
        <w:jc w:val="center"/>
        <w:textAlignment w:val="baseline"/>
        <w:rPr>
          <w:sz w:val="28"/>
        </w:rPr>
      </w:pPr>
      <w:r>
        <w:rPr/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63235" cy="2466975"/>
            <wp:effectExtent l="0" t="0" r="0" b="0"/>
            <wp:wrapSquare wrapText="largest"/>
            <wp:docPr id="14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23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sz w:val="28"/>
        </w:rPr>
      </w:pPr>
      <w:r>
        <w:rPr>
          <w:sz w:val="28"/>
        </w:rPr>
        <w:t>Рисунок 14 – Сравнение решений по критерию «</w:t>
      </w:r>
      <w:r>
        <w:rPr>
          <w:sz w:val="28"/>
        </w:rPr>
        <w:t>Стоимость</w:t>
      </w:r>
      <w:r>
        <w:rPr>
          <w:sz w:val="28"/>
        </w:rPr>
        <w:t>»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overflowPunct w:val="true"/>
        <w:ind w:firstLine="709"/>
        <w:jc w:val="both"/>
        <w:textAlignment w:val="baseline"/>
        <w:rPr>
          <w:sz w:val="28"/>
        </w:rPr>
      </w:pPr>
      <w:r>
        <w:rPr>
          <w:sz w:val="28"/>
        </w:rPr>
        <w:t>Матрица сравнения альтернатив по критерию «</w:t>
      </w:r>
      <w:r>
        <w:rPr>
          <w:sz w:val="28"/>
        </w:rPr>
        <w:t>Надежность</w:t>
      </w:r>
      <w:r>
        <w:rPr>
          <w:sz w:val="28"/>
        </w:rPr>
        <w:t>» представлена на рисунке 15.</w:t>
      </w:r>
    </w:p>
    <w:p>
      <w:pPr>
        <w:pStyle w:val="Normal"/>
        <w:overflowPunct w:val="true"/>
        <w:jc w:val="center"/>
        <w:textAlignment w:val="baseline"/>
        <w:rPr>
          <w:sz w:val="28"/>
        </w:rPr>
      </w:pPr>
      <w:r>
        <w:rPr/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87060" cy="2447925"/>
            <wp:effectExtent l="0" t="0" r="0" b="0"/>
            <wp:wrapSquare wrapText="largest"/>
            <wp:docPr id="15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706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sz w:val="28"/>
        </w:rPr>
      </w:pPr>
      <w:r>
        <w:rPr>
          <w:sz w:val="28"/>
        </w:rPr>
        <w:t>Рисунок 15 – Сравнение решений по критерию «</w:t>
      </w:r>
      <w:r>
        <w:rPr>
          <w:sz w:val="28"/>
        </w:rPr>
        <w:t>Надежность</w:t>
      </w:r>
      <w:r>
        <w:rPr>
          <w:sz w:val="28"/>
        </w:rPr>
        <w:t>»</w:t>
      </w:r>
    </w:p>
    <w:p>
      <w:pPr>
        <w:pStyle w:val="Normal"/>
        <w:overflowPunct w:val="true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overflowPunct w:val="true"/>
        <w:ind w:firstLine="709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Результат решения задачи выбора работы представлен на рисунке 16.</w:t>
      </w:r>
    </w:p>
    <w:p>
      <w:pPr>
        <w:pStyle w:val="Normal"/>
        <w:overflowPunct w:val="true"/>
        <w:ind w:firstLine="709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96385" cy="4057650"/>
            <wp:effectExtent l="0" t="0" r="0" b="0"/>
            <wp:wrapTopAndBottom/>
            <wp:docPr id="16" name="Изображение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5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638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keepNext w:val="true"/>
        <w:overflowPunct w:val="true"/>
        <w:jc w:val="center"/>
        <w:textAlignment w:val="baseline"/>
        <w:rPr/>
      </w:pPr>
      <w:r>
        <w:rPr/>
      </w:r>
    </w:p>
    <w:p>
      <w:pPr>
        <w:pStyle w:val="Caption"/>
        <w:jc w:val="center"/>
        <w:rPr>
          <w:b w:val="false"/>
          <w:b w:val="false"/>
          <w:sz w:val="40"/>
          <w:szCs w:val="28"/>
        </w:rPr>
      </w:pPr>
      <w:r>
        <w:rPr>
          <w:b w:val="false"/>
          <w:sz w:val="28"/>
        </w:rPr>
        <w:t>Рисунок 16 – Результат решения задачи выбора работы</w:t>
      </w:r>
    </w:p>
    <w:p>
      <w:pPr>
        <w:pStyle w:val="Normal"/>
        <w:overflowPunct w:val="true"/>
        <w:ind w:firstLine="709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overflowPunct w:val="true"/>
        <w:ind w:firstLine="709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Как видно из рисунка 16, наиболее предпочтительным вариантом является </w:t>
      </w:r>
      <w:r>
        <w:rPr>
          <w:sz w:val="28"/>
          <w:szCs w:val="28"/>
        </w:rPr>
        <w:t>автомобиль</w:t>
      </w:r>
      <w:r>
        <w:rPr>
          <w:sz w:val="28"/>
          <w:szCs w:val="28"/>
        </w:rPr>
        <w:t xml:space="preserve"> АЗЛК Москвич 2140, что соответствует решению средствами </w:t>
      </w:r>
      <w:r>
        <w:rPr>
          <w:sz w:val="28"/>
          <w:szCs w:val="28"/>
          <w:lang w:val="en-US"/>
        </w:rPr>
        <w:t>Microsoft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Excel</w:t>
      </w:r>
      <w:r>
        <w:rPr>
          <w:sz w:val="28"/>
          <w:szCs w:val="28"/>
        </w:rPr>
        <w:t>, таким образом, тестирование разработанного программного приложения прошло успешно.</w:t>
      </w:r>
    </w:p>
    <w:p>
      <w:pPr>
        <w:pStyle w:val="Normal"/>
        <w:overflowPunct w:val="true"/>
        <w:ind w:firstLine="709"/>
        <w:jc w:val="both"/>
        <w:textAlignment w:val="baseline"/>
        <w:rPr>
          <w:sz w:val="28"/>
          <w:szCs w:val="28"/>
        </w:rPr>
      </w:pPr>
      <w:r>
        <w:rPr/>
      </w:r>
    </w:p>
    <w:p>
      <w:pPr>
        <w:pStyle w:val="Normal"/>
        <w:overflowPunct w:val="true"/>
        <w:ind w:firstLine="709"/>
        <w:jc w:val="both"/>
        <w:textAlignment w:val="baseline"/>
        <w:rPr>
          <w:sz w:val="28"/>
          <w:szCs w:val="28"/>
        </w:rPr>
      </w:pPr>
      <w:r>
        <w:rPr>
          <w:b/>
          <w:sz w:val="28"/>
          <w:szCs w:val="28"/>
        </w:rPr>
        <w:t>Вывод</w:t>
      </w:r>
      <w:r>
        <w:rPr>
          <w:sz w:val="28"/>
          <w:szCs w:val="28"/>
        </w:rPr>
        <w:t xml:space="preserve">: изучены принципы метода упрощённого анализа иерархий, произведены оценка и выбор работы, используя метод анализа иерархий (МАИ) средствами </w:t>
      </w:r>
      <w:r>
        <w:rPr>
          <w:sz w:val="28"/>
          <w:szCs w:val="28"/>
          <w:lang w:val="en-US"/>
        </w:rPr>
        <w:t>Microsoft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Excel</w:t>
      </w:r>
      <w:r>
        <w:rPr>
          <w:sz w:val="28"/>
          <w:szCs w:val="28"/>
        </w:rPr>
        <w:t>. Разработано программное приложение для решения задачи выбора МАИ.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e1bf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eastAsia="ru-RU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Заголовок Знак"/>
    <w:basedOn w:val="DefaultParagraphFont"/>
    <w:qFormat/>
    <w:rsid w:val="000e1bf0"/>
    <w:rPr>
      <w:rFonts w:ascii="Times New Roman" w:hAnsi="Times New Roman" w:eastAsia="Times New Roman" w:cs="Times New Roman"/>
      <w:b/>
      <w:bCs/>
      <w:sz w:val="28"/>
      <w:szCs w:val="24"/>
      <w:lang w:eastAsia="ru-RU"/>
    </w:rPr>
  </w:style>
  <w:style w:type="character" w:styleId="Strong">
    <w:name w:val="Strong"/>
    <w:basedOn w:val="DefaultParagraphFont"/>
    <w:qFormat/>
    <w:rsid w:val="000e1bf0"/>
    <w:rPr>
      <w:b/>
      <w:bCs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 Unicode M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Caption">
    <w:name w:val="caption"/>
    <w:basedOn w:val="Normal"/>
    <w:next w:val="Normal"/>
    <w:unhideWhenUsed/>
    <w:qFormat/>
    <w:rsid w:val="000e1bf0"/>
    <w:pPr/>
    <w:rPr>
      <w:b/>
      <w:bCs/>
    </w:rPr>
  </w:style>
  <w:style w:type="paragraph" w:styleId="Style20">
    <w:name w:val="Title"/>
    <w:basedOn w:val="Normal"/>
    <w:link w:val="Style14"/>
    <w:qFormat/>
    <w:rsid w:val="000e1bf0"/>
    <w:pPr>
      <w:jc w:val="center"/>
    </w:pPr>
    <w:rPr>
      <w:b/>
      <w:bCs/>
      <w:sz w:val="28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59"/>
    <w:rsid w:val="000e1bf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2604</TotalTime>
  <Application>LibreOffice/7.3.3.2$Windows_X86_64 LibreOffice_project/d1d0ea68f081ee2800a922cac8f79445e4603348</Application>
  <AppVersion>15.0000</AppVersion>
  <Pages>8</Pages>
  <Words>446</Words>
  <Characters>3196</Characters>
  <CharactersWithSpaces>3612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2021-12-11T11:33:00Z</dcterms:created>
  <dc:creator/>
  <dc:description/>
  <dc:language>ru-RU</dc:language>
  <cp:lastModifiedBy/>
  <dcterms:modified xsi:type="dcterms:W3CDTF">2022-12-05T13:26:00Z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