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F0C7" w14:textId="055F71EF" w:rsidR="00C765A6" w:rsidRDefault="00070554">
      <w:pPr>
        <w:rPr>
          <w:rFonts w:ascii="Georgia" w:hAnsi="Georgia"/>
          <w:color w:val="3366CC"/>
          <w:spacing w:val="15"/>
          <w:shd w:val="clear" w:color="auto" w:fill="FFFFFF"/>
        </w:rPr>
      </w:pPr>
      <w:r>
        <w:rPr>
          <w:rFonts w:ascii="Georgia" w:hAnsi="Georgia"/>
          <w:color w:val="3366CC"/>
          <w:spacing w:val="15"/>
          <w:shd w:val="clear" w:color="auto" w:fill="FFFFFF"/>
        </w:rPr>
        <w:t>散列表是怎么进行查找的？</w:t>
      </w:r>
    </w:p>
    <w:p w14:paraId="0F9BC835" w14:textId="77777777" w:rsidR="00070554" w:rsidRPr="00070554" w:rsidRDefault="00070554" w:rsidP="00070554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070554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散列过程</w:t>
      </w:r>
    </w:p>
    <w:p w14:paraId="665C4383" w14:textId="77777777" w:rsidR="00070554" w:rsidRPr="00070554" w:rsidRDefault="00070554" w:rsidP="00070554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整个散列过程其实就是两步。</w:t>
      </w:r>
    </w:p>
    <w:p w14:paraId="7C96E382" w14:textId="77777777" w:rsidR="00070554" w:rsidRPr="00070554" w:rsidRDefault="00070554" w:rsidP="00070554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1. 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在存储的时候，通过散列函数计算记录的散列地址，并按此散列地址存储该记录。</w:t>
      </w:r>
    </w:p>
    <w:p w14:paraId="43A2FA26" w14:textId="77777777" w:rsidR="00070554" w:rsidRPr="00070554" w:rsidRDefault="00070554" w:rsidP="00070554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就像张三丰我们就让他在体育馆，那如果是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爱因斯坦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”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我们让他在图书馆，如果是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居里夫人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”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，那就让她在化学实验室。如果是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巴顿将军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”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，这个打即时战略游戏的高手，我们可以让他到网吧。总之，不管什么记录，我们都需要用同一个散列函数计算出地址再存储。</w:t>
      </w:r>
    </w:p>
    <w:p w14:paraId="5E634A76" w14:textId="7D168B88" w:rsidR="00070554" w:rsidRPr="00070554" w:rsidRDefault="00070554" w:rsidP="00070554">
      <w:pPr>
        <w:widowControl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070554">
        <w:rPr>
          <w:rFonts w:ascii="Georgia" w:eastAsia="宋体" w:hAnsi="Georgia" w:cs="宋体"/>
          <w:noProof/>
          <w:color w:val="1A2536"/>
          <w:kern w:val="0"/>
          <w:szCs w:val="21"/>
        </w:rPr>
        <w:drawing>
          <wp:inline distT="0" distB="0" distL="0" distR="0" wp14:anchorId="2B023AF0" wp14:editId="123B0409">
            <wp:extent cx="5248275" cy="1504950"/>
            <wp:effectExtent l="0" t="0" r="9525" b="0"/>
            <wp:docPr id="1" name="图片 1" descr="http://www.nowamagic.net/librarys/images/201303/2013_03_07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wamagic.net/librarys/images/201303/2013_03_07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C75B9" w14:textId="77777777" w:rsidR="00070554" w:rsidRPr="00070554" w:rsidRDefault="00070554" w:rsidP="00070554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2. 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当</w:t>
      </w:r>
      <w:proofErr w:type="gramStart"/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査找记录</w:t>
      </w:r>
      <w:proofErr w:type="gramEnd"/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时，我们通过同样的散列函数计算记录的散列地址，按此散列地址访问该记录。说起来很简单，在哪存的，上哪去找，由于存取用的是同一个散列函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数，因此结果当然也是相同的。</w:t>
      </w:r>
    </w:p>
    <w:p w14:paraId="1EAD006B" w14:textId="77777777" w:rsidR="00070554" w:rsidRPr="00070554" w:rsidRDefault="00070554" w:rsidP="00070554">
      <w:pPr>
        <w:widowControl/>
        <w:numPr>
          <w:ilvl w:val="0"/>
          <w:numId w:val="1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所以说，散列技术既是一种存储方法，也是一种查找方法。然而它与线性表、</w:t>
      </w:r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 xml:space="preserve"> </w:t>
      </w:r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树、图等结构不同的是，前面几种结构，数据元素之间都存在某种逻辑关系，可以用连线图示表示出来，而散列技术的记录之间不存在什么逻辑关系，它只与关键字有关联。因此，散列主要是面向</w:t>
      </w:r>
      <w:proofErr w:type="gramStart"/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査</w:t>
      </w:r>
      <w:proofErr w:type="gramEnd"/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找的存储结构。</w:t>
      </w:r>
    </w:p>
    <w:p w14:paraId="6DF5C3EA" w14:textId="77777777" w:rsidR="00070554" w:rsidRPr="00070554" w:rsidRDefault="00070554" w:rsidP="00070554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070554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散列表的优势与劣势</w:t>
      </w:r>
    </w:p>
    <w:p w14:paraId="0869C6F2" w14:textId="77777777" w:rsidR="00070554" w:rsidRPr="00070554" w:rsidRDefault="00070554" w:rsidP="00070554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散列技术最适合的求解问题是</w:t>
      </w:r>
      <w:proofErr w:type="gramStart"/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査</w:t>
      </w:r>
      <w:proofErr w:type="gramEnd"/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找与给定值相等的记录。对于</w:t>
      </w:r>
      <w:proofErr w:type="gramStart"/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査</w:t>
      </w:r>
      <w:proofErr w:type="gramEnd"/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找来说，简化了比较过程，效率就会大大提高。但万事有利就有弊，散列技术不具备很多常规数据结构的能力。</w:t>
      </w:r>
    </w:p>
    <w:p w14:paraId="5D01EAC8" w14:textId="77777777" w:rsidR="00070554" w:rsidRPr="00070554" w:rsidRDefault="00070554" w:rsidP="00070554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比如那种同样的关键字，它能对应很多记录的情况，却不适合用散列技术。一个班级几十个学生，他们的性别有男有女，你用关键字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男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”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去</w:t>
      </w:r>
      <w:proofErr w:type="gramStart"/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査</w:t>
      </w:r>
      <w:proofErr w:type="gramEnd"/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找，对应的有许多学生的记录，这显然是不合适的。这个时候可以用班级学生的学号或者身份证号来散列存储，此时一个号码唯一对应一个学生才比较合适。</w:t>
      </w:r>
    </w:p>
    <w:p w14:paraId="2D98F5B1" w14:textId="77777777" w:rsidR="00070554" w:rsidRPr="00070554" w:rsidRDefault="00070554" w:rsidP="00070554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lastRenderedPageBreak/>
        <w:t>同样散列表也不适合范围查找，比如</w:t>
      </w:r>
      <w:proofErr w:type="gramStart"/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査</w:t>
      </w:r>
      <w:proofErr w:type="gramEnd"/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找一个班级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18-22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岁的同学，在散列表中没法进行。想获得表中记录的排序也不可能，</w:t>
      </w:r>
      <w:proofErr w:type="gramStart"/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像最大</w:t>
      </w:r>
      <w:proofErr w:type="gramEnd"/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值、最小值等结果也都无法从散列表中计算出来。</w:t>
      </w:r>
    </w:p>
    <w:p w14:paraId="60164484" w14:textId="77777777" w:rsidR="00070554" w:rsidRPr="00070554" w:rsidRDefault="00070554" w:rsidP="00070554">
      <w:pPr>
        <w:widowControl/>
        <w:numPr>
          <w:ilvl w:val="0"/>
          <w:numId w:val="2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我们说了这么多，散列函数应该如何设计？这个我们需要重点来讲解，总之设计一个简单、均匀、存储利用率高的散列函数是散列技术中</w:t>
      </w:r>
      <w:proofErr w:type="gramStart"/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最</w:t>
      </w:r>
      <w:proofErr w:type="gramEnd"/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关键的问题。重复一遍，设计一个合适的散列函数最重要！</w:t>
      </w:r>
    </w:p>
    <w:p w14:paraId="514F6527" w14:textId="77777777" w:rsidR="00070554" w:rsidRPr="00070554" w:rsidRDefault="00070554" w:rsidP="00070554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070554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哈希冲突</w:t>
      </w:r>
    </w:p>
    <w:p w14:paraId="6DE863E7" w14:textId="77777777" w:rsidR="00070554" w:rsidRPr="00070554" w:rsidRDefault="00070554" w:rsidP="00070554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另一个问题是冲突。在理想的情况下，每一个关键字，通过散列函数计算出来的地址都是不一样的，可现实中，这只是一个理想。</w:t>
      </w:r>
    </w:p>
    <w:p w14:paraId="074D93DA" w14:textId="77777777" w:rsidR="00070554" w:rsidRPr="00070554" w:rsidRDefault="00070554" w:rsidP="00070554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我们时常会碰到两个关键字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key1 ≠ key2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，但是却有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f (key1) = f (key2)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，这种现象我们称为冲突（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collision)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，并把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key1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和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 key2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称为这个散列函数的同义词（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synonym</w:t>
      </w:r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）。出现了冲突当然非常糟糕，那将造成数据</w:t>
      </w:r>
      <w:proofErr w:type="gramStart"/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査</w:t>
      </w:r>
      <w:proofErr w:type="gramEnd"/>
      <w:r w:rsidRPr="00070554">
        <w:rPr>
          <w:rFonts w:ascii="Georgia" w:eastAsia="宋体" w:hAnsi="Georgia" w:cs="宋体"/>
          <w:color w:val="1A2536"/>
          <w:spacing w:val="15"/>
          <w:kern w:val="0"/>
          <w:szCs w:val="21"/>
        </w:rPr>
        <w:t>找错误。尽管我们可以通过精心设计的散列函数让冲突尽可能的少，但是不能完全避免。于是如何处理冲突就成了一个很重要的课题，这在我们后面也需要详细讲解。</w:t>
      </w:r>
    </w:p>
    <w:p w14:paraId="462DBA48" w14:textId="77777777" w:rsidR="00070554" w:rsidRPr="00070554" w:rsidRDefault="00070554" w:rsidP="00070554">
      <w:pPr>
        <w:widowControl/>
        <w:numPr>
          <w:ilvl w:val="0"/>
          <w:numId w:val="3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处理哈</w:t>
      </w:r>
      <w:proofErr w:type="gramStart"/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希冲突</w:t>
      </w:r>
      <w:proofErr w:type="gramEnd"/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是个大坑</w:t>
      </w:r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……</w:t>
      </w:r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需要深入了解的东西很多。这里简单预告下，通常有两类方法处理冲突：开放定址</w:t>
      </w:r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(Open Addressing)</w:t>
      </w:r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法和拉链</w:t>
      </w:r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(Chaining)</w:t>
      </w:r>
      <w:r w:rsidRPr="00070554">
        <w:rPr>
          <w:rFonts w:ascii="Georgia" w:eastAsia="宋体" w:hAnsi="Georgia" w:cs="宋体"/>
          <w:color w:val="333333"/>
          <w:spacing w:val="15"/>
          <w:kern w:val="0"/>
          <w:szCs w:val="21"/>
        </w:rPr>
        <w:t>法。有兴趣可以跳到后面章节先了解下。</w:t>
      </w:r>
    </w:p>
    <w:p w14:paraId="39A28EAE" w14:textId="77777777" w:rsidR="00070554" w:rsidRDefault="00070554">
      <w:pPr>
        <w:rPr>
          <w:rFonts w:hint="eastAsia"/>
        </w:rPr>
      </w:pPr>
      <w:bookmarkStart w:id="0" w:name="_GoBack"/>
      <w:bookmarkEnd w:id="0"/>
    </w:p>
    <w:sectPr w:rsidR="0007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D4006"/>
    <w:multiLevelType w:val="multilevel"/>
    <w:tmpl w:val="F084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536A5"/>
    <w:multiLevelType w:val="multilevel"/>
    <w:tmpl w:val="09DC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F23A3"/>
    <w:multiLevelType w:val="multilevel"/>
    <w:tmpl w:val="99F6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A4"/>
    <w:rsid w:val="00070554"/>
    <w:rsid w:val="00C765A6"/>
    <w:rsid w:val="00F178A4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0E17"/>
  <w15:chartTrackingRefBased/>
  <w15:docId w15:val="{FFA615AB-E4D6-483E-92D7-CC15FC22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7055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7055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70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4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1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47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2</cp:revision>
  <dcterms:created xsi:type="dcterms:W3CDTF">2018-01-12T01:19:00Z</dcterms:created>
  <dcterms:modified xsi:type="dcterms:W3CDTF">2018-01-12T01:19:00Z</dcterms:modified>
</cp:coreProperties>
</file>