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A101D" w14:textId="77777777" w:rsidR="004A09E6" w:rsidRPr="004A09E6" w:rsidRDefault="004A09E6" w:rsidP="004A09E6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上一篇说到了，设计一个简单、均匀、存储利用率高的散列函数是散列技术中</w:t>
      </w:r>
      <w:proofErr w:type="gramStart"/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最</w:t>
      </w:r>
      <w:proofErr w:type="gramEnd"/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关键的问题。那么我们今天开始就看看，如何去设计</w:t>
      </w:r>
      <w:hyperlink r:id="rId5" w:tgtFrame="_blank" w:history="1">
        <w:r w:rsidRPr="004A09E6">
          <w:rPr>
            <w:rFonts w:ascii="Georgia" w:eastAsia="宋体" w:hAnsi="Georgia" w:cs="宋体"/>
            <w:color w:val="0099CC"/>
            <w:spacing w:val="15"/>
            <w:kern w:val="0"/>
            <w:szCs w:val="21"/>
            <w:bdr w:val="none" w:sz="0" w:space="0" w:color="auto" w:frame="1"/>
          </w:rPr>
          <w:t>散列函数</w:t>
        </w:r>
      </w:hyperlink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。</w:t>
      </w:r>
    </w:p>
    <w:p w14:paraId="03A92572" w14:textId="77777777" w:rsidR="004A09E6" w:rsidRPr="004A09E6" w:rsidRDefault="004A09E6" w:rsidP="004A09E6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散列函数的设计原则</w:t>
      </w:r>
    </w:p>
    <w:p w14:paraId="0B0E321A" w14:textId="77777777" w:rsidR="004A09E6" w:rsidRPr="004A09E6" w:rsidRDefault="004A09E6" w:rsidP="004A09E6">
      <w:pPr>
        <w:widowControl/>
        <w:numPr>
          <w:ilvl w:val="0"/>
          <w:numId w:val="1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不管做什么事情，要做到最优都不容易，既要付出尽可能的少，又要得到最大化的多。那么什么才算是好的散列函数呢？这里我们有两个原则可以参考。</w:t>
      </w:r>
    </w:p>
    <w:p w14:paraId="3AA4BEF3" w14:textId="77777777" w:rsidR="004A09E6" w:rsidRPr="004A09E6" w:rsidRDefault="004A09E6" w:rsidP="004A09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1. </w:t>
      </w: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计算简单</w:t>
      </w:r>
    </w:p>
    <w:p w14:paraId="5D3E5042" w14:textId="77777777" w:rsidR="004A09E6" w:rsidRPr="004A09E6" w:rsidRDefault="004A09E6" w:rsidP="004A09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你说设计一个算法可以保证所有的关键字都不会产生冲突，但是这个算法需要很复杂的计算，会耗费很多时间，这对于需要频繁地</w:t>
      </w:r>
      <w:proofErr w:type="gramStart"/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査</w:t>
      </w:r>
      <w:proofErr w:type="gramEnd"/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找来说，就会大大降低</w:t>
      </w:r>
      <w:proofErr w:type="gramStart"/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査</w:t>
      </w:r>
      <w:proofErr w:type="gramEnd"/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找的效率了。因此散列函数的计算时间不应该超过其他</w:t>
      </w:r>
      <w:proofErr w:type="gramStart"/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査</w:t>
      </w:r>
      <w:proofErr w:type="gramEnd"/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找技术与关键字比较的时间。</w:t>
      </w:r>
    </w:p>
    <w:p w14:paraId="3A99E7F7" w14:textId="77777777" w:rsidR="004A09E6" w:rsidRPr="004A09E6" w:rsidRDefault="004A09E6" w:rsidP="004A09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 xml:space="preserve">2. </w:t>
      </w: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散列地址分布均匀</w:t>
      </w:r>
    </w:p>
    <w:p w14:paraId="3D64CF77" w14:textId="77777777" w:rsidR="004A09E6" w:rsidRPr="004A09E6" w:rsidRDefault="004A09E6" w:rsidP="004A09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我们前面也提到冲突带来的问题，最好的办法就是</w:t>
      </w:r>
      <w:proofErr w:type="gramStart"/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尽量让散列地址</w:t>
      </w:r>
      <w:proofErr w:type="gramEnd"/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均匀地分布在存储空间中，这样可以保证存储空间的有效利用，并减少为处理冲突而耗费的时间。</w:t>
      </w:r>
    </w:p>
    <w:p w14:paraId="5F77CED0" w14:textId="77777777" w:rsidR="004A09E6" w:rsidRPr="004A09E6" w:rsidRDefault="004A09E6" w:rsidP="004A09E6">
      <w:pPr>
        <w:widowControl/>
        <w:numPr>
          <w:ilvl w:val="0"/>
          <w:numId w:val="2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简单科普一下，以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PHP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为例。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PHP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的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Hash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采用的是目前最为普遍的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DJBX33A (Daniel J. Bernstein, Times 33 with Addition)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，这个算法被广泛运用与多个软件项目，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Apache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、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Perl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和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Berkeley DB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等。对于字符串而言这是目前所知道的最好的哈希算法，原因在于该算法的速度非常快，而且分类非常好（冲突小，分布均匀）。</w:t>
      </w:r>
    </w:p>
    <w:p w14:paraId="1245DF73" w14:textId="77777777" w:rsidR="004A09E6" w:rsidRPr="004A09E6" w:rsidRDefault="004A09E6" w:rsidP="004A09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下面我们逐个介绍一些常用的散列函数构造方法。估计设计这些方法的前辈们当年可能是从事间谍工作，因为这些方法都是将原来数字按某种规律变成另一个数字而已。首先是直接定址法。</w:t>
      </w:r>
    </w:p>
    <w:p w14:paraId="1D9A091C" w14:textId="77777777" w:rsidR="004A09E6" w:rsidRPr="004A09E6" w:rsidRDefault="004A09E6" w:rsidP="004A09E6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直接定址法</w:t>
      </w:r>
    </w:p>
    <w:p w14:paraId="395C31D7" w14:textId="77777777" w:rsidR="004A09E6" w:rsidRPr="004A09E6" w:rsidRDefault="004A09E6" w:rsidP="004A09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如果我们现在要对</w:t>
      </w: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0-100</w:t>
      </w: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岁的人口数字统计表，那么我们对年龄这个关键字就可以直接用年龄的数字作为地址。此时</w:t>
      </w: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f(key) = key</w:t>
      </w: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。</w:t>
      </w:r>
    </w:p>
    <w:p w14:paraId="20F0E790" w14:textId="7C6AD148" w:rsidR="004A09E6" w:rsidRPr="004A09E6" w:rsidRDefault="004A09E6" w:rsidP="004A09E6">
      <w:pPr>
        <w:widowControl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4A09E6">
        <w:rPr>
          <w:rFonts w:ascii="Georgia" w:eastAsia="宋体" w:hAnsi="Georgia" w:cs="宋体"/>
          <w:noProof/>
          <w:color w:val="1A2536"/>
          <w:kern w:val="0"/>
          <w:szCs w:val="21"/>
        </w:rPr>
        <w:lastRenderedPageBreak/>
        <w:drawing>
          <wp:inline distT="0" distB="0" distL="0" distR="0" wp14:anchorId="430E8692" wp14:editId="1F8CECF2">
            <wp:extent cx="2047875" cy="1771650"/>
            <wp:effectExtent l="0" t="0" r="9525" b="0"/>
            <wp:docPr id="2" name="图片 2" descr="http://www.nowamagic.net/librarys/images/201303/2013_03_08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owamagic.net/librarys/images/201303/2013_03_08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4CB6" w14:textId="77777777" w:rsidR="004A09E6" w:rsidRPr="004A09E6" w:rsidRDefault="004A09E6" w:rsidP="004A09E6">
      <w:pPr>
        <w:widowControl/>
        <w:numPr>
          <w:ilvl w:val="0"/>
          <w:numId w:val="3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这个时候，我们可以得出这么个哈希函数：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f(0) = 0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，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f(1) = 1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，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……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，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f(20) = 20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。这个是根据我们自己设定的直接定址来的。人数我们可以不管，我们关心的是如何通过关键字找到地址。</w:t>
      </w:r>
    </w:p>
    <w:p w14:paraId="21BBD44F" w14:textId="77777777" w:rsidR="004A09E6" w:rsidRPr="004A09E6" w:rsidRDefault="004A09E6" w:rsidP="004A09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如果我们现在要统计的是</w:t>
      </w: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80</w:t>
      </w: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后出生年份的人口数，那么我们对出生年份这个关键字可以用年份减去</w:t>
      </w: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1980</w:t>
      </w:r>
      <w:proofErr w:type="gramStart"/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来作</w:t>
      </w:r>
      <w:proofErr w:type="gramEnd"/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为地址。此时</w:t>
      </w: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f (key) = key-1980</w:t>
      </w: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。</w:t>
      </w:r>
    </w:p>
    <w:p w14:paraId="3DCCADA5" w14:textId="61C9B079" w:rsidR="004A09E6" w:rsidRPr="004A09E6" w:rsidRDefault="004A09E6" w:rsidP="004A09E6">
      <w:pPr>
        <w:widowControl/>
        <w:jc w:val="center"/>
        <w:textAlignment w:val="baseline"/>
        <w:rPr>
          <w:rFonts w:ascii="Georgia" w:eastAsia="宋体" w:hAnsi="Georgia" w:cs="宋体"/>
          <w:color w:val="1A2536"/>
          <w:kern w:val="0"/>
          <w:szCs w:val="21"/>
        </w:rPr>
      </w:pPr>
      <w:r w:rsidRPr="004A09E6">
        <w:rPr>
          <w:rFonts w:ascii="Georgia" w:eastAsia="宋体" w:hAnsi="Georgia" w:cs="宋体"/>
          <w:noProof/>
          <w:color w:val="1A2536"/>
          <w:kern w:val="0"/>
          <w:szCs w:val="21"/>
        </w:rPr>
        <w:drawing>
          <wp:inline distT="0" distB="0" distL="0" distR="0" wp14:anchorId="1F4D69A1" wp14:editId="051A6CB9">
            <wp:extent cx="2047875" cy="1714500"/>
            <wp:effectExtent l="0" t="0" r="9525" b="0"/>
            <wp:docPr id="1" name="图片 1" descr="http://www.nowamagic.net/librarys/images/201303/2013_03_08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owamagic.net/librarys/images/201303/2013_03_08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6FB3" w14:textId="77777777" w:rsidR="004A09E6" w:rsidRPr="004A09E6" w:rsidRDefault="004A09E6" w:rsidP="004A09E6">
      <w:pPr>
        <w:widowControl/>
        <w:numPr>
          <w:ilvl w:val="0"/>
          <w:numId w:val="4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假如今年是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2000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年，那么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1980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年出生的人就是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20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岁了，此时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 xml:space="preserve"> f(2000) = 2000 - 1980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，可以找得到地址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20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，地址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20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里保存了数据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“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人数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500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万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”</w:t>
      </w:r>
      <w:r w:rsidRPr="004A09E6">
        <w:rPr>
          <w:rFonts w:ascii="Georgia" w:eastAsia="宋体" w:hAnsi="Georgia" w:cs="宋体"/>
          <w:color w:val="333333"/>
          <w:spacing w:val="15"/>
          <w:kern w:val="0"/>
          <w:szCs w:val="21"/>
        </w:rPr>
        <w:t>。</w:t>
      </w:r>
    </w:p>
    <w:p w14:paraId="40802149" w14:textId="77777777" w:rsidR="004A09E6" w:rsidRPr="004A09E6" w:rsidRDefault="004A09E6" w:rsidP="004A09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也就是说，我们可以取关键字的某个线性函数值为散列地址，即：</w:t>
      </w:r>
    </w:p>
    <w:p w14:paraId="0E89BFB8" w14:textId="77777777" w:rsidR="004A09E6" w:rsidRPr="004A09E6" w:rsidRDefault="004A09E6" w:rsidP="004A09E6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f(key) = a × key + b</w:t>
      </w:r>
    </w:p>
    <w:p w14:paraId="558CB349" w14:textId="77777777" w:rsidR="004A09E6" w:rsidRPr="004A09E6" w:rsidRDefault="004A09E6" w:rsidP="004A09E6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这样的散列函数优点就是简单、均匀，也不会产生冲突，但问题是这需要事先知道关键字的分布情况，适合</w:t>
      </w:r>
      <w:proofErr w:type="gramStart"/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査</w:t>
      </w:r>
      <w:proofErr w:type="gramEnd"/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找表较小且连续的情况。由于这样的限制，在现实应用中，</w:t>
      </w:r>
      <w:hyperlink r:id="rId8" w:tgtFrame="_blank" w:history="1">
        <w:r w:rsidRPr="004A09E6">
          <w:rPr>
            <w:rFonts w:ascii="Georgia" w:eastAsia="宋体" w:hAnsi="Georgia" w:cs="宋体"/>
            <w:color w:val="0099CC"/>
            <w:spacing w:val="15"/>
            <w:kern w:val="0"/>
            <w:szCs w:val="21"/>
            <w:bdr w:val="none" w:sz="0" w:space="0" w:color="auto" w:frame="1"/>
          </w:rPr>
          <w:t>直接定址法</w:t>
        </w:r>
      </w:hyperlink>
      <w:r w:rsidRPr="004A09E6">
        <w:rPr>
          <w:rFonts w:ascii="Georgia" w:eastAsia="宋体" w:hAnsi="Georgia" w:cs="宋体"/>
          <w:color w:val="1A2536"/>
          <w:spacing w:val="15"/>
          <w:kern w:val="0"/>
          <w:szCs w:val="21"/>
        </w:rPr>
        <w:t>虽然简单，但却并不常用。</w:t>
      </w:r>
    </w:p>
    <w:p w14:paraId="7EB5B596" w14:textId="77777777" w:rsidR="00C765A6" w:rsidRPr="004A09E6" w:rsidRDefault="00C765A6">
      <w:bookmarkStart w:id="0" w:name="_GoBack"/>
      <w:bookmarkEnd w:id="0"/>
    </w:p>
    <w:sectPr w:rsidR="00C765A6" w:rsidRPr="004A0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3B1D"/>
    <w:multiLevelType w:val="multilevel"/>
    <w:tmpl w:val="0FCC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5D8E"/>
    <w:multiLevelType w:val="multilevel"/>
    <w:tmpl w:val="B7BE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90CDA"/>
    <w:multiLevelType w:val="multilevel"/>
    <w:tmpl w:val="6268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74C1A"/>
    <w:multiLevelType w:val="multilevel"/>
    <w:tmpl w:val="678E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55"/>
    <w:rsid w:val="00046955"/>
    <w:rsid w:val="004A09E6"/>
    <w:rsid w:val="00C765A6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634CF-DBD7-4A0C-8B16-373B0BD0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A09E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4A09E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A0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A0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5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56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53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96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45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wamagic.net/academy/tag/%E7%9B%B4%E6%8E%A5%E5%AE%9A%E5%9D%80%E6%B3%9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owamagic.net/academy/tag/%E6%95%A3%E5%88%97%E5%87%BD%E6%95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2</cp:revision>
  <dcterms:created xsi:type="dcterms:W3CDTF">2018-01-12T01:32:00Z</dcterms:created>
  <dcterms:modified xsi:type="dcterms:W3CDTF">2018-01-12T01:32:00Z</dcterms:modified>
</cp:coreProperties>
</file>