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324225"/>
            <wp:effectExtent b="0" l="0" r="0" t="0"/>
            <wp:docPr descr="Base Aurora Siger em Marte" id="1" name="image3.png"/>
            <a:graphic>
              <a:graphicData uri="http://schemas.openxmlformats.org/drawingml/2006/picture">
                <pic:pic>
                  <pic:nvPicPr>
                    <pic:cNvPr descr="Base Aurora Siger em Mart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1a3a5c"/>
          <w:sz w:val="52"/>
          <w:szCs w:val="52"/>
          <w:rtl w:val="0"/>
        </w:rPr>
        <w:t xml:space="preserve">RELATÓRIO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color w:val="2563a8"/>
          <w:sz w:val="26"/>
          <w:szCs w:val="26"/>
          <w:rtl w:val="0"/>
        </w:rPr>
        <w:t xml:space="preserve">Módulo de Gerenciamento de Pouso e Estabilização de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2563a8"/>
          <w:sz w:val="24"/>
          <w:szCs w:val="24"/>
          <w:rtl w:val="0"/>
        </w:rPr>
        <w:t xml:space="preserve">Missão Aurora Siger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563a8" w:space="4" w:sz="6" w:val="single"/>
        </w:pBdr>
        <w:spacing w:after="40" w:before="8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36"/>
          <w:szCs w:val="36"/>
          <w:rtl w:val="0"/>
        </w:rPr>
        <w:t xml:space="preserve">FIAP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ALUNOS: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FERNANDO DOS SANTOS MOTTA - RM570046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CAETANO DE MEDEIROS BONA - RM569262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JOEDSON DA SILVA SOUZA - RM573981</w:t>
      </w:r>
    </w:p>
    <w:p w:rsidR="00000000" w:rsidDel="00000000" w:rsidP="00000000" w:rsidRDefault="00000000" w:rsidRPr="00000000" w14:paraId="0000000B">
      <w:pPr>
        <w:spacing w:after="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MYLENA RAMALHO DA SILVA TORQUATO - rm572383</w:t>
      </w:r>
    </w:p>
    <w:p w:rsidR="00000000" w:rsidDel="00000000" w:rsidP="00000000" w:rsidRDefault="00000000" w:rsidRPr="00000000" w14:paraId="0000000C">
      <w:pPr>
        <w:spacing w:after="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ERIK FABIANO DE JESUS APPE - rm571067</w:t>
      </w:r>
    </w:p>
    <w:p w:rsidR="00000000" w:rsidDel="00000000" w:rsidP="00000000" w:rsidRDefault="00000000" w:rsidRPr="00000000" w14:paraId="0000000D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563a8" w:space="4" w:sz="6" w:val="single"/>
        </w:pBdr>
        <w:rPr/>
      </w:pPr>
      <w:r w:rsidDel="00000000" w:rsidR="00000000" w:rsidRPr="00000000">
        <w:rPr>
          <w:rtl w:val="0"/>
        </w:rPr>
        <w:t xml:space="preserve">1. Cenario de Pouso e Fila de Módulos</w:t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Missão Aurora Siger é a primeira tentativa de estabelecer uma colônia permanente em Marte. O </w:t>
      </w:r>
      <w:r w:rsidDel="00000000" w:rsidR="00000000" w:rsidRPr="00000000">
        <w:rPr>
          <w:b w:val="1"/>
          <w:bCs w:val="1"/>
          <w:rtl w:val="0"/>
        </w:rPr>
        <w:t xml:space="preserve">MGPEB</w:t>
      </w:r>
      <w:r w:rsidDel="00000000" w:rsidR="00000000" w:rsidRPr="00000000">
        <w:rPr>
          <w:rtl w:val="0"/>
        </w:rPr>
        <w:t xml:space="preserve"> e o sistema central responsável por coordenar a chegada, autorização e posicionamento de 33 módulos distribuídos em 3 fases de entrega.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1.1 Arquitetura da Base - 4 Zonas Operacionais</w:t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Inspirada no conceito NASA Common Habitat Base Camp, a base é dividida em:</w:t>
      </w:r>
    </w:p>
    <w:p w:rsidR="00000000" w:rsidDel="00000000" w:rsidP="00000000" w:rsidRDefault="00000000" w:rsidRPr="00000000" w14:paraId="00000013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800"/>
        <w:gridCol w:w="6360"/>
        <w:tblGridChange w:id="0">
          <w:tblGrid>
            <w:gridCol w:w="1200"/>
            <w:gridCol w:w="18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de vida e operações da tripulação (~500 m do centro)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Áreas designadas para recebimento de landers (2 km ou mais)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Produção de O2, CH4, agua e materiais (ate 8 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Geracao e distribuicao de energia nuclear (ate 2 km)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1.2 Catálogo de Módulos - Atributos e Exemplos</w:t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Cada módulo possui atributos estáticos (definidos no cadastro) e dinâmicos (atualizados em tempo real pelo MGPEB). A tabela abaixo exibe os módulos mais representativos de cada fase:</w:t>
      </w:r>
    </w:p>
    <w:p w:rsidR="00000000" w:rsidDel="00000000" w:rsidP="00000000" w:rsidRDefault="00000000" w:rsidRPr="00000000" w14:paraId="00000026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2500"/>
        <w:gridCol w:w="800"/>
        <w:gridCol w:w="900"/>
        <w:gridCol w:w="900"/>
        <w:gridCol w:w="1200"/>
        <w:gridCol w:w="1560"/>
        <w:tblGridChange w:id="0">
          <w:tblGrid>
            <w:gridCol w:w="1500"/>
            <w:gridCol w:w="2500"/>
            <w:gridCol w:w="800"/>
            <w:gridCol w:w="900"/>
            <w:gridCol w:w="900"/>
            <w:gridCol w:w="12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POWER-NUC-01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Reator Nuclear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6.000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Nenhuma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PWR-DIST-01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Terminal Distribuicao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POWER-NUC-01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ISRU-ALPHA-01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Planta ISRU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5.000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POWER-NUC-01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ATHLETE-01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Robô Hexápode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PWR-DIST-01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HAB-CORE-01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Habitat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45.000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AIRLOCK-TCAN-01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MOPS-01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Modulo Científico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HAB-CORE-01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Atributos como </w:t>
      </w:r>
      <w:r w:rsidDel="00000000" w:rsidR="00000000" w:rsidRPr="00000000">
        <w:rPr>
          <w:b w:val="1"/>
          <w:bCs w:val="1"/>
          <w:rtl w:val="0"/>
        </w:rPr>
        <w:t xml:space="preserve">prioridade_pouso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nível_combustível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dependência_id</w:t>
      </w:r>
      <w:r w:rsidDel="00000000" w:rsidR="00000000" w:rsidRPr="00000000">
        <w:rPr>
          <w:rtl w:val="0"/>
        </w:rPr>
        <w:t xml:space="preserve"> alimentam diretamente as regras booleanas da Seção 2.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1.3 Estruturas de Dados Lineares</w:t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Os modulos sao organizados em quatro estruturas lineares, cada uma com comportamento e propósito específicos:</w:t>
      </w:r>
    </w:p>
    <w:p w:rsidR="00000000" w:rsidDel="00000000" w:rsidP="00000000" w:rsidRDefault="00000000" w:rsidRPr="00000000" w14:paraId="0000005C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600"/>
        <w:gridCol w:w="2000"/>
        <w:gridCol w:w="3560"/>
        <w:tblGridChange w:id="0">
          <w:tblGrid>
            <w:gridCol w:w="2200"/>
            <w:gridCol w:w="1600"/>
            <w:gridCol w:w="2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fila_pouso_principal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Queue (Fila)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enqueue / 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Módulos aguardando autorizacao, ordenados por 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módulos_pousados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Lista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append /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Módulos confirmados em solo, registro permanente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pilha_espera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Stack (Pilha)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push /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Modulos adiados (LIFO): último bloqueado e o primeiro liberado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lista_alerta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append /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Modulos com combustivel critico ou falha de sensor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Bdr>
          <w:bottom w:color="2563a8" w:space="4" w:sz="6" w:val="single"/>
        </w:pBdr>
        <w:rPr/>
      </w:pPr>
      <w:r w:rsidDel="00000000" w:rsidR="00000000" w:rsidRPr="00000000">
        <w:rPr>
          <w:rtl w:val="0"/>
        </w:rPr>
        <w:t xml:space="preserve">2. Regras de Decisão - Portas Logicas</w:t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MGPEB traduz condições físicas e operacionais em </w:t>
      </w:r>
      <w:r w:rsidDel="00000000" w:rsidR="00000000" w:rsidRPr="00000000">
        <w:rPr>
          <w:b w:val="1"/>
          <w:bCs w:val="1"/>
          <w:rtl w:val="0"/>
        </w:rPr>
        <w:t xml:space="preserve">variáveis binárias</w:t>
      </w:r>
      <w:r w:rsidDel="00000000" w:rsidR="00000000" w:rsidRPr="00000000">
        <w:rPr>
          <w:rtl w:val="0"/>
        </w:rPr>
        <w:t xml:space="preserve">, combinadas por portas lógicas para decidir se um pouso é autorizado, bloqueado ou tratado como emergência.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2.1 Variáveis de Decisão</w:t>
      </w:r>
    </w:p>
    <w:p w:rsidR="00000000" w:rsidDel="00000000" w:rsidP="00000000" w:rsidRDefault="00000000" w:rsidRPr="00000000" w14:paraId="00000076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000"/>
        <w:gridCol w:w="3180"/>
        <w:gridCol w:w="3480"/>
        <w:tblGridChange w:id="0">
          <w:tblGrid>
            <w:gridCol w:w="700"/>
            <w:gridCol w:w="2000"/>
            <w:gridCol w:w="31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7a3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1 - Verdadeiro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0 - 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Combustível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 igual ou acima de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 crítico abaixo de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Clima Atmosférico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Atmosfera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Tempestade de poeira 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de Pouso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Zona Z1-Z4 livre e nivelada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Zona obstruída ou indisponível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Telemetria 100% íntegra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Falha em sensores de bordo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Dependência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dependente já posou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Dependência técnica não atendida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Energia da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Terminal ativo na superfície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energia na base para receber o módulo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2.2 Expressões Booleanas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Regra 1 - Autorização de Pouso (P)</w:t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Todas as seis condições devem ser verdadeiras simultaneamente (porta AND em série):</w:t>
      </w:r>
    </w:p>
    <w:p w:rsidR="00000000" w:rsidDel="00000000" w:rsidP="00000000" w:rsidRDefault="00000000" w:rsidRPr="00000000" w14:paraId="00000097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 = A . B . C . D . E .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Regra 2 - Emergência por Combustível Crítico (U)</w:t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Quando o combustível e crítico (NOT A) mas os sensores ainda funciona (D), o sistema aciona protocolo de emergência:</w:t>
      </w:r>
    </w:p>
    <w:p w:rsidR="00000000" w:rsidDel="00000000" w:rsidP="00000000" w:rsidRDefault="00000000" w:rsidRPr="00000000" w14:paraId="0000009C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 = (NOT A) .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2.3 Diagramas de Portas Lógicas</w:t>
      </w:r>
    </w:p>
    <w:p w:rsidR="00000000" w:rsidDel="00000000" w:rsidP="00000000" w:rsidRDefault="00000000" w:rsidRPr="00000000" w14:paraId="000000A0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54263" cy="1827131"/>
            <wp:effectExtent b="0" l="0" r="0" t="0"/>
            <wp:docPr descr="Circuito Autorizacao" id="3" name="image2.png"/>
            <a:graphic>
              <a:graphicData uri="http://schemas.openxmlformats.org/drawingml/2006/picture">
                <pic:pic>
                  <pic:nvPicPr>
                    <pic:cNvPr descr="Circuito Autorizacao" id="0" name="image2.png"/>
                    <pic:cNvPicPr preferRelativeResize="0"/>
                  </pic:nvPicPr>
                  <pic:blipFill>
                    <a:blip r:embed="rId7"/>
                    <a:srcRect b="735" l="0" r="0" t="735"/>
                    <a:stretch>
                      <a:fillRect/>
                    </a:stretch>
                  </pic:blipFill>
                  <pic:spPr>
                    <a:xfrm>
                      <a:off x="0" y="0"/>
                      <a:ext cx="3654263" cy="1827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2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Figura 1 - Autorizacao de Pouso: P = A.B.C.D.E.F (portas AND em serie)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1619250"/>
            <wp:effectExtent b="0" l="0" r="0" t="0"/>
            <wp:docPr descr="Circuito Alerta" id="2" name="image1.png"/>
            <a:graphic>
              <a:graphicData uri="http://schemas.openxmlformats.org/drawingml/2006/picture">
                <pic:pic>
                  <pic:nvPicPr>
                    <pic:cNvPr descr="Circuito Aler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2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Figura 2 - Alerta de Emergencia: U = (NOT A).D (porta NOT + 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2.4 Tabela-Verdade - Cenários Críticos</w:t>
      </w:r>
    </w:p>
    <w:p w:rsidR="00000000" w:rsidDel="00000000" w:rsidP="00000000" w:rsidRDefault="00000000" w:rsidRPr="00000000" w14:paraId="000000A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316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  <w:gridCol w:w="6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Pouso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Adiado: aguardando dependência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Adiado: sem energia na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b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b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b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b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b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b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b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b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Urgência: combustivel critico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Bloqueado: tempestade marciana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pBdr>
          <w:bottom w:color="2563a8" w:space="4" w:sz="6" w:val="single"/>
        </w:pBdr>
        <w:rPr/>
      </w:pPr>
      <w:r w:rsidDel="00000000" w:rsidR="00000000" w:rsidRPr="00000000">
        <w:rPr>
          <w:rtl w:val="0"/>
        </w:rPr>
        <w:t xml:space="preserve">4. Modelagem de Funções Matemáticas</w:t>
      </w:r>
    </w:p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Três fenômenos físicos críticos para o pouso e operação da base foram modelados matematicamente:</w:t>
      </w:r>
    </w:p>
    <w:p w:rsidR="00000000" w:rsidDel="00000000" w:rsidP="00000000" w:rsidRDefault="00000000" w:rsidRPr="00000000" w14:paraId="000000DB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400"/>
        <w:gridCol w:w="2200"/>
        <w:gridCol w:w="2560"/>
        <w:tblGridChange w:id="0">
          <w:tblGrid>
            <w:gridCol w:w="2200"/>
            <w:gridCol w:w="2400"/>
            <w:gridCol w:w="2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Fenômeno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Decisão de Engenharia no MGPEB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h(t) - Altitude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Quadrática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h(t) = 1,25t2 - 100t + 2000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janela de ativação dos retrofoguetes e ponto de não retorno (t=20s, h=500m)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m(t) - Combustível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m(t) = 2400 - 80t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Limiar de alerta m menor que 800kg e bloqueio m menor que 400kg determinam prioridade na fila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P(t) - Energia Solar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Quadrática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P(t) = -150t2 + 1800t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Pico de 5.400W ao meio-dia; programa pousos de módulos energívoros no horario de pico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4.1 Função 1 - Altitude na Descida Propulsionada (Quadrática)</w:t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A descida propulsionada inicia a 2 km de altitude. A aceleração líquida de frenagem é +2,5 m/s2 (retro foguetes 6,22 m/s2 menos gravidade marciana 3,72 m/s2).</w:t>
      </w:r>
    </w:p>
    <w:p w:rsidR="00000000" w:rsidDel="00000000" w:rsidP="00000000" w:rsidRDefault="00000000" w:rsidRPr="00000000" w14:paraId="000000EF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h(t) = 1,25t2 - 100t + 2.000   [metros, t em segundos]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Análise: </w:t>
      </w:r>
      <w:r w:rsidDel="00000000" w:rsidR="00000000" w:rsidRPr="00000000">
        <w:rPr>
          <w:rtl w:val="0"/>
        </w:rPr>
        <w:t xml:space="preserve">parábola côncava para cima. O módulo desacelera progressivamente até tocar o solo em t = 40 s com velocidade zero (pouso suave confirmado). O </w:t>
      </w:r>
      <w:r w:rsidDel="00000000" w:rsidR="00000000" w:rsidRPr="00000000">
        <w:rPr>
          <w:b w:val="1"/>
          <w:bCs w:val="1"/>
          <w:rtl w:val="0"/>
        </w:rPr>
        <w:t xml:space="preserve">ponto de não retorno</w:t>
      </w:r>
      <w:r w:rsidDel="00000000" w:rsidR="00000000" w:rsidRPr="00000000">
        <w:rPr>
          <w:rtl w:val="0"/>
        </w:rPr>
        <w:t xml:space="preserve"> ocorre em t = 20 s (h = 500 m): abaixo desse ponto o MGPEB não pode mais cancelar o pouso. O </w:t>
      </w:r>
      <w:r w:rsidDel="00000000" w:rsidR="00000000" w:rsidRPr="00000000">
        <w:rPr>
          <w:b w:val="1"/>
          <w:bCs w:val="1"/>
          <w:rtl w:val="0"/>
        </w:rPr>
        <w:t xml:space="preserve">alerta final</w:t>
      </w:r>
      <w:r w:rsidDel="00000000" w:rsidR="00000000" w:rsidRPr="00000000">
        <w:rPr>
          <w:rtl w:val="0"/>
        </w:rPr>
        <w:t xml:space="preserve"> é ativado em t = 27 s (h = 200 m aproximadamente).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4.2 Função 2 - Consumo de Combustível (Linear)</w:t>
      </w:r>
    </w:p>
    <w:p w:rsidR="00000000" w:rsidDel="00000000" w:rsidP="00000000" w:rsidRDefault="00000000" w:rsidRPr="00000000" w14:paraId="000000F4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com taxa de queima constante de 80 kg/s, o combustível cai linearmente durante o pouso.</w:t>
      </w:r>
    </w:p>
    <w:p w:rsidR="00000000" w:rsidDel="00000000" w:rsidP="00000000" w:rsidRDefault="00000000" w:rsidRPr="00000000" w14:paraId="000000F5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m(t) = 2.400 - 80t   [kg, t em segundos]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Análise: </w:t>
      </w:r>
      <w:r w:rsidDel="00000000" w:rsidR="00000000" w:rsidRPr="00000000">
        <w:rPr>
          <w:rtl w:val="0"/>
        </w:rPr>
        <w:t xml:space="preserve">função linear decrescente com inclinação de -80 kg/s. O MGPEB usa os limiares acima de 800 kg para autorização, entre 400 e 800 kg para alerta, e abaixo de 400 kg para bloqueio do pouso.</w:t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4.3 Função 3 - Geracao de Energia Solar (Quadrática Côncava)</w:t>
      </w:r>
    </w:p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os paineis solares da base geram potência variável ao longo do sol marciano (24h 39min), com pico ao meio-dia e zero ao amanhecer e anoitecer.</w:t>
      </w:r>
    </w:p>
    <w:p w:rsidR="00000000" w:rsidDel="00000000" w:rsidP="00000000" w:rsidRDefault="00000000" w:rsidRPr="00000000" w14:paraId="000000FB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0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P(t) = -150t2 + 1.800t   [Watts, t em horas apos o amanhecer]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Análise: </w:t>
      </w:r>
      <w:r w:rsidDel="00000000" w:rsidR="00000000" w:rsidRPr="00000000">
        <w:rPr>
          <w:rtl w:val="0"/>
        </w:rPr>
        <w:t xml:space="preserve">parábola côncava para baixo com vértice em t = 6h, potência máxima de 5.400 W. O MGPEB usa essa função para </w:t>
      </w:r>
      <w:r w:rsidDel="00000000" w:rsidR="00000000" w:rsidRPr="00000000">
        <w:rPr>
          <w:b w:val="1"/>
          <w:bCs w:val="1"/>
          <w:rtl w:val="0"/>
        </w:rPr>
        <w:t xml:space="preserve">agendar pousos de módulos energívoros nas horas de pico</w:t>
      </w:r>
      <w:r w:rsidDel="00000000" w:rsidR="00000000" w:rsidRPr="00000000">
        <w:rPr>
          <w:rtl w:val="0"/>
        </w:rPr>
        <w:t xml:space="preserve">, reduzindo a carga sobre o reator nuclear.</w:t>
      </w:r>
    </w:p>
    <w:p w:rsidR="00000000" w:rsidDel="00000000" w:rsidP="00000000" w:rsidRDefault="00000000" w:rsidRPr="00000000" w14:paraId="000000FF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pBdr>
          <w:bottom w:color="2563a8" w:space="4" w:sz="6" w:val="single"/>
        </w:pBdr>
        <w:rPr/>
      </w:pPr>
      <w:r w:rsidDel="00000000" w:rsidR="00000000" w:rsidRPr="00000000">
        <w:rPr>
          <w:rtl w:val="0"/>
        </w:rPr>
        <w:t xml:space="preserve">5. Contextualização a Luz da Evolução da Computação</w:t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MGPEB e herdeiro de décadas de evolução computacional. Para compreender suas escolhas de projeto é necessário tracejar a trajetória do ENIAC aos computadores embarcados que guiam missões a Marte.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5.1 Do ENIAC ao Sistema Embarcado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ENIAC (1945):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27 toneladas, 150 kW, cerca de 5.000 </w:t>
      </w:r>
      <w:r w:rsidDel="00000000" w:rsidR="00000000" w:rsidRPr="00000000">
        <w:rPr>
          <w:rtl w:val="0"/>
        </w:rPr>
        <w:t xml:space="preserve">operações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 segundo. Demonstrou que computadores podiam resolver problemas complexos, mas eram </w:t>
      </w:r>
      <w:r w:rsidDel="00000000" w:rsidR="00000000" w:rsidRPr="00000000">
        <w:rPr>
          <w:rtl w:val="0"/>
        </w:rPr>
        <w:t xml:space="preserve">inviáveis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tl w:val="0"/>
        </w:rPr>
        <w:t xml:space="preserve">operações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embarcadas devido a </w:t>
      </w:r>
      <w:r w:rsidDel="00000000" w:rsidR="00000000" w:rsidRPr="00000000">
        <w:rPr>
          <w:rtl w:val="0"/>
        </w:rPr>
        <w:t xml:space="preserve">reprogramação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manual semanal.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Transistor (1947) e Circuito Integrado (1958)</w:t>
      </w:r>
      <w:r w:rsidDel="00000000" w:rsidR="00000000" w:rsidRPr="00000000">
        <w:rPr>
          <w:b w:val="1"/>
          <w:bCs w:val="1"/>
          <w:rtl w:val="0"/>
        </w:rPr>
        <w:t xml:space="preserve">reduziram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computadores de toneladas para gramas, tornando </w:t>
      </w:r>
      <w:r w:rsidDel="00000000" w:rsidR="00000000" w:rsidRPr="00000000">
        <w:rPr>
          <w:rtl w:val="0"/>
        </w:rPr>
        <w:t xml:space="preserve">possíveis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os sistemas embarcados aeroespaciais. O MGPEB usa transistores rad-hard, descendentes diretos dessa </w:t>
      </w:r>
      <w:r w:rsidDel="00000000" w:rsidR="00000000" w:rsidRPr="00000000">
        <w:rPr>
          <w:rtl w:val="0"/>
        </w:rPr>
        <w:t xml:space="preserve">invenção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Apollo Guidance Computer (1969):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ancestral direto do MGPEB. Com apenas 4 KB de RAM e 72 KB de ROM, guiou astronautas </w:t>
      </w:r>
      <w:r w:rsidDel="00000000" w:rsidR="00000000" w:rsidRPr="00000000">
        <w:rPr>
          <w:rtl w:val="0"/>
        </w:rPr>
        <w:t xml:space="preserve">à Lua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Pioneiro na </w:t>
      </w:r>
      <w:r w:rsidDel="00000000" w:rsidR="00000000" w:rsidRPr="00000000">
        <w:rPr>
          <w:rtl w:val="0"/>
        </w:rPr>
        <w:t xml:space="preserve">redundância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tripla e em filas de prioridade para gerenciar tarefas </w:t>
      </w:r>
      <w:r w:rsidDel="00000000" w:rsidR="00000000" w:rsidRPr="00000000">
        <w:rPr>
          <w:rtl w:val="0"/>
        </w:rPr>
        <w:t xml:space="preserve">críticas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tempo real.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Computadores de Marte (2004 ate hoje):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processador RAD750 dos rovers Spirit, Opportunity e Curiosity opera a 200 MHz com 256 MB de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flash. Cada </w:t>
      </w:r>
      <w:r w:rsidDel="00000000" w:rsidR="00000000" w:rsidRPr="00000000">
        <w:rPr>
          <w:rtl w:val="0"/>
        </w:rPr>
        <w:t xml:space="preserve">atualização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software leva 20 minutos para chegar de Houston. Todos priorizam confiabilidade sobre velocidade.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5.2 Limitações de Hardware em Marte e Impacto no MGPEB</w:t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As restrições de hardware tipicas de uma missão marciana moldam diretamente as escolhas de algoritmos e estruturas de dados do MGPEB:</w:t>
      </w:r>
    </w:p>
    <w:p w:rsidR="00000000" w:rsidDel="00000000" w:rsidP="00000000" w:rsidRDefault="00000000" w:rsidRPr="00000000" w14:paraId="0000010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Limitacao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Estrategia Adotada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no MGPEB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Memória RAM 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Algoritmos in-place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Busca linear e ordenação por inserção, sem cópias desnecessárias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CPU lenta e rad-hard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Algoritmos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Ordenação por prioridade inteira, sem recursão profunda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Energia escassa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Processamento sob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MGPEB acorda apenas quando há evento novo na fila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Latência Terra-Marte 4-24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Autonomia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decisões são locais, sem dependência de comando remoto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Radiação cósmica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Redundância tripla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Variáveis críticas armazenadas em 3 endereços, maioria vence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pBdr>
          <w:bottom w:color="2563a8" w:space="4" w:sz="6" w:val="single"/>
        </w:pBdr>
        <w:rPr/>
      </w:pPr>
      <w:r w:rsidDel="00000000" w:rsidR="00000000" w:rsidRPr="00000000">
        <w:rPr>
          <w:rtl w:val="0"/>
        </w:rPr>
        <w:t xml:space="preserve">6. Princípios ESG - Governança na Base Aurora Siger</w:t>
      </w:r>
    </w:p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MGPEB foi concebido com a sustentabilidade como </w:t>
      </w:r>
      <w:r w:rsidDel="00000000" w:rsidR="00000000" w:rsidRPr="00000000">
        <w:rPr>
          <w:b w:val="1"/>
          <w:bCs w:val="1"/>
          <w:rtl w:val="0"/>
        </w:rPr>
        <w:t xml:space="preserve">requisito de engenharia</w:t>
      </w:r>
      <w:r w:rsidDel="00000000" w:rsidR="00000000" w:rsidRPr="00000000">
        <w:rPr>
          <w:rtl w:val="0"/>
        </w:rPr>
        <w:t xml:space="preserve">, não como acessório. Em Marte, erros ambientais, desigualdades sociais ou falhas de governança têm custo de vida.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6.1 (E) Environmental - Sustentabilidade Ambiental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Escolha da area de pouso: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MGPEB bloqueia automaticamente pousos em </w:t>
      </w:r>
      <w:r w:rsidDel="00000000" w:rsidR="00000000" w:rsidRPr="00000000">
        <w:rPr>
          <w:rtl w:val="0"/>
        </w:rPr>
        <w:t xml:space="preserve">regiões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 gelo subsuperficial </w:t>
      </w:r>
      <w:r w:rsidDel="00000000" w:rsidR="00000000" w:rsidRPr="00000000">
        <w:rPr>
          <w:rtl w:val="0"/>
        </w:rPr>
        <w:t xml:space="preserve">próximo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tl w:val="0"/>
        </w:rPr>
        <w:t xml:space="preserve">superfície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prevenindo </w:t>
      </w:r>
      <w:r w:rsidDel="00000000" w:rsidR="00000000" w:rsidRPr="00000000">
        <w:rPr>
          <w:rtl w:val="0"/>
        </w:rPr>
        <w:t xml:space="preserve">contaminação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química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Aplica a Politica COSPAR de </w:t>
      </w:r>
      <w:r w:rsidDel="00000000" w:rsidR="00000000" w:rsidRPr="00000000">
        <w:rPr>
          <w:rtl w:val="0"/>
        </w:rPr>
        <w:t xml:space="preserve">Proteção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Planetária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(Artigo IX do Tratado do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Exterior, ONU, 1967).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Economia circular com ISRU: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ISRU-ALPHA-01 produz O2, CH4 e H2O a partir de recursos marcianos, eliminando a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reabastecimento da Terra. Subprodutos </w:t>
      </w:r>
      <w:r w:rsidDel="00000000" w:rsidR="00000000" w:rsidRPr="00000000">
        <w:rPr>
          <w:rtl w:val="0"/>
        </w:rPr>
        <w:t xml:space="preserve">térmicos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reator nuclear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redirecionados ao processamento de regolito.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Eficiência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energética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  <w:t xml:space="preserve">função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P(t) = -150t2 + 1.800t orienta o agendamento de pousos </w:t>
      </w:r>
      <w:r w:rsidDel="00000000" w:rsidR="00000000" w:rsidRPr="00000000">
        <w:rPr>
          <w:rtl w:val="0"/>
        </w:rPr>
        <w:t xml:space="preserve">energívoros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o pico solar, reduzindo a carga sobre o reator e a </w:t>
      </w:r>
      <w:r w:rsidDel="00000000" w:rsidR="00000000" w:rsidRPr="00000000">
        <w:rPr>
          <w:rtl w:val="0"/>
        </w:rPr>
        <w:t xml:space="preserve">geração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calor residual no ambiente.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b w:val="1"/>
          <w:bCs w:val="1"/>
          <w:rtl w:val="0"/>
        </w:rPr>
        <w:t xml:space="preserve">contaminação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cruzada: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integridade de </w:t>
      </w:r>
      <w:r w:rsidDel="00000000" w:rsidR="00000000" w:rsidRPr="00000000">
        <w:rPr>
          <w:rtl w:val="0"/>
        </w:rPr>
        <w:t xml:space="preserve">vedação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biológica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cada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é condição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obrigatória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pouso. Nenhum microrganismo terrestre pode ser liberado no ambiente aberto de Marte.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6.2 (S) Social - Segurança e Bem-Estar Humano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Ética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 fila de pouso: </w:t>
      </w:r>
      <w:r w:rsidDel="00000000" w:rsidR="00000000" w:rsidRPr="00000000">
        <w:rPr>
          <w:rtl w:val="0"/>
        </w:rPr>
        <w:t xml:space="preserve">módulos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suporte </w:t>
      </w:r>
      <w:r w:rsidDel="00000000" w:rsidR="00000000" w:rsidRPr="00000000">
        <w:rPr>
          <w:rtl w:val="0"/>
        </w:rPr>
        <w:t xml:space="preserve">à vida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(HAB-CORE-01, </w:t>
      </w:r>
      <w:r w:rsidDel="00000000" w:rsidR="00000000" w:rsidRPr="00000000">
        <w:rPr>
          <w:rtl w:val="0"/>
        </w:rPr>
        <w:t xml:space="preserve">oxigênio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água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tem </w:t>
      </w:r>
      <w:r w:rsidDel="00000000" w:rsidR="00000000" w:rsidRPr="00000000">
        <w:rPr>
          <w:rtl w:val="0"/>
        </w:rPr>
        <w:t xml:space="preserve">precedência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algorítmica absoluta na Queue. Nenhuma </w:t>
      </w:r>
      <w:r w:rsidDel="00000000" w:rsidR="00000000" w:rsidRPr="00000000">
        <w:rPr>
          <w:rtl w:val="0"/>
        </w:rPr>
        <w:t xml:space="preserve">condição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econômica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pode postergar a </w:t>
      </w:r>
      <w:r w:rsidDel="00000000" w:rsidR="00000000" w:rsidRPr="00000000">
        <w:rPr>
          <w:rtl w:val="0"/>
        </w:rPr>
        <w:t xml:space="preserve">sobrevivência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básica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</w:t>
      </w:r>
      <w:r w:rsidDel="00000000" w:rsidR="00000000" w:rsidRPr="00000000">
        <w:rPr>
          <w:rtl w:val="0"/>
        </w:rPr>
        <w:t xml:space="preserve">tripulação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Automação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emergências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Regra 2 (U = NOT A . D) move </w:t>
      </w:r>
      <w:r w:rsidDel="00000000" w:rsidR="00000000" w:rsidRPr="00000000">
        <w:rPr>
          <w:rtl w:val="0"/>
        </w:rPr>
        <w:t xml:space="preserve">módulos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tl w:val="0"/>
        </w:rPr>
        <w:t xml:space="preserve">combustível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crítico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o topo da Pilha de Alerta automaticamente, eliminando falhas humanas em 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tempestades ou avarias.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Equidade e </w:t>
      </w:r>
      <w:r w:rsidDel="00000000" w:rsidR="00000000" w:rsidRPr="00000000">
        <w:rPr>
          <w:b w:val="1"/>
          <w:bCs w:val="1"/>
          <w:rtl w:val="0"/>
        </w:rPr>
        <w:t xml:space="preserve">transparência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distribuição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energia, O2 e </w:t>
      </w:r>
      <w:r w:rsidDel="00000000" w:rsidR="00000000" w:rsidRPr="00000000">
        <w:rPr>
          <w:rtl w:val="0"/>
        </w:rPr>
        <w:t xml:space="preserve">água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proporcional </w:t>
      </w:r>
      <w:r w:rsidDel="00000000" w:rsidR="00000000" w:rsidRPr="00000000">
        <w:rPr>
          <w:rtl w:val="0"/>
        </w:rPr>
        <w:t xml:space="preserve">às necessidades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fisiológicas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sem discriminacao. Todas as </w:t>
      </w:r>
      <w:r w:rsidDel="00000000" w:rsidR="00000000" w:rsidRPr="00000000">
        <w:rPr>
          <w:rtl w:val="0"/>
        </w:rPr>
        <w:t xml:space="preserve">decisões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MGPEB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registradas em logs </w:t>
      </w:r>
      <w:r w:rsidDel="00000000" w:rsidR="00000000" w:rsidRPr="00000000">
        <w:rPr>
          <w:rtl w:val="0"/>
        </w:rPr>
        <w:t xml:space="preserve">auditáveis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acessíveis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toda a </w:t>
      </w:r>
      <w:r w:rsidDel="00000000" w:rsidR="00000000" w:rsidRPr="00000000">
        <w:rPr>
          <w:rtl w:val="0"/>
        </w:rPr>
        <w:t xml:space="preserve">tripulação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6.3 (G) Governance - Integridade e Accountability</w:t>
      </w:r>
    </w:p>
    <w:p w:rsidR="00000000" w:rsidDel="00000000" w:rsidP="00000000" w:rsidRDefault="00000000" w:rsidRPr="00000000" w14:paraId="0000012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estrutura de governança da fila de pouso integra os três pilares ESG na lógica algorítmica:</w:t>
      </w:r>
    </w:p>
    <w:p w:rsidR="00000000" w:rsidDel="00000000" w:rsidP="00000000" w:rsidRDefault="00000000" w:rsidRPr="00000000" w14:paraId="0000012C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3800"/>
        <w:gridCol w:w="4160"/>
        <w:tblGridChange w:id="0">
          <w:tblGrid>
            <w:gridCol w:w="1400"/>
            <w:gridCol w:w="3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1 -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Medico, Suporte a Vida (HAB-CORE-01)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Maxima: nao pode ser bloqueado por nenhuma condição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2 -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Energia, ISRU, Habitat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Alta: prioridade estrutural da 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3 -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Logistica, 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Média: após infraestrutura básica estabelecida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4 -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comercial, Equipamentos 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Baixa: após todas as necessidades básicas atendidas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Constituição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digital: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tl w:val="0"/>
        </w:rPr>
        <w:t xml:space="preserve">expressões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booleanas do MGPEB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imutáveis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 quorum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aprovado. Cada </w:t>
      </w:r>
      <w:r w:rsidDel="00000000" w:rsidR="00000000" w:rsidRPr="00000000">
        <w:rPr>
          <w:rtl w:val="0"/>
        </w:rPr>
        <w:t xml:space="preserve">alteração é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registrada com justificativa </w:t>
      </w:r>
      <w:r w:rsidDel="00000000" w:rsidR="00000000" w:rsidRPr="00000000">
        <w:rPr>
          <w:rtl w:val="0"/>
        </w:rPr>
        <w:t xml:space="preserve">auditável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Override humano controlado: 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tl w:val="0"/>
        </w:rPr>
        <w:t xml:space="preserve">emergências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um operador pode sobrepor o sistema </w:t>
      </w:r>
      <w:r w:rsidDel="00000000" w:rsidR="00000000" w:rsidRPr="00000000">
        <w:rPr>
          <w:rtl w:val="0"/>
        </w:rPr>
        <w:t xml:space="preserve">automático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mas essa </w:t>
      </w:r>
      <w:r w:rsidDel="00000000" w:rsidR="00000000" w:rsidRPr="00000000">
        <w:rPr>
          <w:rtl w:val="0"/>
        </w:rPr>
        <w:t xml:space="preserve">intervenção é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obrigatoriamente registrada e rastreada.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Conselho de </w:t>
      </w:r>
      <w:r w:rsidDel="00000000" w:rsidR="00000000" w:rsidRPr="00000000">
        <w:rPr>
          <w:b w:val="1"/>
          <w:bCs w:val="1"/>
          <w:rtl w:val="0"/>
        </w:rPr>
        <w:t xml:space="preserve">Operações</w:t>
      </w: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decisões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uso de recursos naturais, </w:t>
      </w:r>
      <w:r w:rsidDel="00000000" w:rsidR="00000000" w:rsidRPr="00000000">
        <w:rPr>
          <w:rtl w:val="0"/>
        </w:rPr>
        <w:t xml:space="preserve">expansão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territorial e </w:t>
      </w:r>
      <w:r w:rsidDel="00000000" w:rsidR="00000000" w:rsidRPr="00000000">
        <w:rPr>
          <w:rtl w:val="0"/>
        </w:rPr>
        <w:t xml:space="preserve">mudanças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prioridade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deliberadas pelo conselho de representantes da </w:t>
      </w:r>
      <w:r w:rsidDel="00000000" w:rsidR="00000000" w:rsidRPr="00000000">
        <w:rPr>
          <w:rtl w:val="0"/>
        </w:rPr>
        <w:t xml:space="preserve">tripulação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garantindo legitimidade </w:t>
      </w:r>
      <w:r w:rsidDel="00000000" w:rsidR="00000000" w:rsidRPr="00000000">
        <w:rPr>
          <w:rtl w:val="0"/>
        </w:rPr>
        <w:t xml:space="preserve">democrática</w:t>
      </w:r>
      <w:r w:rsidDel="00000000" w:rsidR="00000000" w:rsidRPr="00000000">
        <w:rPr>
          <w:rFonts w:ascii="Oswald" w:cs="Oswald" w:eastAsia="Oswald" w:hAnsi="Oswal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43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Howard Jr., R. L. (2021). Common Habitat Base Camp for Moon and Mars Surface Operations. NASA Johnson Space Center.</w:t>
      </w:r>
    </w:p>
    <w:p w:rsidR="00000000" w:rsidDel="00000000" w:rsidP="00000000" w:rsidRDefault="00000000" w:rsidRPr="00000000" w14:paraId="00000144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Pacto Global da ONU - 10 Princípios. Disponivel em: https://pactoglobal.org.br/dez-principios/</w:t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COSPAR Planetary Protection Policy. Committee on Space Research, 2020.</w:t>
      </w:r>
    </w:p>
    <w:p w:rsidR="00000000" w:rsidDel="00000000" w:rsidP="00000000" w:rsidRDefault="00000000" w:rsidRPr="00000000" w14:paraId="00000146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NASA JPL - Mars 2020 EDL Press Kit / Perseverance EDL Timeline.</w:t>
      </w:r>
    </w:p>
    <w:p w:rsidR="00000000" w:rsidDel="00000000" w:rsidP="00000000" w:rsidRDefault="00000000" w:rsidRPr="00000000" w14:paraId="00000147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Floyd, T. L. Sistemas Digitais: Fundamentos e Aplicações. 11a ed. Porto Alegre: Bookman, 2016.</w:t>
      </w:r>
    </w:p>
    <w:p w:rsidR="00000000" w:rsidDel="00000000" w:rsidP="00000000" w:rsidRDefault="00000000" w:rsidRPr="00000000" w14:paraId="00000148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Objetivos de Desenvolvimento Sustentável (ODS). ONU Brasil. https://brasil.un.org/pt-br/sdgs</w:t>
      </w:r>
    </w:p>
    <w:sectPr>
      <w:headerReference r:id="rId9" w:type="default"/>
      <w:footerReference r:id="rId10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Bdr>
        <w:top w:color="2563a8" w:space="4" w:sz="4" w:val="single"/>
      </w:pBdr>
      <w:spacing w:before="60" w:lineRule="auto"/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Atividade Integradora FIAP - 2026    |    Página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bottom w:color="2563a8" w:space="4" w:sz="4" w:val="single"/>
      </w:pBdr>
      <w:spacing w:after="60" w:lineRule="auto"/>
      <w:rPr/>
    </w:pPr>
    <w:r w:rsidDel="00000000" w:rsidR="00000000" w:rsidRPr="00000000">
      <w:rPr>
        <w:b w:val="1"/>
        <w:bCs w:val="1"/>
        <w:color w:val="1a3a5c"/>
        <w:sz w:val="16"/>
        <w:szCs w:val="16"/>
        <w:rtl w:val="0"/>
      </w:rPr>
      <w:t xml:space="preserve">MISSÃO AURORA SIGER - MGPEB  |  Relatório Técnico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swald" w:cs="Oswald" w:eastAsia="Oswald" w:hAnsi="Oswald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Oswald" w:cs="Oswald" w:eastAsia="Oswald" w:hAnsi="Oswald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Oswald" w:cs="Oswald" w:eastAsia="Oswald" w:hAnsi="Oswald"/>
      <w:b w:val="1"/>
      <w:bCs w:val="1"/>
      <w:i w:val="0"/>
      <w:iCs w:val="0"/>
      <w:smallCaps w:val="0"/>
      <w:strike w:val="0"/>
      <w:color w:val="2563a8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Oswald" w:cs="Oswald" w:eastAsia="Oswald" w:hAnsi="Oswald"/>
      <w:b w:val="1"/>
      <w:bCs w:val="1"/>
      <w:i w:val="0"/>
      <w:iCs w:val="0"/>
      <w:smallCaps w:val="0"/>
      <w:strike w:val="0"/>
      <w:color w:val="1b7a3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swald" w:cs="Oswald" w:eastAsia="Oswald" w:hAnsi="Oswald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swald" w:cs="Oswald" w:eastAsia="Oswald" w:hAnsi="Oswald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swald" w:cs="Oswald" w:eastAsia="Oswald" w:hAnsi="Oswald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swald" w:cs="Oswald" w:eastAsia="Oswald" w:hAnsi="Oswald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