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8AA3" w14:textId="4A5283CE" w:rsidR="002D28F2" w:rsidRPr="00E7208E" w:rsidRDefault="00DF47CB" w:rsidP="009D1B46">
      <w:pPr>
        <w:pStyle w:val="Heading1"/>
        <w:rPr>
          <w:rFonts w:asciiTheme="minorHAnsi" w:hAnsiTheme="minorHAnsi"/>
        </w:rPr>
      </w:pPr>
      <w:r w:rsidRPr="00E7208E">
        <w:rPr>
          <w:rFonts w:asciiTheme="minorHAnsi" w:hAnsiTheme="minorHAnsi"/>
        </w:rPr>
        <w:t>Wood Pellets Volume Estimation</w:t>
      </w:r>
    </w:p>
    <w:p w14:paraId="02567852" w14:textId="63985A68" w:rsidR="00DF47CB" w:rsidRPr="00E7208E" w:rsidRDefault="00DF47CB" w:rsidP="009D1B46">
      <w:pPr>
        <w:pStyle w:val="Heading2"/>
        <w:rPr>
          <w:rFonts w:asciiTheme="minorHAnsi" w:hAnsiTheme="minorHAnsi"/>
        </w:rPr>
      </w:pPr>
      <w:r w:rsidRPr="00E7208E">
        <w:rPr>
          <w:rFonts w:asciiTheme="minorHAnsi" w:hAnsiTheme="minorHAnsi"/>
        </w:rPr>
        <w:t>Task description and requirements</w:t>
      </w:r>
    </w:p>
    <w:p w14:paraId="7DC5A3ED" w14:textId="418E1ADC" w:rsidR="00DF47CB" w:rsidRPr="00E7208E" w:rsidRDefault="00DF47CB" w:rsidP="00DF47CB">
      <w:r w:rsidRPr="00E7208E">
        <w:tab/>
      </w:r>
      <w:r w:rsidR="00FB71BA" w:rsidRPr="00E7208E">
        <w:t>This project focuses on estimating the volume of wood pellets stored in a warehouse. The system uses multiple LiDAR sensors mounted above the pile to capture the data. The overall task involves merging the pointclouds from these sensors and then calculating the final volume estimate.</w:t>
      </w:r>
    </w:p>
    <w:p w14:paraId="32BE2390" w14:textId="501525D5" w:rsidR="003F5AA2" w:rsidRPr="00E7208E" w:rsidRDefault="003F5AA2" w:rsidP="00DF47CB">
      <w:pPr>
        <w:rPr>
          <w:b/>
          <w:bCs/>
        </w:rPr>
      </w:pPr>
      <w:r w:rsidRPr="00E7208E">
        <w:rPr>
          <w:b/>
          <w:bCs/>
        </w:rPr>
        <w:t xml:space="preserve">Task </w:t>
      </w:r>
      <w:r w:rsidR="00795A9B" w:rsidRPr="00E7208E">
        <w:rPr>
          <w:b/>
          <w:bCs/>
        </w:rPr>
        <w:t>Requirements</w:t>
      </w:r>
      <w:r w:rsidRPr="00E7208E">
        <w:rPr>
          <w:b/>
          <w:bCs/>
        </w:rPr>
        <w:t>:</w:t>
      </w:r>
    </w:p>
    <w:p w14:paraId="3C3787EF" w14:textId="03A93DD8" w:rsidR="00795A9B" w:rsidRPr="00E7208E" w:rsidRDefault="00795A9B" w:rsidP="00DF47CB">
      <w:pPr>
        <w:pStyle w:val="ListParagraph"/>
        <w:numPr>
          <w:ilvl w:val="0"/>
          <w:numId w:val="3"/>
        </w:numPr>
      </w:pPr>
      <w:r w:rsidRPr="00E7208E">
        <w:rPr>
          <w:b/>
          <w:bCs/>
        </w:rPr>
        <w:t>Input:</w:t>
      </w:r>
      <w:r w:rsidRPr="00E7208E">
        <w:t xml:space="preserve"> Pointcloud data from the LiDAR sensors.</w:t>
      </w:r>
    </w:p>
    <w:p w14:paraId="4373CA66" w14:textId="579F3D54" w:rsidR="00C63379" w:rsidRPr="00E7208E" w:rsidRDefault="00C63379" w:rsidP="00DF47CB">
      <w:pPr>
        <w:pStyle w:val="ListParagraph"/>
        <w:numPr>
          <w:ilvl w:val="0"/>
          <w:numId w:val="3"/>
        </w:numPr>
      </w:pPr>
      <w:r w:rsidRPr="00E7208E">
        <w:rPr>
          <w:b/>
          <w:bCs/>
        </w:rPr>
        <w:t>Goal:</w:t>
      </w:r>
      <w:r w:rsidRPr="00E7208E">
        <w:t xml:space="preserve"> Estimate the volume of the pellet pile.</w:t>
      </w:r>
    </w:p>
    <w:p w14:paraId="6F6B239D" w14:textId="77777777" w:rsidR="00365D87" w:rsidRPr="00E7208E" w:rsidRDefault="00365D87" w:rsidP="00DF47CB">
      <w:pPr>
        <w:pStyle w:val="ListParagraph"/>
        <w:numPr>
          <w:ilvl w:val="0"/>
          <w:numId w:val="3"/>
        </w:numPr>
      </w:pPr>
      <w:r w:rsidRPr="00E7208E">
        <w:t>Transformations provided by the measurements can be assumed to have no error.</w:t>
      </w:r>
    </w:p>
    <w:p w14:paraId="1BFB3E37" w14:textId="25B6D044" w:rsidR="00365D87" w:rsidRPr="00E7208E" w:rsidRDefault="00365D87" w:rsidP="00DF47CB">
      <w:pPr>
        <w:pStyle w:val="ListParagraph"/>
        <w:numPr>
          <w:ilvl w:val="0"/>
          <w:numId w:val="3"/>
        </w:numPr>
      </w:pPr>
      <w:r w:rsidRPr="00E7208E">
        <w:t>Other object present in the scene must be filtered out before estimating the volume.</w:t>
      </w:r>
    </w:p>
    <w:p w14:paraId="26126E8F" w14:textId="766E94DC" w:rsidR="00DF47CB" w:rsidRPr="00E7208E" w:rsidRDefault="00DF47CB" w:rsidP="009D1B46">
      <w:pPr>
        <w:pStyle w:val="Heading2"/>
        <w:rPr>
          <w:rFonts w:asciiTheme="minorHAnsi" w:hAnsiTheme="minorHAnsi"/>
        </w:rPr>
      </w:pPr>
      <w:r w:rsidRPr="00E7208E">
        <w:rPr>
          <w:rFonts w:asciiTheme="minorHAnsi" w:hAnsiTheme="minorHAnsi"/>
        </w:rPr>
        <w:t>System Diagram</w:t>
      </w:r>
    </w:p>
    <w:p w14:paraId="55807947" w14:textId="56FF938B" w:rsidR="00DF47CB" w:rsidRPr="00E7208E" w:rsidRDefault="003E2060" w:rsidP="00FD2171">
      <w:pPr>
        <w:jc w:val="center"/>
      </w:pPr>
      <w:r>
        <w:rPr>
          <w:noProof/>
        </w:rPr>
        <w:drawing>
          <wp:inline distT="0" distB="0" distL="0" distR="0" wp14:anchorId="61E9CB6A" wp14:editId="21550DCF">
            <wp:extent cx="5935345" cy="2087245"/>
            <wp:effectExtent l="0" t="0" r="8255" b="8255"/>
            <wp:docPr id="85478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2087245"/>
                    </a:xfrm>
                    <a:prstGeom prst="rect">
                      <a:avLst/>
                    </a:prstGeom>
                    <a:noFill/>
                    <a:ln>
                      <a:noFill/>
                    </a:ln>
                  </pic:spPr>
                </pic:pic>
              </a:graphicData>
            </a:graphic>
          </wp:inline>
        </w:drawing>
      </w:r>
    </w:p>
    <w:p w14:paraId="24BF3CDA" w14:textId="14AA03BE" w:rsidR="00FD2171" w:rsidRPr="00E7208E" w:rsidRDefault="00C63379" w:rsidP="00FD2171">
      <w:r w:rsidRPr="00E7208E">
        <w:t xml:space="preserve">The system consists of three main nodes: the </w:t>
      </w:r>
      <w:r w:rsidR="005E32A7" w:rsidRPr="005E32A7">
        <w:rPr>
          <w:b/>
          <w:bCs/>
        </w:rPr>
        <w:t>Calibration Node</w:t>
      </w:r>
      <w:r w:rsidR="005E32A7">
        <w:t xml:space="preserve">, </w:t>
      </w:r>
      <w:r w:rsidRPr="00E7208E">
        <w:rPr>
          <w:b/>
          <w:bCs/>
        </w:rPr>
        <w:t>Transformation Node</w:t>
      </w:r>
      <w:r w:rsidRPr="00E7208E">
        <w:t xml:space="preserve">, the </w:t>
      </w:r>
      <w:r w:rsidRPr="00E7208E">
        <w:rPr>
          <w:b/>
          <w:bCs/>
        </w:rPr>
        <w:t>Clustering Node</w:t>
      </w:r>
      <w:r w:rsidRPr="00E7208E">
        <w:t xml:space="preserve">, and the </w:t>
      </w:r>
      <w:r w:rsidRPr="00E7208E">
        <w:rPr>
          <w:b/>
          <w:bCs/>
        </w:rPr>
        <w:t>Volume Estimate Node</w:t>
      </w:r>
      <w:r w:rsidRPr="00E7208E">
        <w:t>.</w:t>
      </w:r>
    </w:p>
    <w:p w14:paraId="536F6A78" w14:textId="52F2E56F" w:rsidR="00C034B1" w:rsidRPr="00C034B1" w:rsidRDefault="00C034B1" w:rsidP="00FD2171">
      <w:pPr>
        <w:pStyle w:val="ListParagraph"/>
        <w:numPr>
          <w:ilvl w:val="0"/>
          <w:numId w:val="3"/>
        </w:numPr>
        <w:rPr>
          <w:b/>
          <w:bCs/>
        </w:rPr>
      </w:pPr>
      <w:r w:rsidRPr="00C034B1">
        <w:rPr>
          <w:b/>
          <w:bCs/>
        </w:rPr>
        <w:t>Calibration node:</w:t>
      </w:r>
      <w:r w:rsidR="00097C0F">
        <w:rPr>
          <w:b/>
          <w:bCs/>
        </w:rPr>
        <w:t xml:space="preserve"> </w:t>
      </w:r>
      <w:r w:rsidR="00097C0F" w:rsidRPr="00E7208E">
        <w:t xml:space="preserve">Receives </w:t>
      </w:r>
      <w:r w:rsidR="00DA50F3">
        <w:t xml:space="preserve">initial </w:t>
      </w:r>
      <w:r w:rsidR="00097C0F">
        <w:t>transformation data and pointcloud data fr</w:t>
      </w:r>
      <w:r w:rsidR="00CB2153">
        <w:t xml:space="preserve">om multiple sensors and </w:t>
      </w:r>
      <w:r w:rsidR="001768DF">
        <w:t>corrects</w:t>
      </w:r>
      <w:r w:rsidR="00CB2153">
        <w:t xml:space="preserve"> </w:t>
      </w:r>
      <w:r w:rsidR="001768DF">
        <w:t>and publish align</w:t>
      </w:r>
      <w:r w:rsidR="00CB2153">
        <w:t xml:space="preserve"> transformation.</w:t>
      </w:r>
    </w:p>
    <w:p w14:paraId="6E7ACBCA" w14:textId="1A128470" w:rsidR="00604234" w:rsidRPr="00E7208E" w:rsidRDefault="00FD2171" w:rsidP="00FD2171">
      <w:pPr>
        <w:pStyle w:val="ListParagraph"/>
        <w:numPr>
          <w:ilvl w:val="0"/>
          <w:numId w:val="3"/>
        </w:numPr>
      </w:pPr>
      <w:r w:rsidRPr="00E7208E">
        <w:rPr>
          <w:b/>
          <w:bCs/>
        </w:rPr>
        <w:t>Transformation node:</w:t>
      </w:r>
      <w:r w:rsidRPr="00E7208E">
        <w:t xml:space="preserve"> </w:t>
      </w:r>
      <w:r w:rsidR="00604234" w:rsidRPr="00E7208E">
        <w:t>Receives pointcloud data from multiple LiDAR sensors and merges them into a single pointcloud.</w:t>
      </w:r>
    </w:p>
    <w:p w14:paraId="643C9DEE" w14:textId="56E945C5" w:rsidR="00FD2171" w:rsidRPr="00E7208E" w:rsidRDefault="00FD2171" w:rsidP="00FD2171">
      <w:pPr>
        <w:pStyle w:val="ListParagraph"/>
        <w:numPr>
          <w:ilvl w:val="0"/>
          <w:numId w:val="3"/>
        </w:numPr>
      </w:pPr>
      <w:r w:rsidRPr="00E7208E">
        <w:rPr>
          <w:b/>
          <w:bCs/>
        </w:rPr>
        <w:t>Clustering node:</w:t>
      </w:r>
      <w:r w:rsidRPr="00E7208E">
        <w:t xml:space="preserve"> </w:t>
      </w:r>
      <w:r w:rsidR="00604234" w:rsidRPr="00E7208E">
        <w:t>Receives the merged pointcloud, filters out objects that are not pellets, and outputs a filtered pointcloud.</w:t>
      </w:r>
    </w:p>
    <w:p w14:paraId="3E3B632A" w14:textId="4E059FC0" w:rsidR="00FD2171" w:rsidRPr="00E7208E" w:rsidRDefault="00FD2171" w:rsidP="00FD2171">
      <w:pPr>
        <w:pStyle w:val="ListParagraph"/>
        <w:numPr>
          <w:ilvl w:val="0"/>
          <w:numId w:val="3"/>
        </w:numPr>
      </w:pPr>
      <w:r w:rsidRPr="00E7208E">
        <w:rPr>
          <w:b/>
          <w:bCs/>
        </w:rPr>
        <w:t>Volume estimate:</w:t>
      </w:r>
      <w:r w:rsidRPr="00E7208E">
        <w:t xml:space="preserve"> </w:t>
      </w:r>
      <w:r w:rsidR="00485AB9" w:rsidRPr="00E7208E">
        <w:t>Receives the filtered pointcloud and calculates the total volume of the pellet pile.</w:t>
      </w:r>
    </w:p>
    <w:p w14:paraId="76EC9131" w14:textId="33DAC492" w:rsidR="00FD2171" w:rsidRPr="00E7208E" w:rsidRDefault="00FD2171" w:rsidP="009D1B46">
      <w:pPr>
        <w:pStyle w:val="Heading2"/>
        <w:rPr>
          <w:rFonts w:asciiTheme="minorHAnsi" w:hAnsiTheme="minorHAnsi"/>
        </w:rPr>
      </w:pPr>
      <w:r w:rsidRPr="00E7208E">
        <w:rPr>
          <w:rFonts w:asciiTheme="minorHAnsi" w:hAnsiTheme="minorHAnsi"/>
        </w:rPr>
        <w:lastRenderedPageBreak/>
        <w:t>Module Details</w:t>
      </w:r>
    </w:p>
    <w:p w14:paraId="2D062600" w14:textId="6F62F8C3" w:rsidR="00752151" w:rsidRDefault="00752151" w:rsidP="009D1B46">
      <w:pPr>
        <w:pStyle w:val="Heading3"/>
      </w:pPr>
      <w:r>
        <w:t>Calibration node</w:t>
      </w:r>
    </w:p>
    <w:p w14:paraId="48692A31" w14:textId="374D264F" w:rsidR="00752151" w:rsidRDefault="00752151" w:rsidP="00752151">
      <w:r>
        <w:t xml:space="preserve">This module </w:t>
      </w:r>
      <w:r w:rsidR="001768DF">
        <w:t>corrects</w:t>
      </w:r>
      <w:r>
        <w:t xml:space="preserve"> transformation data of each </w:t>
      </w:r>
      <w:r w:rsidR="001768DF">
        <w:t>sensor</w:t>
      </w:r>
      <w:r>
        <w:t xml:space="preserve"> from first initial transformation data from setting.</w:t>
      </w:r>
    </w:p>
    <w:p w14:paraId="7C2E6288" w14:textId="5BA98432" w:rsidR="00752151" w:rsidRPr="00E7208E" w:rsidRDefault="00752151" w:rsidP="00752151">
      <w:r w:rsidRPr="00E7208E">
        <w:rPr>
          <w:b/>
          <w:bCs/>
        </w:rPr>
        <w:t>Inputs:</w:t>
      </w:r>
      <w:r w:rsidRPr="00E7208E">
        <w:t xml:space="preserve"> </w:t>
      </w:r>
      <w:r>
        <w:t>Transformation data</w:t>
      </w:r>
      <w:r w:rsidRPr="00E7208E">
        <w:t xml:space="preserve">, Pointcloud data. </w:t>
      </w:r>
      <w:r w:rsidRPr="00E7208E">
        <w:rPr>
          <w:b/>
          <w:bCs/>
        </w:rPr>
        <w:t>Output:</w:t>
      </w:r>
      <w:r w:rsidRPr="00E7208E">
        <w:t xml:space="preserve"> </w:t>
      </w:r>
      <w:r>
        <w:t>TF</w:t>
      </w:r>
      <w:r w:rsidRPr="00E7208E">
        <w:t>.</w:t>
      </w:r>
    </w:p>
    <w:p w14:paraId="564820FF" w14:textId="5067ED3A" w:rsidR="00752151" w:rsidRPr="00752151" w:rsidRDefault="00D34B54" w:rsidP="00D34B54">
      <w:pPr>
        <w:jc w:val="center"/>
      </w:pPr>
      <w:r>
        <w:rPr>
          <w:noProof/>
        </w:rPr>
        <w:drawing>
          <wp:inline distT="0" distB="0" distL="0" distR="0" wp14:anchorId="31062B38" wp14:editId="31B05101">
            <wp:extent cx="3259667" cy="6653676"/>
            <wp:effectExtent l="0" t="0" r="0" b="0"/>
            <wp:docPr id="1910623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5002" t="23133"/>
                    <a:stretch>
                      <a:fillRect/>
                    </a:stretch>
                  </pic:blipFill>
                  <pic:spPr bwMode="auto">
                    <a:xfrm>
                      <a:off x="0" y="0"/>
                      <a:ext cx="3263833" cy="6662180"/>
                    </a:xfrm>
                    <a:prstGeom prst="rect">
                      <a:avLst/>
                    </a:prstGeom>
                    <a:noFill/>
                    <a:ln>
                      <a:noFill/>
                    </a:ln>
                    <a:extLst>
                      <a:ext uri="{53640926-AAD7-44D8-BBD7-CCE9431645EC}">
                        <a14:shadowObscured xmlns:a14="http://schemas.microsoft.com/office/drawing/2010/main"/>
                      </a:ext>
                    </a:extLst>
                  </pic:spPr>
                </pic:pic>
              </a:graphicData>
            </a:graphic>
          </wp:inline>
        </w:drawing>
      </w:r>
    </w:p>
    <w:p w14:paraId="74377C9D" w14:textId="4153E972" w:rsidR="00A94568" w:rsidRPr="00A94568" w:rsidRDefault="00A94568" w:rsidP="00A94568">
      <w:r w:rsidRPr="00A94568">
        <w:rPr>
          <w:b/>
          <w:bCs/>
        </w:rPr>
        <w:lastRenderedPageBreak/>
        <w:t>Initialization and Data Collection:</w:t>
      </w:r>
    </w:p>
    <w:p w14:paraId="0FB48441" w14:textId="3944D4F8" w:rsidR="00A94568" w:rsidRPr="00A94568" w:rsidRDefault="00A94568" w:rsidP="00A94568">
      <w:pPr>
        <w:numPr>
          <w:ilvl w:val="0"/>
          <w:numId w:val="19"/>
        </w:numPr>
      </w:pPr>
      <w:r w:rsidRPr="00A94568">
        <w:rPr>
          <w:b/>
          <w:bCs/>
        </w:rPr>
        <w:t>Configuration Reading:</w:t>
      </w:r>
      <w:r w:rsidRPr="00A94568">
        <w:t xml:space="preserve"> The node begins by reading the transformation configuration files, which contain the "initial guess" of where each LiDAR is located relative to the </w:t>
      </w:r>
      <w:r w:rsidR="008857CE">
        <w:t>target map frame</w:t>
      </w:r>
      <w:r w:rsidRPr="00A94568">
        <w:t>.</w:t>
      </w:r>
    </w:p>
    <w:p w14:paraId="1B4276C6" w14:textId="77777777" w:rsidR="00A94568" w:rsidRPr="00A94568" w:rsidRDefault="00A94568" w:rsidP="00A94568">
      <w:pPr>
        <w:numPr>
          <w:ilvl w:val="0"/>
          <w:numId w:val="19"/>
        </w:numPr>
      </w:pPr>
      <w:r w:rsidRPr="00A94568">
        <w:rPr>
          <w:b/>
          <w:bCs/>
        </w:rPr>
        <w:t>Synchronized Subscription:</w:t>
      </w:r>
      <w:r w:rsidRPr="00A94568">
        <w:t xml:space="preserve"> It creates subscriptions for all LiDAR topics and enters a loop to collect data.</w:t>
      </w:r>
    </w:p>
    <w:p w14:paraId="5FD35681" w14:textId="77777777" w:rsidR="00A94568" w:rsidRPr="00A94568" w:rsidRDefault="00A94568" w:rsidP="00A94568">
      <w:pPr>
        <w:numPr>
          <w:ilvl w:val="0"/>
          <w:numId w:val="19"/>
        </w:numPr>
      </w:pPr>
      <w:r w:rsidRPr="00A94568">
        <w:rPr>
          <w:b/>
          <w:bCs/>
        </w:rPr>
        <w:t>Data Buffering:</w:t>
      </w:r>
      <w:r w:rsidRPr="00A94568">
        <w:t xml:space="preserve"> Once a complete set of data from all sensors is captured and stored, the node terminates the active subscriptions to conserve processing resources.</w:t>
      </w:r>
    </w:p>
    <w:p w14:paraId="49AA8521" w14:textId="3AA9C385" w:rsidR="00A94568" w:rsidRPr="00A94568" w:rsidRDefault="00A94568" w:rsidP="00A94568">
      <w:r w:rsidRPr="00A94568">
        <w:rPr>
          <w:b/>
          <w:bCs/>
        </w:rPr>
        <w:t>Map Initialization:</w:t>
      </w:r>
    </w:p>
    <w:p w14:paraId="2DC21CE7" w14:textId="77777777" w:rsidR="00A94568" w:rsidRPr="00A94568" w:rsidRDefault="00A94568" w:rsidP="00A94568">
      <w:pPr>
        <w:numPr>
          <w:ilvl w:val="0"/>
          <w:numId w:val="20"/>
        </w:numPr>
      </w:pPr>
      <w:r w:rsidRPr="00A94568">
        <w:rPr>
          <w:b/>
          <w:bCs/>
        </w:rPr>
        <w:t>Base Frame Setup:</w:t>
      </w:r>
      <w:r w:rsidRPr="00A94568">
        <w:t xml:space="preserve"> The first LiDAR's data and its initial transformation are used to establish the "initial of map."</w:t>
      </w:r>
    </w:p>
    <w:p w14:paraId="0ADBA290" w14:textId="1FE31E0D" w:rsidR="00A94568" w:rsidRPr="00A94568" w:rsidRDefault="00A94568" w:rsidP="00A94568">
      <w:pPr>
        <w:numPr>
          <w:ilvl w:val="0"/>
          <w:numId w:val="20"/>
        </w:numPr>
      </w:pPr>
      <w:r w:rsidRPr="00A94568">
        <w:rPr>
          <w:b/>
          <w:bCs/>
        </w:rPr>
        <w:t>Frame Transformation:</w:t>
      </w:r>
      <w:r w:rsidRPr="00A94568">
        <w:t xml:space="preserve"> A transformation is created between the map frame and this primary LiDAR sensor</w:t>
      </w:r>
      <w:r w:rsidR="00CA57A2">
        <w:t xml:space="preserve"> using initial guess</w:t>
      </w:r>
      <w:r w:rsidRPr="00A94568">
        <w:t>.</w:t>
      </w:r>
    </w:p>
    <w:p w14:paraId="26F81D38" w14:textId="72D80B47" w:rsidR="00A94568" w:rsidRPr="00A94568" w:rsidRDefault="00A94568" w:rsidP="00A94568">
      <w:r w:rsidRPr="00A94568">
        <w:rPr>
          <w:b/>
          <w:bCs/>
        </w:rPr>
        <w:t>Iterative Registration (ICP):</w:t>
      </w:r>
    </w:p>
    <w:p w14:paraId="1785BBF2" w14:textId="77777777" w:rsidR="00A94568" w:rsidRPr="00A94568" w:rsidRDefault="00A94568" w:rsidP="00A94568">
      <w:pPr>
        <w:numPr>
          <w:ilvl w:val="0"/>
          <w:numId w:val="21"/>
        </w:numPr>
      </w:pPr>
      <w:r w:rsidRPr="00A94568">
        <w:rPr>
          <w:b/>
          <w:bCs/>
        </w:rPr>
        <w:t>Neighbor Selection:</w:t>
      </w:r>
      <w:r w:rsidRPr="00A94568">
        <w:t xml:space="preserve"> For the remaining LiDAR sensors, the node calculates the distance from their initial guess to the center of the current map.</w:t>
      </w:r>
    </w:p>
    <w:p w14:paraId="0087FB26" w14:textId="77777777" w:rsidR="00A94568" w:rsidRPr="00A94568" w:rsidRDefault="00A94568" w:rsidP="00A94568">
      <w:pPr>
        <w:numPr>
          <w:ilvl w:val="0"/>
          <w:numId w:val="21"/>
        </w:numPr>
      </w:pPr>
      <w:r w:rsidRPr="00A94568">
        <w:rPr>
          <w:b/>
          <w:bCs/>
        </w:rPr>
        <w:t>Closest Sensor Priority:</w:t>
      </w:r>
      <w:r w:rsidRPr="00A94568">
        <w:t xml:space="preserve"> It selects the closest LiDAR to process next, ensuring a more stable and accurate merge.</w:t>
      </w:r>
    </w:p>
    <w:p w14:paraId="7BBA982C" w14:textId="77777777" w:rsidR="00A94568" w:rsidRPr="00A94568" w:rsidRDefault="00A94568" w:rsidP="00A94568">
      <w:pPr>
        <w:numPr>
          <w:ilvl w:val="0"/>
          <w:numId w:val="21"/>
        </w:numPr>
      </w:pPr>
      <w:r w:rsidRPr="00A94568">
        <w:rPr>
          <w:b/>
          <w:bCs/>
        </w:rPr>
        <w:t>ICP Correction:</w:t>
      </w:r>
      <w:r w:rsidRPr="00A94568">
        <w:t xml:space="preserve"> Using the </w:t>
      </w:r>
      <w:r w:rsidRPr="00A94568">
        <w:rPr>
          <w:b/>
          <w:bCs/>
        </w:rPr>
        <w:t>Iterative Closest Point (ICP)</w:t>
      </w:r>
      <w:r w:rsidRPr="00A94568">
        <w:t xml:space="preserve"> algorithm via the Open3D (o3d) library, the node refines the initial transformation guess to align the sensor's pointcloud precisely with the existing map.</w:t>
      </w:r>
    </w:p>
    <w:p w14:paraId="406CD91B" w14:textId="77777777" w:rsidR="00A94568" w:rsidRPr="00A94568" w:rsidRDefault="00A94568" w:rsidP="00A94568">
      <w:pPr>
        <w:numPr>
          <w:ilvl w:val="0"/>
          <w:numId w:val="21"/>
        </w:numPr>
      </w:pPr>
      <w:r w:rsidRPr="00A94568">
        <w:rPr>
          <w:b/>
          <w:bCs/>
        </w:rPr>
        <w:t>Map Expansion:</w:t>
      </w:r>
      <w:r w:rsidRPr="00A94568">
        <w:t xml:space="preserve"> Once corrected, that LiDAR's data is merged into the map, and the process repeats for the next sensor.</w:t>
      </w:r>
    </w:p>
    <w:p w14:paraId="2AD1AF43" w14:textId="38E6AD09" w:rsidR="00A94568" w:rsidRPr="00A94568" w:rsidRDefault="00A94568" w:rsidP="00A94568">
      <w:r w:rsidRPr="00A94568">
        <w:rPr>
          <w:b/>
          <w:bCs/>
        </w:rPr>
        <w:t>Output:</w:t>
      </w:r>
    </w:p>
    <w:p w14:paraId="493D57A2" w14:textId="77777777" w:rsidR="00A94568" w:rsidRPr="00A94568" w:rsidRDefault="00A94568" w:rsidP="00A94568">
      <w:pPr>
        <w:numPr>
          <w:ilvl w:val="0"/>
          <w:numId w:val="22"/>
        </w:numPr>
      </w:pPr>
      <w:r w:rsidRPr="00A94568">
        <w:rPr>
          <w:b/>
          <w:bCs/>
        </w:rPr>
        <w:t>Publish Transformation:</w:t>
      </w:r>
      <w:r w:rsidRPr="00A94568">
        <w:t xml:space="preserve"> After all sensors are processed and aligned, the final corrected transformation data is published to the /static_tf topic for use by other nodes in the system.</w:t>
      </w:r>
    </w:p>
    <w:p w14:paraId="046CE893" w14:textId="77777777" w:rsidR="009C72F3" w:rsidRDefault="009C72F3" w:rsidP="00A94568"/>
    <w:p w14:paraId="0B8088D6" w14:textId="220A690D" w:rsidR="009D1B46" w:rsidRPr="00E7208E" w:rsidRDefault="0014670A" w:rsidP="009D1B46">
      <w:pPr>
        <w:pStyle w:val="Heading3"/>
      </w:pPr>
      <w:r w:rsidRPr="00E7208E">
        <w:lastRenderedPageBreak/>
        <w:t xml:space="preserve">Transformation node </w:t>
      </w:r>
    </w:p>
    <w:p w14:paraId="7B3B37E0" w14:textId="48CE55ED" w:rsidR="00264B53" w:rsidRPr="00E7208E" w:rsidRDefault="009E4E97" w:rsidP="00264B53">
      <w:r w:rsidRPr="00E7208E">
        <w:t>This module handles the application of transformations to the incoming data and merging of the pointclouds.</w:t>
      </w:r>
    </w:p>
    <w:p w14:paraId="1AD5AAD8" w14:textId="53706FBD" w:rsidR="00264B53" w:rsidRDefault="00264B53" w:rsidP="00264B53">
      <w:r w:rsidRPr="00E7208E">
        <w:rPr>
          <w:b/>
          <w:bCs/>
        </w:rPr>
        <w:t>Inputs:</w:t>
      </w:r>
      <w:r w:rsidRPr="00E7208E">
        <w:t xml:space="preserve"> </w:t>
      </w:r>
      <w:r w:rsidR="00752151">
        <w:t>TF</w:t>
      </w:r>
      <w:r w:rsidRPr="00E7208E">
        <w:t xml:space="preserve">, Pointcloud data. </w:t>
      </w:r>
      <w:r w:rsidRPr="00E7208E">
        <w:rPr>
          <w:b/>
          <w:bCs/>
        </w:rPr>
        <w:t>Output:</w:t>
      </w:r>
      <w:r w:rsidRPr="00E7208E">
        <w:t xml:space="preserve"> Merged pointcloud.</w:t>
      </w:r>
    </w:p>
    <w:p w14:paraId="4B867DCB" w14:textId="2F3844A3" w:rsidR="00E708E6" w:rsidRPr="00E7208E" w:rsidRDefault="00E708E6" w:rsidP="00264B53">
      <w:pPr>
        <w:jc w:val="center"/>
      </w:pPr>
      <w:r>
        <w:rPr>
          <w:noProof/>
        </w:rPr>
        <w:drawing>
          <wp:inline distT="0" distB="0" distL="0" distR="0" wp14:anchorId="224AFF95" wp14:editId="57A5DF60">
            <wp:extent cx="1324099" cy="6609902"/>
            <wp:effectExtent l="0" t="0" r="9525" b="635"/>
            <wp:docPr id="1454658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58362" name=""/>
                    <pic:cNvPicPr/>
                  </pic:nvPicPr>
                  <pic:blipFill>
                    <a:blip r:embed="rId10">
                      <a:extLst>
                        <a:ext uri="{28A0092B-C50C-407E-A947-70E740481C1C}">
                          <a14:useLocalDpi xmlns:a14="http://schemas.microsoft.com/office/drawing/2010/main" val="0"/>
                        </a:ext>
                      </a:extLst>
                    </a:blip>
                    <a:stretch>
                      <a:fillRect/>
                    </a:stretch>
                  </pic:blipFill>
                  <pic:spPr>
                    <a:xfrm>
                      <a:off x="0" y="0"/>
                      <a:ext cx="1325750" cy="6618145"/>
                    </a:xfrm>
                    <a:prstGeom prst="rect">
                      <a:avLst/>
                    </a:prstGeom>
                  </pic:spPr>
                </pic:pic>
              </a:graphicData>
            </a:graphic>
          </wp:inline>
        </w:drawing>
      </w:r>
    </w:p>
    <w:p w14:paraId="42E024C1" w14:textId="77777777" w:rsidR="006A0A38" w:rsidRDefault="006A0A38" w:rsidP="00ED2291">
      <w:pPr>
        <w:rPr>
          <w:b/>
          <w:bCs/>
        </w:rPr>
      </w:pPr>
    </w:p>
    <w:p w14:paraId="007DAEF3" w14:textId="56D84BC8" w:rsidR="00ED2291" w:rsidRPr="00E7208E" w:rsidRDefault="00ED2291" w:rsidP="00ED2291">
      <w:pPr>
        <w:rPr>
          <w:b/>
          <w:bCs/>
        </w:rPr>
      </w:pPr>
      <w:r w:rsidRPr="00E7208E">
        <w:rPr>
          <w:b/>
          <w:bCs/>
        </w:rPr>
        <w:lastRenderedPageBreak/>
        <w:t xml:space="preserve">Setup Steps </w:t>
      </w:r>
      <w:r w:rsidR="00085E6A" w:rsidRPr="00E7208E">
        <w:rPr>
          <w:b/>
          <w:bCs/>
        </w:rPr>
        <w:t>(Before Data Arrives)</w:t>
      </w:r>
    </w:p>
    <w:p w14:paraId="70AD43F1" w14:textId="520DEABE" w:rsidR="00ED2291" w:rsidRPr="00E7208E" w:rsidRDefault="00ED2291" w:rsidP="00ED2291">
      <w:pPr>
        <w:numPr>
          <w:ilvl w:val="0"/>
          <w:numId w:val="4"/>
        </w:numPr>
      </w:pPr>
      <w:r w:rsidRPr="00E7208E">
        <w:rPr>
          <w:b/>
          <w:bCs/>
        </w:rPr>
        <w:t>Read Configuration:</w:t>
      </w:r>
      <w:r w:rsidRPr="00E7208E">
        <w:t xml:space="preserve"> The program first checks what </w:t>
      </w:r>
      <w:r w:rsidR="00C66C70" w:rsidRPr="00E7208E">
        <w:t>topic of data</w:t>
      </w:r>
      <w:r w:rsidRPr="00E7208E">
        <w:t xml:space="preserve"> </w:t>
      </w:r>
      <w:r w:rsidR="4E9CCE19">
        <w:t xml:space="preserve">nedd to subscription </w:t>
      </w:r>
      <w:r w:rsidRPr="00E7208E">
        <w:t xml:space="preserve">by reading the </w:t>
      </w:r>
      <w:r w:rsidR="002009BC" w:rsidRPr="00E7208E">
        <w:t>parameters</w:t>
      </w:r>
      <w:r w:rsidRPr="00E7208E">
        <w:t xml:space="preserve"> file.</w:t>
      </w:r>
    </w:p>
    <w:p w14:paraId="22B69118" w14:textId="3769EBDB" w:rsidR="00ED2291" w:rsidRPr="00E7208E" w:rsidRDefault="00ED2291" w:rsidP="00ED2291">
      <w:pPr>
        <w:numPr>
          <w:ilvl w:val="0"/>
          <w:numId w:val="4"/>
        </w:numPr>
      </w:pPr>
      <w:r w:rsidRPr="00E7208E">
        <w:rPr>
          <w:b/>
          <w:bCs/>
        </w:rPr>
        <w:t>Create Pointcloud Subscriber:</w:t>
      </w:r>
      <w:r w:rsidRPr="00E7208E">
        <w:t xml:space="preserve"> </w:t>
      </w:r>
      <w:r w:rsidR="007C5F53" w:rsidRPr="00E7208E">
        <w:t xml:space="preserve">The system sets up a subscriber to listen for pointcloud data. </w:t>
      </w:r>
      <w:r w:rsidR="4E9CCE19">
        <w:t>It uses a Time Synchronizer to handle all subscriptions callback.</w:t>
      </w:r>
    </w:p>
    <w:p w14:paraId="50E9178A" w14:textId="3CAC91C3" w:rsidR="00ED2291" w:rsidRPr="00E7208E" w:rsidRDefault="00ED2291" w:rsidP="00ED2291">
      <w:pPr>
        <w:rPr>
          <w:b/>
          <w:bCs/>
        </w:rPr>
      </w:pPr>
      <w:r w:rsidRPr="00E7208E">
        <w:rPr>
          <w:b/>
          <w:bCs/>
        </w:rPr>
        <w:t>Working Loop (When Data Arrives)</w:t>
      </w:r>
    </w:p>
    <w:p w14:paraId="6586DD8B" w14:textId="00AF5F9E" w:rsidR="008A565F" w:rsidRPr="00E7208E" w:rsidRDefault="008A565F" w:rsidP="00ED2291">
      <w:pPr>
        <w:numPr>
          <w:ilvl w:val="0"/>
          <w:numId w:val="5"/>
        </w:numPr>
      </w:pPr>
      <w:r w:rsidRPr="00E7208E">
        <w:rPr>
          <w:b/>
          <w:bCs/>
        </w:rPr>
        <w:t xml:space="preserve">PointCloud Data Arrives: </w:t>
      </w:r>
      <w:r w:rsidRPr="00E7208E">
        <w:t>The data arrives via the subscriber callback, and the process begins.</w:t>
      </w:r>
    </w:p>
    <w:p w14:paraId="615A0BB2" w14:textId="1714A12F" w:rsidR="00ED2291" w:rsidRPr="00E7208E" w:rsidRDefault="00ED2291" w:rsidP="00ED2291">
      <w:pPr>
        <w:numPr>
          <w:ilvl w:val="0"/>
          <w:numId w:val="5"/>
        </w:numPr>
      </w:pPr>
      <w:r w:rsidRPr="00E7208E">
        <w:rPr>
          <w:b/>
          <w:bCs/>
        </w:rPr>
        <w:t xml:space="preserve">Read transformation from </w:t>
      </w:r>
      <w:r w:rsidR="4E9CCE19" w:rsidRPr="4E9CCE19">
        <w:rPr>
          <w:b/>
          <w:bCs/>
        </w:rPr>
        <w:t>TF</w:t>
      </w:r>
      <w:r w:rsidRPr="00E7208E">
        <w:rPr>
          <w:b/>
          <w:bCs/>
        </w:rPr>
        <w:t>:</w:t>
      </w:r>
      <w:r w:rsidRPr="00E7208E">
        <w:t xml:space="preserve"> </w:t>
      </w:r>
      <w:r w:rsidR="00F73DFB" w:rsidRPr="00E7208E">
        <w:t xml:space="preserve">The program uses the data's topic name to look up the correct transformation matrix in the </w:t>
      </w:r>
      <w:r w:rsidR="4E9CCE19">
        <w:t>TF which publish from Calibration node</w:t>
      </w:r>
      <w:r w:rsidR="00F73DFB" w:rsidRPr="00E7208E">
        <w:t>.</w:t>
      </w:r>
    </w:p>
    <w:p w14:paraId="567F96F6" w14:textId="418E585B" w:rsidR="00ED2291" w:rsidRPr="00E7208E" w:rsidRDefault="00ED2291" w:rsidP="00ED2291">
      <w:pPr>
        <w:numPr>
          <w:ilvl w:val="0"/>
          <w:numId w:val="5"/>
        </w:numPr>
      </w:pPr>
      <w:r w:rsidRPr="00E7208E">
        <w:rPr>
          <w:b/>
          <w:bCs/>
        </w:rPr>
        <w:t>Apply Transform and add to list:</w:t>
      </w:r>
      <w:r w:rsidRPr="00E7208E">
        <w:t xml:space="preserve"> </w:t>
      </w:r>
      <w:r w:rsidR="00A63A8E" w:rsidRPr="00E7208E">
        <w:t xml:space="preserve">The matrix is used to change the pointcloud's position and orientation, and the transformed data is saved to </w:t>
      </w:r>
      <w:r w:rsidR="4E9CCE19">
        <w:t>array</w:t>
      </w:r>
      <w:r w:rsidR="00A63A8E" w:rsidRPr="00E7208E">
        <w:t>.</w:t>
      </w:r>
    </w:p>
    <w:p w14:paraId="57275002" w14:textId="68555274" w:rsidR="0014670A" w:rsidRPr="00E7208E" w:rsidRDefault="00ED2291" w:rsidP="00ED2291">
      <w:pPr>
        <w:numPr>
          <w:ilvl w:val="0"/>
          <w:numId w:val="5"/>
        </w:numPr>
      </w:pPr>
      <w:r w:rsidRPr="00E7208E">
        <w:rPr>
          <w:b/>
          <w:bCs/>
        </w:rPr>
        <w:t>Merge point in list:</w:t>
      </w:r>
      <w:r w:rsidRPr="00E7208E">
        <w:t xml:space="preserve"> </w:t>
      </w:r>
      <w:r w:rsidR="00F70E27" w:rsidRPr="00E7208E">
        <w:t xml:space="preserve">All pointclouds in the </w:t>
      </w:r>
      <w:r w:rsidR="4E9CCE19">
        <w:t>array</w:t>
      </w:r>
      <w:r w:rsidR="00F70E27" w:rsidRPr="00E7208E">
        <w:t xml:space="preserve"> are merged pointcloud.</w:t>
      </w:r>
    </w:p>
    <w:p w14:paraId="63D9FCAF" w14:textId="03B523B4" w:rsidR="00ED2291" w:rsidRPr="00E7208E" w:rsidRDefault="00ED2291" w:rsidP="0014670A">
      <w:r w:rsidRPr="00E7208E">
        <w:rPr>
          <w:b/>
          <w:bCs/>
        </w:rPr>
        <w:t>Output and Finish</w:t>
      </w:r>
    </w:p>
    <w:p w14:paraId="3CBF9E84" w14:textId="77777777" w:rsidR="00ED2291" w:rsidRPr="00E7208E" w:rsidRDefault="00ED2291" w:rsidP="00ED2291">
      <w:pPr>
        <w:numPr>
          <w:ilvl w:val="0"/>
          <w:numId w:val="6"/>
        </w:numPr>
      </w:pPr>
      <w:r w:rsidRPr="00E7208E">
        <w:t xml:space="preserve">The final result is the </w:t>
      </w:r>
      <w:r w:rsidRPr="00E7208E">
        <w:rPr>
          <w:b/>
          <w:bCs/>
        </w:rPr>
        <w:t>Merged pointcloud</w:t>
      </w:r>
      <w:r w:rsidRPr="00E7208E">
        <w:t>.</w:t>
      </w:r>
    </w:p>
    <w:p w14:paraId="1F61AFD7" w14:textId="3C3DD811" w:rsidR="00FD2171" w:rsidRPr="00E7208E" w:rsidRDefault="007F0C45" w:rsidP="007F0C45">
      <w:pPr>
        <w:pStyle w:val="Heading3"/>
      </w:pPr>
      <w:r w:rsidRPr="00E7208E">
        <w:t>Clustering node</w:t>
      </w:r>
    </w:p>
    <w:p w14:paraId="659709C7" w14:textId="62F3F39B" w:rsidR="00EF5312" w:rsidRPr="00E7208E" w:rsidRDefault="00EF5312" w:rsidP="00471FC6">
      <w:r w:rsidRPr="00E7208E">
        <w:t>This module processes the merged pointcloud to identify and isolate the pellet piles by checking their defining geometric characteristic: the angle of repose. The main purpose is to filter out objects that are not part of the pile.</w:t>
      </w:r>
    </w:p>
    <w:p w14:paraId="31980AF0" w14:textId="7071C040" w:rsidR="00471FC6" w:rsidRPr="00E7208E" w:rsidRDefault="00B44310" w:rsidP="00471FC6">
      <w:r w:rsidRPr="00E7208E">
        <w:rPr>
          <w:b/>
          <w:bCs/>
        </w:rPr>
        <w:t>Input:</w:t>
      </w:r>
      <w:r w:rsidRPr="00E7208E">
        <w:t xml:space="preserve"> Merged pointcloud. </w:t>
      </w:r>
      <w:r w:rsidRPr="00E7208E">
        <w:rPr>
          <w:b/>
          <w:bCs/>
        </w:rPr>
        <w:t>Output:</w:t>
      </w:r>
      <w:r w:rsidRPr="00E7208E">
        <w:t xml:space="preserve"> Filtered pointcloud.</w:t>
      </w:r>
    </w:p>
    <w:p w14:paraId="6E0E47BE" w14:textId="68D88E4F" w:rsidR="007F3DC2" w:rsidRPr="00E7208E" w:rsidRDefault="006A0A38" w:rsidP="007F3DC2">
      <w:pPr>
        <w:jc w:val="center"/>
      </w:pPr>
      <w:r>
        <w:rPr>
          <w:noProof/>
        </w:rPr>
        <w:lastRenderedPageBreak/>
        <w:drawing>
          <wp:inline distT="0" distB="0" distL="0" distR="0" wp14:anchorId="2C1A8269" wp14:editId="6A8AC5F1">
            <wp:extent cx="4381500" cy="8221345"/>
            <wp:effectExtent l="0" t="0" r="0" b="8255"/>
            <wp:docPr id="1588204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8221345"/>
                    </a:xfrm>
                    <a:prstGeom prst="rect">
                      <a:avLst/>
                    </a:prstGeom>
                    <a:noFill/>
                    <a:ln>
                      <a:noFill/>
                    </a:ln>
                  </pic:spPr>
                </pic:pic>
              </a:graphicData>
            </a:graphic>
          </wp:inline>
        </w:drawing>
      </w:r>
    </w:p>
    <w:p w14:paraId="0FF54323" w14:textId="1B4A29FB" w:rsidR="004663CF" w:rsidRPr="00E7208E" w:rsidRDefault="004663CF" w:rsidP="004663CF">
      <w:pPr>
        <w:rPr>
          <w:b/>
          <w:bCs/>
        </w:rPr>
      </w:pPr>
      <w:r w:rsidRPr="00E7208E">
        <w:rPr>
          <w:b/>
          <w:bCs/>
        </w:rPr>
        <w:lastRenderedPageBreak/>
        <w:t>Preparation: Capturing the Slope</w:t>
      </w:r>
    </w:p>
    <w:p w14:paraId="4F1D5B06" w14:textId="0663DC63" w:rsidR="004663CF" w:rsidRPr="00E7208E" w:rsidRDefault="002D6660" w:rsidP="004663CF">
      <w:r w:rsidRPr="00E7208E">
        <w:t xml:space="preserve">The program must measure the slope of the pile to cluster pile from others object. </w:t>
      </w:r>
      <w:r w:rsidRPr="00E7208E">
        <w:br/>
        <w:t>(A note: If clustering relied only on position, far points might be incorrectly grouped due to lower LiDAR resolution.)</w:t>
      </w:r>
    </w:p>
    <w:p w14:paraId="502629D5" w14:textId="77777777" w:rsidR="00BB2885" w:rsidRPr="00E7208E" w:rsidRDefault="004663CF" w:rsidP="007B2A08">
      <w:pPr>
        <w:numPr>
          <w:ilvl w:val="0"/>
          <w:numId w:val="7"/>
        </w:numPr>
      </w:pPr>
      <w:r w:rsidRPr="00E7208E">
        <w:rPr>
          <w:b/>
          <w:bCs/>
        </w:rPr>
        <w:t>Calculate Normal Vector:</w:t>
      </w:r>
      <w:r w:rsidR="00BB2885" w:rsidRPr="00E7208E">
        <w:rPr>
          <w:b/>
          <w:bCs/>
        </w:rPr>
        <w:t xml:space="preserve"> </w:t>
      </w:r>
      <w:r w:rsidR="00BB2885" w:rsidRPr="00E7208E">
        <w:t>Principal Component Analysis (PCA) is used to calculate the normal vector for each point.</w:t>
      </w:r>
    </w:p>
    <w:p w14:paraId="41235A5E" w14:textId="77777777" w:rsidR="00BB2885" w:rsidRPr="00E7208E" w:rsidRDefault="00BB2885" w:rsidP="00BB2885">
      <w:pPr>
        <w:numPr>
          <w:ilvl w:val="1"/>
          <w:numId w:val="7"/>
        </w:numPr>
      </w:pPr>
      <w:r w:rsidRPr="00E7208E">
        <w:t>The process involves finding the point's nearest neighbors and then calculating the normal vector via the covariance matrix.</w:t>
      </w:r>
    </w:p>
    <w:p w14:paraId="1DE70DCE" w14:textId="04CDF81E" w:rsidR="007B2A08" w:rsidRPr="00E7208E" w:rsidRDefault="007B2A08" w:rsidP="005C6638">
      <w:pPr>
        <w:jc w:val="center"/>
      </w:pPr>
      <w:r w:rsidRPr="00E7208E">
        <w:rPr>
          <w:noProof/>
        </w:rPr>
        <w:drawing>
          <wp:inline distT="0" distB="0" distL="0" distR="0" wp14:anchorId="76CB969C" wp14:editId="4F442861">
            <wp:extent cx="5144042" cy="1282713"/>
            <wp:effectExtent l="0" t="0" r="0" b="0"/>
            <wp:docPr id="888789591" name="Picture 1" descr="Estimating a surface normal vector with principal component analysis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imating a surface normal vector with principal component analysis (PC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7363" cy="1288528"/>
                    </a:xfrm>
                    <a:prstGeom prst="rect">
                      <a:avLst/>
                    </a:prstGeom>
                    <a:noFill/>
                    <a:ln>
                      <a:noFill/>
                    </a:ln>
                  </pic:spPr>
                </pic:pic>
              </a:graphicData>
            </a:graphic>
          </wp:inline>
        </w:drawing>
      </w:r>
      <w:r w:rsidR="00252ADB">
        <w:rPr>
          <w:sz w:val="22"/>
          <w:szCs w:val="28"/>
        </w:rPr>
        <w:br/>
      </w:r>
      <w:r w:rsidR="000711AC" w:rsidRPr="00E7208E">
        <w:rPr>
          <w:sz w:val="22"/>
          <w:szCs w:val="28"/>
        </w:rPr>
        <w:t>Step for finding Normal Vector using PCA.</w:t>
      </w:r>
    </w:p>
    <w:p w14:paraId="298B3F0A" w14:textId="40E0D060" w:rsidR="00806AA3" w:rsidRPr="00E7208E" w:rsidRDefault="00563627" w:rsidP="00806AA3">
      <w:pPr>
        <w:jc w:val="center"/>
      </w:pPr>
      <w:r w:rsidRPr="00E7208E">
        <w:rPr>
          <w:noProof/>
        </w:rPr>
        <w:drawing>
          <wp:inline distT="0" distB="0" distL="0" distR="0" wp14:anchorId="4E2EDEEC" wp14:editId="733D07F2">
            <wp:extent cx="1748776" cy="2160000"/>
            <wp:effectExtent l="0" t="0" r="4445" b="0"/>
            <wp:docPr id="1647718229" name="Picture 1" descr="A graph with green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18229" name="Picture 1" descr="A graph with green line and dots&#10;&#10;AI-generated content may be incorrect."/>
                    <pic:cNvPicPr/>
                  </pic:nvPicPr>
                  <pic:blipFill>
                    <a:blip r:embed="rId13"/>
                    <a:stretch>
                      <a:fillRect/>
                    </a:stretch>
                  </pic:blipFill>
                  <pic:spPr>
                    <a:xfrm>
                      <a:off x="0" y="0"/>
                      <a:ext cx="1748776" cy="2160000"/>
                    </a:xfrm>
                    <a:prstGeom prst="rect">
                      <a:avLst/>
                    </a:prstGeom>
                  </pic:spPr>
                </pic:pic>
              </a:graphicData>
            </a:graphic>
          </wp:inline>
        </w:drawing>
      </w:r>
      <w:r w:rsidR="007F2ACA" w:rsidRPr="00E7208E">
        <w:rPr>
          <w:noProof/>
        </w:rPr>
        <w:drawing>
          <wp:inline distT="0" distB="0" distL="0" distR="0" wp14:anchorId="5EB02DB9" wp14:editId="18027E16">
            <wp:extent cx="1717431" cy="2160000"/>
            <wp:effectExtent l="0" t="0" r="0" b="0"/>
            <wp:docPr id="643468652" name="Picture 1" descr="A graph with a line graph and 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68652" name="Picture 1" descr="A graph with a line graph and a graph with a line graph&#10;&#10;AI-generated content may be incorrect."/>
                    <pic:cNvPicPr/>
                  </pic:nvPicPr>
                  <pic:blipFill>
                    <a:blip r:embed="rId14"/>
                    <a:stretch>
                      <a:fillRect/>
                    </a:stretch>
                  </pic:blipFill>
                  <pic:spPr>
                    <a:xfrm>
                      <a:off x="0" y="0"/>
                      <a:ext cx="1717431" cy="2160000"/>
                    </a:xfrm>
                    <a:prstGeom prst="rect">
                      <a:avLst/>
                    </a:prstGeom>
                  </pic:spPr>
                </pic:pic>
              </a:graphicData>
            </a:graphic>
          </wp:inline>
        </w:drawing>
      </w:r>
      <w:r w:rsidR="00806AA3" w:rsidRPr="00E7208E">
        <w:br/>
      </w:r>
      <w:r w:rsidR="00806AA3" w:rsidRPr="00E7208E">
        <w:rPr>
          <w:sz w:val="20"/>
          <w:szCs w:val="24"/>
        </w:rPr>
        <w:t xml:space="preserve">Candidate line of first principal component (Left: low </w:t>
      </w:r>
      <w:r w:rsidR="00094AED" w:rsidRPr="00E7208E">
        <w:rPr>
          <w:sz w:val="20"/>
          <w:szCs w:val="24"/>
        </w:rPr>
        <w:t xml:space="preserve">variance, Right: high variance (pick </w:t>
      </w:r>
      <w:r w:rsidR="00877B5D" w:rsidRPr="00E7208E">
        <w:rPr>
          <w:sz w:val="20"/>
          <w:szCs w:val="24"/>
        </w:rPr>
        <w:t>PC1</w:t>
      </w:r>
      <w:r w:rsidR="00094AED" w:rsidRPr="00E7208E">
        <w:rPr>
          <w:sz w:val="20"/>
          <w:szCs w:val="24"/>
        </w:rPr>
        <w:t>)</w:t>
      </w:r>
      <w:r w:rsidR="00806AA3" w:rsidRPr="00E7208E">
        <w:rPr>
          <w:sz w:val="20"/>
          <w:szCs w:val="24"/>
        </w:rPr>
        <w:t>)</w:t>
      </w:r>
    </w:p>
    <w:p w14:paraId="0A40F523" w14:textId="70C6A35F" w:rsidR="00563627" w:rsidRDefault="00B45EB4" w:rsidP="00685A4B">
      <w:pPr>
        <w:pStyle w:val="ListParagraph"/>
        <w:numPr>
          <w:ilvl w:val="0"/>
          <w:numId w:val="15"/>
        </w:numPr>
      </w:pPr>
      <w:r w:rsidRPr="00E7208E">
        <w:rPr>
          <w:b/>
          <w:bCs/>
        </w:rPr>
        <w:t>PCA Principle:</w:t>
      </w:r>
      <w:r w:rsidRPr="00E7208E">
        <w:t xml:space="preserve"> PCA calculates a line that passes through the average of the points and gives the highest variance when the points are projected onto it. This is the first principal component (PC1). Subsequent components (PC2, PC3) must be perpendicular to the others. The normal vector corresponds to the direction of least variance (the smallest eigenvector).</w:t>
      </w:r>
    </w:p>
    <w:p w14:paraId="6BC4C82D" w14:textId="6ABCF302" w:rsidR="00BC5BAE" w:rsidRPr="00E7208E" w:rsidRDefault="00BC5BAE" w:rsidP="00685A4B">
      <w:pPr>
        <w:pStyle w:val="ListParagraph"/>
        <w:numPr>
          <w:ilvl w:val="0"/>
          <w:numId w:val="15"/>
        </w:numPr>
      </w:pPr>
      <w:r>
        <w:t xml:space="preserve">This part using </w:t>
      </w:r>
      <w:r w:rsidR="00117A75">
        <w:t>library</w:t>
      </w:r>
      <w:r>
        <w:t xml:space="preserve"> sklearn </w:t>
      </w:r>
      <w:r w:rsidR="00117A75">
        <w:t>using KNN to find near neighbors and PCA for find  normal vector</w:t>
      </w:r>
      <w:r w:rsidR="4E9CCE19">
        <w:t>.</w:t>
      </w:r>
    </w:p>
    <w:p w14:paraId="28E1A353" w14:textId="453DCF04" w:rsidR="004663CF" w:rsidRDefault="004663CF" w:rsidP="004663CF">
      <w:pPr>
        <w:numPr>
          <w:ilvl w:val="0"/>
          <w:numId w:val="7"/>
        </w:numPr>
      </w:pPr>
      <w:r w:rsidRPr="00E7208E">
        <w:rPr>
          <w:b/>
          <w:bCs/>
        </w:rPr>
        <w:t>Calculate Cost:</w:t>
      </w:r>
      <w:r w:rsidRPr="00E7208E">
        <w:t xml:space="preserve"> </w:t>
      </w:r>
      <w:r w:rsidR="00252FE2" w:rsidRPr="4E9CCE19">
        <w:t>The system combines the point's spatial location (position) with its slope information (</w:t>
      </w:r>
      <w:r w:rsidR="008C02B0" w:rsidRPr="4E9CCE19">
        <w:t xml:space="preserve">angle between </w:t>
      </w:r>
      <w:r w:rsidR="4E9CCE19" w:rsidRPr="4E9CCE19">
        <w:t>pile plane to X-Y plane</w:t>
      </w:r>
      <w:r w:rsidR="00252FE2" w:rsidRPr="4E9CCE19">
        <w:t>) to create a cost metric.</w:t>
      </w:r>
    </w:p>
    <w:p w14:paraId="3050EBBF" w14:textId="1D90ADD3" w:rsidR="4E9CCE19" w:rsidRDefault="4E9CCE19" w:rsidP="4E9CCE19">
      <w:pPr>
        <w:ind w:left="720"/>
        <w:jc w:val="center"/>
      </w:pPr>
      <w:r>
        <w:rPr>
          <w:noProof/>
        </w:rPr>
        <w:lastRenderedPageBreak/>
        <w:drawing>
          <wp:inline distT="0" distB="0" distL="0" distR="0" wp14:anchorId="0A3234BD" wp14:editId="7CA2ADCB">
            <wp:extent cx="3164144" cy="1271258"/>
            <wp:effectExtent l="0" t="0" r="0" b="0"/>
            <wp:docPr id="1052205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05925" name=""/>
                    <pic:cNvPicPr/>
                  </pic:nvPicPr>
                  <pic:blipFill>
                    <a:blip r:embed="rId15">
                      <a:extLst>
                        <a:ext uri="{28A0092B-C50C-407E-A947-70E740481C1C}">
                          <a14:useLocalDpi xmlns:a14="http://schemas.microsoft.com/office/drawing/2010/main"/>
                        </a:ext>
                      </a:extLst>
                    </a:blip>
                    <a:stretch>
                      <a:fillRect/>
                    </a:stretch>
                  </pic:blipFill>
                  <pic:spPr>
                    <a:xfrm>
                      <a:off x="0" y="0"/>
                      <a:ext cx="3164144" cy="1271258"/>
                    </a:xfrm>
                    <a:prstGeom prst="rect">
                      <a:avLst/>
                    </a:prstGeom>
                  </pic:spPr>
                </pic:pic>
              </a:graphicData>
            </a:graphic>
          </wp:inline>
        </w:drawing>
      </w:r>
    </w:p>
    <w:p w14:paraId="2242C7B1" w14:textId="562DDD43" w:rsidR="4E9CCE19" w:rsidRDefault="4E9CCE19" w:rsidP="4E9CCE19">
      <w:pPr>
        <w:pStyle w:val="ListParagraph"/>
        <w:numPr>
          <w:ilvl w:val="0"/>
          <w:numId w:val="24"/>
        </w:numPr>
        <w:rPr>
          <w:szCs w:val="24"/>
        </w:rPr>
      </w:pPr>
      <w:r w:rsidRPr="4E9CCE19">
        <w:t>To find the angle θ, we can calculate it using</w:t>
      </w:r>
      <w:r w:rsidRPr="4E9CCE19">
        <w:rPr>
          <w:szCs w:val="24"/>
        </w:rPr>
        <w:t xml:space="preserve"> </w:t>
      </w:r>
    </w:p>
    <w:p w14:paraId="3EE74679" w14:textId="089D1D55" w:rsidR="4E9CCE19" w:rsidRDefault="00745E15" w:rsidP="4E9CCE19">
      <w:pPr>
        <w:jc w:val="center"/>
      </w:pPr>
      <m:oMathPara>
        <m:oMath>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m:t>
                  </m:r>
                  <m:r>
                    <w:rPr>
                      <w:rFonts w:ascii="Cambria Math" w:hAnsi="Cambria Math"/>
                    </w:rPr>
                    <m:t>1</m:t>
                  </m:r>
                </m:sup>
              </m:sSup>
            </m:fName>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z</m:t>
                          </m:r>
                        </m:sub>
                      </m:sSub>
                    </m:e>
                  </m:d>
                </m:num>
                <m:den>
                  <m:d>
                    <m:dPr>
                      <m:begChr m:val="|"/>
                      <m:endChr m:val="|"/>
                      <m:ctrlPr>
                        <w:rPr>
                          <w:rFonts w:ascii="Cambria Math" w:hAnsi="Cambria Math"/>
                        </w:rPr>
                      </m:ctrlPr>
                    </m:dPr>
                    <m:e>
                      <m:r>
                        <w:rPr>
                          <w:rFonts w:ascii="Cambria Math" w:hAnsi="Cambria Math"/>
                        </w:rPr>
                        <m:t>normal</m:t>
                      </m:r>
                      <m:r>
                        <w:rPr>
                          <w:rFonts w:ascii="Cambria Math" w:hAnsi="Cambria Math"/>
                        </w:rPr>
                        <m:t> </m:t>
                      </m:r>
                      <m:r>
                        <w:rPr>
                          <w:rFonts w:ascii="Cambria Math" w:hAnsi="Cambria Math"/>
                        </w:rPr>
                        <m:t>vector</m:t>
                      </m:r>
                    </m:e>
                  </m:d>
                </m:den>
              </m:f>
            </m:e>
          </m:func>
        </m:oMath>
      </m:oMathPara>
    </w:p>
    <w:p w14:paraId="317E8DF4" w14:textId="175E8FD7" w:rsidR="4E9CCE19" w:rsidRDefault="4E9CCE19" w:rsidP="4E9CCE19">
      <w:pPr>
        <w:pStyle w:val="ListParagraph"/>
        <w:numPr>
          <w:ilvl w:val="0"/>
          <w:numId w:val="23"/>
        </w:numPr>
        <w:rPr>
          <w:szCs w:val="24"/>
        </w:rPr>
      </w:pPr>
      <w:r w:rsidRPr="4E9CCE19">
        <w:t>Since the output is a unit normal vector, the size (length) of the vector is exactly 1. Therefore, the equation becomes simpler:</w:t>
      </w:r>
      <w:r w:rsidRPr="4E9CCE19">
        <w:rPr>
          <w:szCs w:val="24"/>
        </w:rPr>
        <w:t xml:space="preserve"> </w:t>
      </w:r>
    </w:p>
    <w:p w14:paraId="2E5D582A" w14:textId="427A0D84" w:rsidR="4E9CCE19" w:rsidRDefault="00745E15" w:rsidP="4E9CCE19">
      <w:pPr>
        <w:jc w:val="center"/>
        <w:rPr>
          <w:szCs w:val="24"/>
        </w:rPr>
      </w:pPr>
      <m:oMathPara>
        <m:oMath>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m:t>
                  </m:r>
                  <m:r>
                    <w:rPr>
                      <w:rFonts w:ascii="Cambria Math" w:hAnsi="Cambria Math"/>
                    </w:rPr>
                    <m:t>1</m:t>
                  </m:r>
                </m:sup>
              </m:sSup>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z</m:t>
                      </m:r>
                    </m:sub>
                  </m:sSub>
                </m:e>
              </m:d>
            </m:e>
          </m:func>
        </m:oMath>
      </m:oMathPara>
    </w:p>
    <w:p w14:paraId="734381D0" w14:textId="6346B150" w:rsidR="004663CF" w:rsidRPr="00E7208E" w:rsidRDefault="004663CF" w:rsidP="004663CF">
      <w:pPr>
        <w:rPr>
          <w:b/>
          <w:bCs/>
        </w:rPr>
      </w:pPr>
      <w:r w:rsidRPr="00E7208E">
        <w:rPr>
          <w:b/>
          <w:bCs/>
        </w:rPr>
        <w:t>Grouping by Shape (DBSCAN)</w:t>
      </w:r>
    </w:p>
    <w:p w14:paraId="52A142B7" w14:textId="0B5EC132" w:rsidR="00566138" w:rsidRPr="00E7208E" w:rsidRDefault="007A1CC1" w:rsidP="00566138">
      <w:r w:rsidRPr="00E7208E">
        <w:t>The clustering step uses calculated cost with DBSCAN:</w:t>
      </w:r>
    </w:p>
    <w:p w14:paraId="4F8193D2" w14:textId="3550363D" w:rsidR="00566138" w:rsidRPr="00E7208E" w:rsidRDefault="00566138" w:rsidP="004663CF">
      <w:pPr>
        <w:numPr>
          <w:ilvl w:val="0"/>
          <w:numId w:val="8"/>
        </w:numPr>
        <w:rPr>
          <w:b/>
          <w:bCs/>
        </w:rPr>
      </w:pPr>
      <w:r w:rsidRPr="00E7208E">
        <w:rPr>
          <w:b/>
          <w:bCs/>
        </w:rPr>
        <w:t xml:space="preserve">DBSCAN: </w:t>
      </w:r>
      <w:r w:rsidRPr="00E7208E">
        <w:t>This algorithm is used because it groups points based on density and similarity in the calculated cost.</w:t>
      </w:r>
    </w:p>
    <w:p w14:paraId="0F608E2C" w14:textId="6860A9F1" w:rsidR="00B63158" w:rsidRPr="00E7208E" w:rsidRDefault="00B63158" w:rsidP="00B63158">
      <w:pPr>
        <w:numPr>
          <w:ilvl w:val="1"/>
          <w:numId w:val="8"/>
        </w:numPr>
      </w:pPr>
      <w:r w:rsidRPr="00E7208E">
        <w:t xml:space="preserve">Since the cost includes the </w:t>
      </w:r>
      <w:r w:rsidR="007B40CC">
        <w:t>slope angle</w:t>
      </w:r>
      <w:r w:rsidRPr="00E7208E">
        <w:t>, DBSCAN groups points that are close together and have a similar slope. This is crucial for ensuring that the resulting clusters actually represent a</w:t>
      </w:r>
      <w:r w:rsidR="009F1052" w:rsidRPr="00E7208E">
        <w:t xml:space="preserve"> </w:t>
      </w:r>
      <w:r w:rsidRPr="00E7208E">
        <w:t>surface of the pile.</w:t>
      </w:r>
    </w:p>
    <w:p w14:paraId="06C9EDF6" w14:textId="3F7402E2" w:rsidR="009F1052" w:rsidRPr="00E7208E" w:rsidRDefault="009F1052" w:rsidP="00B63158">
      <w:pPr>
        <w:numPr>
          <w:ilvl w:val="1"/>
          <w:numId w:val="8"/>
        </w:numPr>
      </w:pPr>
      <w:r w:rsidRPr="00E7208E">
        <w:t xml:space="preserve">Method Selection: Other methods, like K-means, separate points based only on distance from a centroid, making them unsuitable for complex, non-separated shapes (like those in the </w:t>
      </w:r>
      <w:r w:rsidR="008A038A" w:rsidRPr="00E7208E">
        <w:t>database 2</w:t>
      </w:r>
      <w:r w:rsidRPr="00E7208E">
        <w:t xml:space="preserve"> image). DBSCAN's use of density allows it to separate complex shapes.</w:t>
      </w:r>
    </w:p>
    <w:p w14:paraId="6F375A83" w14:textId="2BFD232B" w:rsidR="00104B6C" w:rsidRPr="00E7208E" w:rsidRDefault="00104B6C" w:rsidP="00104B6C">
      <w:pPr>
        <w:jc w:val="center"/>
        <w:rPr>
          <w:sz w:val="20"/>
          <w:szCs w:val="24"/>
        </w:rPr>
      </w:pPr>
      <w:r w:rsidRPr="00E7208E">
        <w:rPr>
          <w:b/>
          <w:bCs/>
          <w:noProof/>
        </w:rPr>
        <w:drawing>
          <wp:inline distT="0" distB="0" distL="0" distR="0" wp14:anchorId="5A95AF45" wp14:editId="3986C41B">
            <wp:extent cx="2621858" cy="1612611"/>
            <wp:effectExtent l="0" t="0" r="7620" b="6985"/>
            <wp:docPr id="1234854865" name="Picture 1" descr="A black and white image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54865" name="Picture 1" descr="A black and white image of a database&#10;&#10;AI-generated content may be incorrect."/>
                    <pic:cNvPicPr/>
                  </pic:nvPicPr>
                  <pic:blipFill>
                    <a:blip r:embed="rId16"/>
                    <a:stretch>
                      <a:fillRect/>
                    </a:stretch>
                  </pic:blipFill>
                  <pic:spPr>
                    <a:xfrm>
                      <a:off x="0" y="0"/>
                      <a:ext cx="2653211" cy="1631895"/>
                    </a:xfrm>
                    <a:prstGeom prst="rect">
                      <a:avLst/>
                    </a:prstGeom>
                  </pic:spPr>
                </pic:pic>
              </a:graphicData>
            </a:graphic>
          </wp:inline>
        </w:drawing>
      </w:r>
      <w:r w:rsidR="009F1052" w:rsidRPr="00E7208E">
        <w:rPr>
          <w:b/>
          <w:bCs/>
        </w:rPr>
        <w:br/>
      </w:r>
      <w:r w:rsidR="009F1052" w:rsidRPr="00E7208E">
        <w:rPr>
          <w:sz w:val="20"/>
          <w:szCs w:val="24"/>
        </w:rPr>
        <w:t>Example dataset shape</w:t>
      </w:r>
      <w:r w:rsidR="002E0A84" w:rsidRPr="00E7208E">
        <w:rPr>
          <w:sz w:val="20"/>
          <w:szCs w:val="24"/>
        </w:rPr>
        <w:t>.</w:t>
      </w:r>
    </w:p>
    <w:p w14:paraId="14DD4773" w14:textId="3910E33A" w:rsidR="00073EFF" w:rsidRPr="00E7208E" w:rsidRDefault="00073EFF" w:rsidP="00104B6C">
      <w:pPr>
        <w:jc w:val="center"/>
        <w:rPr>
          <w:sz w:val="20"/>
          <w:szCs w:val="24"/>
        </w:rPr>
      </w:pPr>
      <w:r w:rsidRPr="00E7208E">
        <w:rPr>
          <w:noProof/>
        </w:rPr>
        <w:lastRenderedPageBreak/>
        <w:drawing>
          <wp:inline distT="0" distB="0" distL="0" distR="0" wp14:anchorId="6B78700D" wp14:editId="4B6C3383">
            <wp:extent cx="2665195" cy="1803563"/>
            <wp:effectExtent l="0" t="0" r="1905" b="6350"/>
            <wp:docPr id="303258026" name="Picture 3" descr="HDBSCAN vs. DBSCAN - by Avi Chaw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DBSCAN vs. DBSCAN - by Avi Chawl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0975" cy="1821009"/>
                    </a:xfrm>
                    <a:prstGeom prst="rect">
                      <a:avLst/>
                    </a:prstGeom>
                    <a:noFill/>
                    <a:ln>
                      <a:noFill/>
                    </a:ln>
                  </pic:spPr>
                </pic:pic>
              </a:graphicData>
            </a:graphic>
          </wp:inline>
        </w:drawing>
      </w:r>
      <w:r w:rsidR="002E0A84" w:rsidRPr="00E7208E">
        <w:rPr>
          <w:b/>
          <w:bCs/>
        </w:rPr>
        <w:br/>
      </w:r>
      <w:r w:rsidR="002E0A84" w:rsidRPr="00E7208E">
        <w:rPr>
          <w:sz w:val="20"/>
          <w:szCs w:val="24"/>
        </w:rPr>
        <w:t xml:space="preserve">Result </w:t>
      </w:r>
      <w:r w:rsidR="00F21D85" w:rsidRPr="00E7208E">
        <w:rPr>
          <w:sz w:val="20"/>
          <w:szCs w:val="24"/>
        </w:rPr>
        <w:t>compares</w:t>
      </w:r>
      <w:r w:rsidR="002E0A84" w:rsidRPr="00E7208E">
        <w:rPr>
          <w:sz w:val="20"/>
          <w:szCs w:val="24"/>
        </w:rPr>
        <w:t xml:space="preserve"> KMeans and DBSCAN algorithm.</w:t>
      </w:r>
    </w:p>
    <w:p w14:paraId="63904CB8" w14:textId="400651C3" w:rsidR="00BC387C" w:rsidRPr="00E7208E" w:rsidRDefault="00F21D85" w:rsidP="00BC387C">
      <w:pPr>
        <w:pStyle w:val="ListParagraph"/>
        <w:numPr>
          <w:ilvl w:val="0"/>
          <w:numId w:val="15"/>
        </w:numPr>
        <w:spacing w:line="240" w:lineRule="auto"/>
      </w:pPr>
      <w:r w:rsidRPr="00E7208E">
        <w:t>DBSCAN Operation:</w:t>
      </w:r>
      <w:r w:rsidR="002B3826" w:rsidRPr="00E7208E">
        <w:t xml:space="preserve"> </w:t>
      </w:r>
      <w:r w:rsidR="00BC387C" w:rsidRPr="00E7208E">
        <w:t>For each data point, DBSCAN defines a core point if the number of neighbors within a radius (eps) is equal to or greater than a threshold (minPts). All points in the core point's radius belong to its cluster. If two core points share a neighbor, their clusters are merged. Points that are not part of any core point's neighborhood are classified as Noise Points.</w:t>
      </w:r>
    </w:p>
    <w:p w14:paraId="04643C01" w14:textId="4E9C770F" w:rsidR="000F1A62" w:rsidRDefault="000F1A62" w:rsidP="00BC387C">
      <w:pPr>
        <w:spacing w:after="0" w:line="240" w:lineRule="auto"/>
        <w:jc w:val="center"/>
      </w:pPr>
      <w:r w:rsidRPr="00E7208E">
        <w:rPr>
          <w:noProof/>
        </w:rPr>
        <w:drawing>
          <wp:inline distT="0" distB="0" distL="0" distR="0" wp14:anchorId="7534EF64" wp14:editId="196A85E5">
            <wp:extent cx="3683037" cy="1932808"/>
            <wp:effectExtent l="0" t="0" r="0" b="0"/>
            <wp:docPr id="1858628560" name="Picture 2" descr="DBSCAN Clustering – Machine Learning G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SCAN Clustering – Machine Learning Gee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7101" cy="1966428"/>
                    </a:xfrm>
                    <a:prstGeom prst="rect">
                      <a:avLst/>
                    </a:prstGeom>
                    <a:noFill/>
                    <a:ln>
                      <a:noFill/>
                    </a:ln>
                  </pic:spPr>
                </pic:pic>
              </a:graphicData>
            </a:graphic>
          </wp:inline>
        </w:drawing>
      </w:r>
    </w:p>
    <w:p w14:paraId="011EBB2C" w14:textId="36A333B0" w:rsidR="00EB1F4B" w:rsidRDefault="00EB1F4B" w:rsidP="00EB1F4B">
      <w:pPr>
        <w:spacing w:line="240" w:lineRule="auto"/>
        <w:jc w:val="center"/>
        <w:rPr>
          <w:sz w:val="20"/>
          <w:szCs w:val="24"/>
        </w:rPr>
      </w:pPr>
      <w:r w:rsidRPr="00B75606">
        <w:rPr>
          <w:sz w:val="20"/>
          <w:szCs w:val="24"/>
        </w:rPr>
        <w:t>DBSCAN Algorithms</w:t>
      </w:r>
    </w:p>
    <w:p w14:paraId="1B6E6F7B" w14:textId="7C872C06" w:rsidR="00117A75" w:rsidRPr="00117A75" w:rsidRDefault="00117A75" w:rsidP="00117A75">
      <w:pPr>
        <w:pStyle w:val="ListParagraph"/>
        <w:numPr>
          <w:ilvl w:val="0"/>
          <w:numId w:val="18"/>
        </w:numPr>
      </w:pPr>
      <w:r>
        <w:t xml:space="preserve">This part using library sklearn </w:t>
      </w:r>
      <w:r w:rsidR="00F11440">
        <w:t>function call DBSCAN.</w:t>
      </w:r>
    </w:p>
    <w:p w14:paraId="30E982BD" w14:textId="40FB9DE3" w:rsidR="004663CF" w:rsidRPr="00E7208E" w:rsidRDefault="004663CF" w:rsidP="007907F1">
      <w:pPr>
        <w:rPr>
          <w:b/>
          <w:bCs/>
        </w:rPr>
      </w:pPr>
      <w:r w:rsidRPr="00E7208E">
        <w:rPr>
          <w:b/>
          <w:bCs/>
        </w:rPr>
        <w:t>Filtering: Checking the Characteristic Slope</w:t>
      </w:r>
    </w:p>
    <w:p w14:paraId="09495AE4" w14:textId="4318BC84" w:rsidR="004663CF" w:rsidRPr="00E7208E" w:rsidRDefault="007E6F9A" w:rsidP="004663CF">
      <w:r w:rsidRPr="007E6F9A">
        <w:t>After clustering, a final filtering step checks the remaining clusters against the material's characteristic angle of repose.</w:t>
      </w:r>
    </w:p>
    <w:p w14:paraId="2C90320B" w14:textId="439EE213" w:rsidR="0098657C" w:rsidRPr="00E7208E" w:rsidRDefault="00672A5D" w:rsidP="00672A5D">
      <w:pPr>
        <w:jc w:val="center"/>
      </w:pPr>
      <w:r w:rsidRPr="00E7208E">
        <w:rPr>
          <w:noProof/>
        </w:rPr>
        <w:lastRenderedPageBreak/>
        <w:drawing>
          <wp:inline distT="0" distB="0" distL="0" distR="0" wp14:anchorId="4002AB68" wp14:editId="05EB0296">
            <wp:extent cx="3769485" cy="2127822"/>
            <wp:effectExtent l="0" t="0" r="2540" b="6350"/>
            <wp:docPr id="495850514" name="Picture 2" descr="A review on the angle of repose of granular material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review on the angle of repose of granular materials - ScienceDi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8604" cy="2149904"/>
                    </a:xfrm>
                    <a:prstGeom prst="rect">
                      <a:avLst/>
                    </a:prstGeom>
                    <a:noFill/>
                    <a:ln>
                      <a:noFill/>
                    </a:ln>
                  </pic:spPr>
                </pic:pic>
              </a:graphicData>
            </a:graphic>
          </wp:inline>
        </w:drawing>
      </w:r>
      <w:r w:rsidR="00CF6A26">
        <w:br/>
      </w:r>
      <w:r w:rsidR="00CF6A26">
        <w:rPr>
          <w:sz w:val="20"/>
          <w:szCs w:val="24"/>
        </w:rPr>
        <w:t>A</w:t>
      </w:r>
      <w:r w:rsidR="00CF6A26" w:rsidRPr="00CF6A26">
        <w:rPr>
          <w:sz w:val="20"/>
          <w:szCs w:val="24"/>
        </w:rPr>
        <w:t>ngle of repose</w:t>
      </w:r>
    </w:p>
    <w:p w14:paraId="21717113" w14:textId="77777777" w:rsidR="00940ABD" w:rsidRDefault="004663CF" w:rsidP="00940ABD">
      <w:pPr>
        <w:pStyle w:val="ListParagraph"/>
        <w:numPr>
          <w:ilvl w:val="0"/>
          <w:numId w:val="9"/>
        </w:numPr>
      </w:pPr>
      <w:r w:rsidRPr="00940ABD">
        <w:rPr>
          <w:b/>
          <w:bCs/>
        </w:rPr>
        <w:t>Filter by Tilt (Normal Vector Threshold):</w:t>
      </w:r>
      <w:r w:rsidRPr="00E7208E">
        <w:t xml:space="preserve"> </w:t>
      </w:r>
    </w:p>
    <w:p w14:paraId="1D42FEE2" w14:textId="77777777" w:rsidR="00637AAD" w:rsidRDefault="00940ABD" w:rsidP="00637AAD">
      <w:pPr>
        <w:numPr>
          <w:ilvl w:val="1"/>
          <w:numId w:val="9"/>
        </w:numPr>
      </w:pPr>
      <w:r w:rsidRPr="00940ABD">
        <w:t>The program calculates the average normal vector (average slope) of each cluster.</w:t>
      </w:r>
    </w:p>
    <w:p w14:paraId="57D87C24" w14:textId="77777777" w:rsidR="00637AAD" w:rsidRDefault="008D648A" w:rsidP="00637AAD">
      <w:pPr>
        <w:numPr>
          <w:ilvl w:val="1"/>
          <w:numId w:val="9"/>
        </w:numPr>
      </w:pPr>
      <w:r>
        <w:t>This average slope is checked against a pile normal vector threshold, which is set to match the maximum or minimum angle of repose expected for the wood pellets.</w:t>
      </w:r>
    </w:p>
    <w:p w14:paraId="52E030A7" w14:textId="5CB99D68" w:rsidR="008D648A" w:rsidRDefault="008D648A" w:rsidP="00637AAD">
      <w:pPr>
        <w:numPr>
          <w:ilvl w:val="1"/>
          <w:numId w:val="9"/>
        </w:numPr>
      </w:pPr>
      <w:r>
        <w:t>If the cluster's average slope is outside this range (e.g., too flat like the ground, or too steep like a wall), the cluster is removed because it does not have the required pile characteristic shape.</w:t>
      </w:r>
    </w:p>
    <w:p w14:paraId="5364B462" w14:textId="77777777" w:rsidR="00CB57A4" w:rsidRDefault="004663CF" w:rsidP="008D648A">
      <w:pPr>
        <w:numPr>
          <w:ilvl w:val="0"/>
          <w:numId w:val="9"/>
        </w:numPr>
      </w:pPr>
      <w:r w:rsidRPr="00E7208E">
        <w:rPr>
          <w:b/>
          <w:bCs/>
        </w:rPr>
        <w:t>Filter by Size (Point Threshold):</w:t>
      </w:r>
      <w:r w:rsidRPr="00E7208E">
        <w:t xml:space="preserve"> </w:t>
      </w:r>
    </w:p>
    <w:p w14:paraId="4A1C1701" w14:textId="1AC60EF3" w:rsidR="004663CF" w:rsidRPr="00E7208E" w:rsidRDefault="00CB57A4" w:rsidP="00CB57A4">
      <w:pPr>
        <w:numPr>
          <w:ilvl w:val="1"/>
          <w:numId w:val="9"/>
        </w:numPr>
      </w:pPr>
      <w:r w:rsidRPr="00CB57A4">
        <w:t>The cluster's size is checked to ensure it contains a number of points greater than a minimum pile point threshold. This ensures the cluster is a meaningful object and not just noise.</w:t>
      </w:r>
    </w:p>
    <w:p w14:paraId="32AB5702" w14:textId="77777777" w:rsidR="004663CF" w:rsidRPr="00E7208E" w:rsidRDefault="004663CF" w:rsidP="004663CF">
      <w:r w:rsidRPr="00E7208E">
        <w:t xml:space="preserve">The final </w:t>
      </w:r>
      <w:r w:rsidRPr="00E7208E">
        <w:rPr>
          <w:b/>
          <w:bCs/>
        </w:rPr>
        <w:t>filtered pointcloud</w:t>
      </w:r>
      <w:r w:rsidRPr="00E7208E">
        <w:t xml:space="preserve"> contains only the clusters that meet both the expected size and the specific slope defined by the material's </w:t>
      </w:r>
      <w:r w:rsidRPr="00E7208E">
        <w:rPr>
          <w:b/>
          <w:bCs/>
        </w:rPr>
        <w:t>angle of repose</w:t>
      </w:r>
      <w:r w:rsidRPr="00E7208E">
        <w:t>.</w:t>
      </w:r>
    </w:p>
    <w:p w14:paraId="47F0C068" w14:textId="2F592F78" w:rsidR="007F3DC2" w:rsidRPr="00E7208E" w:rsidRDefault="004663CF" w:rsidP="004663CF">
      <w:pPr>
        <w:pStyle w:val="Heading3"/>
      </w:pPr>
      <w:r w:rsidRPr="00E7208E">
        <w:t>Volume estimate</w:t>
      </w:r>
    </w:p>
    <w:p w14:paraId="4032A45B" w14:textId="0E306718" w:rsidR="00B62956" w:rsidRDefault="00B62956" w:rsidP="008E5F10">
      <w:r w:rsidRPr="00B62956">
        <w:t>This module calculates the pile's volume using the clean, filtered pointcloud, based on the height of the points above the ground.</w:t>
      </w:r>
    </w:p>
    <w:p w14:paraId="648EF019" w14:textId="5223C6CA" w:rsidR="006E1515" w:rsidRPr="00E7208E" w:rsidRDefault="00612253" w:rsidP="00612253">
      <w:r w:rsidRPr="00612253">
        <w:rPr>
          <w:b/>
          <w:bCs/>
        </w:rPr>
        <w:t>Input:</w:t>
      </w:r>
      <w:r w:rsidRPr="00612253">
        <w:t xml:space="preserve"> Filtered pointcloud. </w:t>
      </w:r>
      <w:r w:rsidRPr="00612253">
        <w:rPr>
          <w:b/>
          <w:bCs/>
        </w:rPr>
        <w:t>Output:</w:t>
      </w:r>
      <w:r w:rsidRPr="00612253">
        <w:t xml:space="preserve"> Volume of the pile</w:t>
      </w:r>
    </w:p>
    <w:p w14:paraId="5F06F5CD" w14:textId="135443AE" w:rsidR="00512176" w:rsidRPr="00E7208E" w:rsidRDefault="00512176" w:rsidP="00512176">
      <w:pPr>
        <w:jc w:val="center"/>
      </w:pPr>
      <w:r w:rsidRPr="00E7208E">
        <w:rPr>
          <w:noProof/>
        </w:rPr>
        <w:lastRenderedPageBreak/>
        <w:drawing>
          <wp:inline distT="0" distB="0" distL="0" distR="0" wp14:anchorId="22B521A9" wp14:editId="380FA651">
            <wp:extent cx="3290459" cy="5473399"/>
            <wp:effectExtent l="0" t="0" r="5715" b="0"/>
            <wp:docPr id="1903016224" name="Picture 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16224" name="Picture 3" descr="A screenshot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390194" cy="5639300"/>
                    </a:xfrm>
                    <a:prstGeom prst="rect">
                      <a:avLst/>
                    </a:prstGeom>
                  </pic:spPr>
                </pic:pic>
              </a:graphicData>
            </a:graphic>
          </wp:inline>
        </w:drawing>
      </w:r>
    </w:p>
    <w:p w14:paraId="1B8424FD" w14:textId="473D361F" w:rsidR="00862875" w:rsidRPr="00E7208E" w:rsidRDefault="00862875" w:rsidP="00862875">
      <w:pPr>
        <w:rPr>
          <w:b/>
          <w:bCs/>
        </w:rPr>
      </w:pPr>
      <w:r w:rsidRPr="00E7208E">
        <w:rPr>
          <w:b/>
          <w:bCs/>
        </w:rPr>
        <w:t>Setup and Preparation</w:t>
      </w:r>
    </w:p>
    <w:p w14:paraId="06C1C1E3" w14:textId="77D0E2BF" w:rsidR="00862875" w:rsidRPr="00E7208E" w:rsidRDefault="00862875" w:rsidP="00862875">
      <w:pPr>
        <w:numPr>
          <w:ilvl w:val="0"/>
          <w:numId w:val="13"/>
        </w:numPr>
      </w:pPr>
      <w:r w:rsidRPr="00E7208E">
        <w:rPr>
          <w:b/>
          <w:bCs/>
        </w:rPr>
        <w:t>Get Parameters</w:t>
      </w:r>
      <w:r w:rsidR="00603166">
        <w:rPr>
          <w:b/>
          <w:bCs/>
        </w:rPr>
        <w:t xml:space="preserve">: </w:t>
      </w:r>
      <w:r w:rsidR="00603166" w:rsidRPr="00603166">
        <w:t>The module reads two essential parameters:</w:t>
      </w:r>
    </w:p>
    <w:p w14:paraId="5237E4C0" w14:textId="71ED43B1" w:rsidR="00862875" w:rsidRPr="00E7208E" w:rsidRDefault="00603166" w:rsidP="00862875">
      <w:pPr>
        <w:numPr>
          <w:ilvl w:val="1"/>
          <w:numId w:val="13"/>
        </w:numPr>
      </w:pPr>
      <w:r>
        <w:rPr>
          <w:b/>
          <w:bCs/>
        </w:rPr>
        <w:t>V</w:t>
      </w:r>
      <w:r w:rsidR="00862875" w:rsidRPr="00E7208E">
        <w:rPr>
          <w:b/>
          <w:bCs/>
        </w:rPr>
        <w:t>oxel size:</w:t>
      </w:r>
      <w:r w:rsidR="00862875" w:rsidRPr="00E7208E">
        <w:t xml:space="preserve"> </w:t>
      </w:r>
      <w:r w:rsidR="0052414F" w:rsidRPr="0052414F">
        <w:t>Controls the dimensions of the volume blocks (prisms) used for calculation. Smaller voxels increase precision but also computational load.</w:t>
      </w:r>
    </w:p>
    <w:p w14:paraId="454F77EF" w14:textId="35012873" w:rsidR="00862875" w:rsidRPr="00E7208E" w:rsidRDefault="00603166" w:rsidP="00862875">
      <w:pPr>
        <w:numPr>
          <w:ilvl w:val="1"/>
          <w:numId w:val="13"/>
        </w:numPr>
      </w:pPr>
      <w:r>
        <w:rPr>
          <w:b/>
          <w:bCs/>
        </w:rPr>
        <w:t>G</w:t>
      </w:r>
      <w:r w:rsidR="00862875" w:rsidRPr="00E7208E">
        <w:rPr>
          <w:b/>
          <w:bCs/>
        </w:rPr>
        <w:t>round plane distance:</w:t>
      </w:r>
      <w:r w:rsidR="00993B57" w:rsidRPr="00993B57">
        <w:t xml:space="preserve"> Defines the bottom plane (Z=0) of the pile.</w:t>
      </w:r>
    </w:p>
    <w:p w14:paraId="2927CEB4" w14:textId="0E0D8C88" w:rsidR="007A077E" w:rsidRPr="00F20791" w:rsidRDefault="00862875" w:rsidP="00862875">
      <w:pPr>
        <w:numPr>
          <w:ilvl w:val="0"/>
          <w:numId w:val="13"/>
        </w:numPr>
        <w:rPr>
          <w:b/>
          <w:bCs/>
        </w:rPr>
      </w:pPr>
      <w:r w:rsidRPr="00E7208E">
        <w:rPr>
          <w:b/>
          <w:bCs/>
        </w:rPr>
        <w:t>Down Sampling:</w:t>
      </w:r>
      <w:r w:rsidRPr="00E7208E">
        <w:t xml:space="preserve"> </w:t>
      </w:r>
      <w:r w:rsidR="00993B57" w:rsidRPr="00993B57">
        <w:t>The filtered point cloud is down-sampled to match the defined voxel size (in the X and Y dimensions).</w:t>
      </w:r>
    </w:p>
    <w:p w14:paraId="00CFDC3C" w14:textId="16006F7A" w:rsidR="00F20791" w:rsidRPr="00F20791" w:rsidRDefault="00F20791" w:rsidP="00F20791">
      <w:pPr>
        <w:numPr>
          <w:ilvl w:val="1"/>
          <w:numId w:val="13"/>
        </w:numPr>
      </w:pPr>
      <w:r w:rsidRPr="00F20791">
        <w:t xml:space="preserve">The </w:t>
      </w:r>
      <w:r>
        <w:t>x</w:t>
      </w:r>
      <w:r w:rsidRPr="00F20791">
        <w:t xml:space="preserve"> and </w:t>
      </w:r>
      <w:r>
        <w:t>y</w:t>
      </w:r>
      <w:r w:rsidRPr="00F20791">
        <w:t xml:space="preserve"> position of the down-sampled point is the middle of the voxel, and</w:t>
      </w:r>
      <w:r w:rsidRPr="00F20791">
        <w:rPr>
          <w:b/>
          <w:bCs/>
        </w:rPr>
        <w:t xml:space="preserve"> </w:t>
      </w:r>
      <w:r w:rsidRPr="00F20791">
        <w:t xml:space="preserve">the </w:t>
      </w:r>
      <w:r>
        <w:t>z</w:t>
      </w:r>
      <w:r w:rsidRPr="00F20791">
        <w:t xml:space="preserve"> is the average of the </w:t>
      </w:r>
      <w:r>
        <w:t>z</w:t>
      </w:r>
      <w:r w:rsidRPr="00F20791">
        <w:t xml:space="preserve"> data grouped within that voxel</w:t>
      </w:r>
      <w:r>
        <w:t>.</w:t>
      </w:r>
    </w:p>
    <w:p w14:paraId="1629C718" w14:textId="0D73A905" w:rsidR="00862875" w:rsidRPr="00E7208E" w:rsidRDefault="00862875" w:rsidP="007A077E">
      <w:pPr>
        <w:rPr>
          <w:b/>
          <w:bCs/>
        </w:rPr>
      </w:pPr>
      <w:r w:rsidRPr="00E7208E">
        <w:rPr>
          <w:b/>
          <w:bCs/>
        </w:rPr>
        <w:lastRenderedPageBreak/>
        <w:t>Volume Calculation Loop</w:t>
      </w:r>
    </w:p>
    <w:p w14:paraId="5BC7A14F" w14:textId="2987AC31" w:rsidR="00862875" w:rsidRPr="00E7208E" w:rsidRDefault="00403802" w:rsidP="00862875">
      <w:r w:rsidRPr="00403802">
        <w:t>The module iterates through the reduced set of down-sampled points:</w:t>
      </w:r>
    </w:p>
    <w:p w14:paraId="7058C48E" w14:textId="370CD4A0" w:rsidR="00403802" w:rsidRPr="00403802" w:rsidRDefault="00403802" w:rsidP="00862875">
      <w:pPr>
        <w:numPr>
          <w:ilvl w:val="0"/>
          <w:numId w:val="14"/>
        </w:numPr>
      </w:pPr>
      <w:r w:rsidRPr="00403802">
        <w:rPr>
          <w:b/>
          <w:bCs/>
        </w:rPr>
        <w:t>For each point</w:t>
      </w:r>
      <w:r w:rsidRPr="00403802">
        <w:t xml:space="preserve"> (representing the top of a volume block in that area).</w:t>
      </w:r>
    </w:p>
    <w:p w14:paraId="2F9A045F" w14:textId="6630F061" w:rsidR="00862875" w:rsidRPr="00E7208E" w:rsidRDefault="00335524" w:rsidP="00862875">
      <w:pPr>
        <w:numPr>
          <w:ilvl w:val="0"/>
          <w:numId w:val="14"/>
        </w:numPr>
      </w:pPr>
      <w:r w:rsidRPr="00335524">
        <w:rPr>
          <w:b/>
          <w:bCs/>
        </w:rPr>
        <w:t>Calculate Volume:</w:t>
      </w:r>
      <w:r w:rsidRPr="00335524">
        <w:t xml:space="preserve"> The volume is calculated using a </w:t>
      </w:r>
      <w:r w:rsidRPr="00335524">
        <w:rPr>
          <w:b/>
          <w:bCs/>
        </w:rPr>
        <w:t>square prism shape</w:t>
      </w:r>
      <w:r w:rsidRPr="00335524">
        <w:t>. The area around the point is treated as a vertical block (prism) with a base defined by the voxel size and a height determined by the point's distance from the ground plane.</w:t>
      </w:r>
    </w:p>
    <w:p w14:paraId="69DA6998" w14:textId="1AD1B0F3" w:rsidR="00AE4F89" w:rsidRPr="00E7208E" w:rsidRDefault="00AE4F89" w:rsidP="00E73CCA">
      <w:pPr>
        <w:ind w:left="720"/>
        <w:jc w:val="center"/>
      </w:pPr>
      <w:r w:rsidRPr="00E7208E">
        <w:rPr>
          <w:b/>
          <w:bCs/>
        </w:rPr>
        <w:t>Volume = voxel_res * voxel_res * z</w:t>
      </w:r>
      <w:r w:rsidR="00E73CCA" w:rsidRPr="00E7208E">
        <w:rPr>
          <w:b/>
          <w:bCs/>
        </w:rPr>
        <w:t>_height</w:t>
      </w:r>
    </w:p>
    <w:p w14:paraId="42A68AF3" w14:textId="7F9B6E71" w:rsidR="00862875" w:rsidRPr="00E7208E" w:rsidRDefault="00862875" w:rsidP="00862875">
      <w:pPr>
        <w:numPr>
          <w:ilvl w:val="0"/>
          <w:numId w:val="14"/>
        </w:numPr>
      </w:pPr>
      <w:r w:rsidRPr="00E7208E">
        <w:rPr>
          <w:b/>
          <w:bCs/>
        </w:rPr>
        <w:t>Sum Total:</w:t>
      </w:r>
      <w:r w:rsidRPr="00E7208E">
        <w:t xml:space="preserve"> It </w:t>
      </w:r>
      <w:r w:rsidRPr="00E7208E">
        <w:rPr>
          <w:b/>
          <w:bCs/>
        </w:rPr>
        <w:t>sum to volume of pile</w:t>
      </w:r>
      <w:r w:rsidRPr="00E7208E">
        <w:t>, adding the volume of that single block to the running total.</w:t>
      </w:r>
    </w:p>
    <w:p w14:paraId="0A2D6F56" w14:textId="73126DA9" w:rsidR="00862875" w:rsidRPr="00E7208E" w:rsidRDefault="00862875" w:rsidP="00862875">
      <w:pPr>
        <w:rPr>
          <w:b/>
          <w:bCs/>
        </w:rPr>
      </w:pPr>
      <w:r w:rsidRPr="00E7208E">
        <w:rPr>
          <w:b/>
          <w:bCs/>
        </w:rPr>
        <w:t>Output</w:t>
      </w:r>
    </w:p>
    <w:p w14:paraId="155494E5" w14:textId="0C1F9804" w:rsidR="006A35CD" w:rsidRDefault="0052511B" w:rsidP="0052511B">
      <w:pPr>
        <w:pStyle w:val="ListParagraph"/>
        <w:numPr>
          <w:ilvl w:val="0"/>
          <w:numId w:val="17"/>
        </w:numPr>
      </w:pPr>
      <w:r w:rsidRPr="0052511B">
        <w:t>The loop continues until all points are calculated. The final total is the volume of the pile.</w:t>
      </w:r>
    </w:p>
    <w:p w14:paraId="021E5A7E" w14:textId="4FB192D8" w:rsidR="006A0A38" w:rsidRPr="00E7208E" w:rsidRDefault="003843F6" w:rsidP="0052511B">
      <w:pPr>
        <w:pStyle w:val="ListParagraph"/>
        <w:numPr>
          <w:ilvl w:val="0"/>
          <w:numId w:val="17"/>
        </w:numPr>
      </w:pPr>
      <w:r>
        <w:t>Also publish h</w:t>
      </w:r>
      <w:r w:rsidR="006A0A38">
        <w:t xml:space="preserve">eight of each </w:t>
      </w:r>
      <w:r>
        <w:t xml:space="preserve">voxel </w:t>
      </w:r>
      <w:r w:rsidR="00AD29A7">
        <w:t>as Float32MultiArray.</w:t>
      </w:r>
    </w:p>
    <w:p w14:paraId="041D5BCE" w14:textId="75D2F247" w:rsidR="00A16920" w:rsidRPr="00E7208E" w:rsidRDefault="00A16920" w:rsidP="00CC4AE3"/>
    <w:sectPr w:rsidR="00A16920" w:rsidRPr="00E72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h5ipJMUU12J3" int2:id="Cc5LEYvw">
      <int2:state int2:value="Rejected" int2:type="gram"/>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3E6"/>
    <w:multiLevelType w:val="multilevel"/>
    <w:tmpl w:val="8454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374B"/>
    <w:multiLevelType w:val="multilevel"/>
    <w:tmpl w:val="FC32A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E39F6"/>
    <w:multiLevelType w:val="multilevel"/>
    <w:tmpl w:val="9A8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E4BD6"/>
    <w:multiLevelType w:val="hybridMultilevel"/>
    <w:tmpl w:val="FAA07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FE60B7"/>
    <w:multiLevelType w:val="multilevel"/>
    <w:tmpl w:val="0A9A2D7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70DE2"/>
    <w:multiLevelType w:val="hybridMultilevel"/>
    <w:tmpl w:val="ED6001C2"/>
    <w:lvl w:ilvl="0" w:tplc="E05000B0">
      <w:start w:val="1"/>
      <w:numFmt w:val="bullet"/>
      <w:lvlText w:val="o"/>
      <w:lvlJc w:val="left"/>
      <w:pPr>
        <w:ind w:left="1440" w:hanging="360"/>
      </w:pPr>
      <w:rPr>
        <w:rFonts w:ascii="Courier New" w:hAnsi="Courier New" w:hint="default"/>
      </w:rPr>
    </w:lvl>
    <w:lvl w:ilvl="1" w:tplc="C5501032">
      <w:start w:val="1"/>
      <w:numFmt w:val="bullet"/>
      <w:lvlText w:val="o"/>
      <w:lvlJc w:val="left"/>
      <w:pPr>
        <w:ind w:left="2160" w:hanging="360"/>
      </w:pPr>
      <w:rPr>
        <w:rFonts w:ascii="Courier New" w:hAnsi="Courier New" w:hint="default"/>
      </w:rPr>
    </w:lvl>
    <w:lvl w:ilvl="2" w:tplc="C9AC68DC">
      <w:start w:val="1"/>
      <w:numFmt w:val="bullet"/>
      <w:lvlText w:val=""/>
      <w:lvlJc w:val="left"/>
      <w:pPr>
        <w:ind w:left="2880" w:hanging="360"/>
      </w:pPr>
      <w:rPr>
        <w:rFonts w:ascii="Wingdings" w:hAnsi="Wingdings" w:hint="default"/>
      </w:rPr>
    </w:lvl>
    <w:lvl w:ilvl="3" w:tplc="598A77EA">
      <w:start w:val="1"/>
      <w:numFmt w:val="bullet"/>
      <w:lvlText w:val=""/>
      <w:lvlJc w:val="left"/>
      <w:pPr>
        <w:ind w:left="3600" w:hanging="360"/>
      </w:pPr>
      <w:rPr>
        <w:rFonts w:ascii="Symbol" w:hAnsi="Symbol" w:hint="default"/>
      </w:rPr>
    </w:lvl>
    <w:lvl w:ilvl="4" w:tplc="CCDCB51A">
      <w:start w:val="1"/>
      <w:numFmt w:val="bullet"/>
      <w:lvlText w:val="o"/>
      <w:lvlJc w:val="left"/>
      <w:pPr>
        <w:ind w:left="4320" w:hanging="360"/>
      </w:pPr>
      <w:rPr>
        <w:rFonts w:ascii="Courier New" w:hAnsi="Courier New" w:hint="default"/>
      </w:rPr>
    </w:lvl>
    <w:lvl w:ilvl="5" w:tplc="334C70D6">
      <w:start w:val="1"/>
      <w:numFmt w:val="bullet"/>
      <w:lvlText w:val=""/>
      <w:lvlJc w:val="left"/>
      <w:pPr>
        <w:ind w:left="5040" w:hanging="360"/>
      </w:pPr>
      <w:rPr>
        <w:rFonts w:ascii="Wingdings" w:hAnsi="Wingdings" w:hint="default"/>
      </w:rPr>
    </w:lvl>
    <w:lvl w:ilvl="6" w:tplc="600C35C0">
      <w:start w:val="1"/>
      <w:numFmt w:val="bullet"/>
      <w:lvlText w:val=""/>
      <w:lvlJc w:val="left"/>
      <w:pPr>
        <w:ind w:left="5760" w:hanging="360"/>
      </w:pPr>
      <w:rPr>
        <w:rFonts w:ascii="Symbol" w:hAnsi="Symbol" w:hint="default"/>
      </w:rPr>
    </w:lvl>
    <w:lvl w:ilvl="7" w:tplc="961E8ABC">
      <w:start w:val="1"/>
      <w:numFmt w:val="bullet"/>
      <w:lvlText w:val="o"/>
      <w:lvlJc w:val="left"/>
      <w:pPr>
        <w:ind w:left="6480" w:hanging="360"/>
      </w:pPr>
      <w:rPr>
        <w:rFonts w:ascii="Courier New" w:hAnsi="Courier New" w:hint="default"/>
      </w:rPr>
    </w:lvl>
    <w:lvl w:ilvl="8" w:tplc="CAB88930">
      <w:start w:val="1"/>
      <w:numFmt w:val="bullet"/>
      <w:lvlText w:val=""/>
      <w:lvlJc w:val="left"/>
      <w:pPr>
        <w:ind w:left="7200" w:hanging="360"/>
      </w:pPr>
      <w:rPr>
        <w:rFonts w:ascii="Wingdings" w:hAnsi="Wingdings" w:hint="default"/>
      </w:rPr>
    </w:lvl>
  </w:abstractNum>
  <w:abstractNum w:abstractNumId="6" w15:restartNumberingAfterBreak="0">
    <w:nsid w:val="45CD7E96"/>
    <w:multiLevelType w:val="multilevel"/>
    <w:tmpl w:val="0AC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820BC"/>
    <w:multiLevelType w:val="hybridMultilevel"/>
    <w:tmpl w:val="308A6404"/>
    <w:lvl w:ilvl="0" w:tplc="B8DAF5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CD8CED"/>
    <w:multiLevelType w:val="hybridMultilevel"/>
    <w:tmpl w:val="73E23DE0"/>
    <w:lvl w:ilvl="0" w:tplc="109EC260">
      <w:start w:val="1"/>
      <w:numFmt w:val="bullet"/>
      <w:lvlText w:val="o"/>
      <w:lvlJc w:val="left"/>
      <w:pPr>
        <w:ind w:left="1440" w:hanging="360"/>
      </w:pPr>
      <w:rPr>
        <w:rFonts w:ascii="Courier New" w:hAnsi="Courier New" w:hint="default"/>
      </w:rPr>
    </w:lvl>
    <w:lvl w:ilvl="1" w:tplc="7570A470">
      <w:start w:val="1"/>
      <w:numFmt w:val="bullet"/>
      <w:lvlText w:val="o"/>
      <w:lvlJc w:val="left"/>
      <w:pPr>
        <w:ind w:left="2160" w:hanging="360"/>
      </w:pPr>
      <w:rPr>
        <w:rFonts w:ascii="Courier New" w:hAnsi="Courier New" w:hint="default"/>
      </w:rPr>
    </w:lvl>
    <w:lvl w:ilvl="2" w:tplc="0B30841A">
      <w:start w:val="1"/>
      <w:numFmt w:val="bullet"/>
      <w:lvlText w:val=""/>
      <w:lvlJc w:val="left"/>
      <w:pPr>
        <w:ind w:left="2880" w:hanging="360"/>
      </w:pPr>
      <w:rPr>
        <w:rFonts w:ascii="Wingdings" w:hAnsi="Wingdings" w:hint="default"/>
      </w:rPr>
    </w:lvl>
    <w:lvl w:ilvl="3" w:tplc="535C6398">
      <w:start w:val="1"/>
      <w:numFmt w:val="bullet"/>
      <w:lvlText w:val=""/>
      <w:lvlJc w:val="left"/>
      <w:pPr>
        <w:ind w:left="3600" w:hanging="360"/>
      </w:pPr>
      <w:rPr>
        <w:rFonts w:ascii="Symbol" w:hAnsi="Symbol" w:hint="default"/>
      </w:rPr>
    </w:lvl>
    <w:lvl w:ilvl="4" w:tplc="22522E18">
      <w:start w:val="1"/>
      <w:numFmt w:val="bullet"/>
      <w:lvlText w:val="o"/>
      <w:lvlJc w:val="left"/>
      <w:pPr>
        <w:ind w:left="4320" w:hanging="360"/>
      </w:pPr>
      <w:rPr>
        <w:rFonts w:ascii="Courier New" w:hAnsi="Courier New" w:hint="default"/>
      </w:rPr>
    </w:lvl>
    <w:lvl w:ilvl="5" w:tplc="C2D266F4">
      <w:start w:val="1"/>
      <w:numFmt w:val="bullet"/>
      <w:lvlText w:val=""/>
      <w:lvlJc w:val="left"/>
      <w:pPr>
        <w:ind w:left="5040" w:hanging="360"/>
      </w:pPr>
      <w:rPr>
        <w:rFonts w:ascii="Wingdings" w:hAnsi="Wingdings" w:hint="default"/>
      </w:rPr>
    </w:lvl>
    <w:lvl w:ilvl="6" w:tplc="314EF754">
      <w:start w:val="1"/>
      <w:numFmt w:val="bullet"/>
      <w:lvlText w:val=""/>
      <w:lvlJc w:val="left"/>
      <w:pPr>
        <w:ind w:left="5760" w:hanging="360"/>
      </w:pPr>
      <w:rPr>
        <w:rFonts w:ascii="Symbol" w:hAnsi="Symbol" w:hint="default"/>
      </w:rPr>
    </w:lvl>
    <w:lvl w:ilvl="7" w:tplc="0D56FEDE">
      <w:start w:val="1"/>
      <w:numFmt w:val="bullet"/>
      <w:lvlText w:val="o"/>
      <w:lvlJc w:val="left"/>
      <w:pPr>
        <w:ind w:left="6480" w:hanging="360"/>
      </w:pPr>
      <w:rPr>
        <w:rFonts w:ascii="Courier New" w:hAnsi="Courier New" w:hint="default"/>
      </w:rPr>
    </w:lvl>
    <w:lvl w:ilvl="8" w:tplc="31F4E994">
      <w:start w:val="1"/>
      <w:numFmt w:val="bullet"/>
      <w:lvlText w:val=""/>
      <w:lvlJc w:val="left"/>
      <w:pPr>
        <w:ind w:left="7200" w:hanging="360"/>
      </w:pPr>
      <w:rPr>
        <w:rFonts w:ascii="Wingdings" w:hAnsi="Wingdings" w:hint="default"/>
      </w:rPr>
    </w:lvl>
  </w:abstractNum>
  <w:abstractNum w:abstractNumId="9" w15:restartNumberingAfterBreak="0">
    <w:nsid w:val="49E224E1"/>
    <w:multiLevelType w:val="multilevel"/>
    <w:tmpl w:val="2EA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6368E"/>
    <w:multiLevelType w:val="multilevel"/>
    <w:tmpl w:val="54BE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630DE"/>
    <w:multiLevelType w:val="hybridMultilevel"/>
    <w:tmpl w:val="D1F09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5736B52"/>
    <w:multiLevelType w:val="hybridMultilevel"/>
    <w:tmpl w:val="DB70F7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B37352"/>
    <w:multiLevelType w:val="multilevel"/>
    <w:tmpl w:val="DB2A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9646D"/>
    <w:multiLevelType w:val="multilevel"/>
    <w:tmpl w:val="FD9A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6594E"/>
    <w:multiLevelType w:val="multilevel"/>
    <w:tmpl w:val="9CD2A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35F08"/>
    <w:multiLevelType w:val="multilevel"/>
    <w:tmpl w:val="0878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A40CE3"/>
    <w:multiLevelType w:val="multilevel"/>
    <w:tmpl w:val="3D88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A753C"/>
    <w:multiLevelType w:val="hybridMultilevel"/>
    <w:tmpl w:val="13224B5A"/>
    <w:lvl w:ilvl="0" w:tplc="A8822E8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EF25E1"/>
    <w:multiLevelType w:val="hybridMultilevel"/>
    <w:tmpl w:val="CDC6AA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76C32AA"/>
    <w:multiLevelType w:val="hybridMultilevel"/>
    <w:tmpl w:val="49CA4DCC"/>
    <w:lvl w:ilvl="0" w:tplc="B4268BB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101BEA"/>
    <w:multiLevelType w:val="multilevel"/>
    <w:tmpl w:val="19A2B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9E01DD"/>
    <w:multiLevelType w:val="multilevel"/>
    <w:tmpl w:val="3F10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393176"/>
    <w:multiLevelType w:val="multilevel"/>
    <w:tmpl w:val="53A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098528">
    <w:abstractNumId w:val="20"/>
  </w:num>
  <w:num w:numId="2" w16cid:durableId="479345769">
    <w:abstractNumId w:val="18"/>
  </w:num>
  <w:num w:numId="3" w16cid:durableId="374427822">
    <w:abstractNumId w:val="7"/>
  </w:num>
  <w:num w:numId="4" w16cid:durableId="1295334960">
    <w:abstractNumId w:val="16"/>
  </w:num>
  <w:num w:numId="5" w16cid:durableId="236790871">
    <w:abstractNumId w:val="22"/>
  </w:num>
  <w:num w:numId="6" w16cid:durableId="1146700839">
    <w:abstractNumId w:val="6"/>
  </w:num>
  <w:num w:numId="7" w16cid:durableId="2019647937">
    <w:abstractNumId w:val="0"/>
  </w:num>
  <w:num w:numId="8" w16cid:durableId="1840464090">
    <w:abstractNumId w:val="15"/>
  </w:num>
  <w:num w:numId="9" w16cid:durableId="1787002724">
    <w:abstractNumId w:val="4"/>
  </w:num>
  <w:num w:numId="10" w16cid:durableId="83304511">
    <w:abstractNumId w:val="10"/>
  </w:num>
  <w:num w:numId="11" w16cid:durableId="2124962064">
    <w:abstractNumId w:val="9"/>
  </w:num>
  <w:num w:numId="12" w16cid:durableId="1537540974">
    <w:abstractNumId w:val="23"/>
  </w:num>
  <w:num w:numId="13" w16cid:durableId="735279792">
    <w:abstractNumId w:val="21"/>
  </w:num>
  <w:num w:numId="14" w16cid:durableId="1076587080">
    <w:abstractNumId w:val="1"/>
  </w:num>
  <w:num w:numId="15" w16cid:durableId="1233083446">
    <w:abstractNumId w:val="12"/>
  </w:num>
  <w:num w:numId="16" w16cid:durableId="88281260">
    <w:abstractNumId w:val="11"/>
  </w:num>
  <w:num w:numId="17" w16cid:durableId="300229978">
    <w:abstractNumId w:val="3"/>
  </w:num>
  <w:num w:numId="18" w16cid:durableId="293483309">
    <w:abstractNumId w:val="19"/>
  </w:num>
  <w:num w:numId="19" w16cid:durableId="1415204724">
    <w:abstractNumId w:val="2"/>
  </w:num>
  <w:num w:numId="20" w16cid:durableId="1986274468">
    <w:abstractNumId w:val="17"/>
  </w:num>
  <w:num w:numId="21" w16cid:durableId="88695256">
    <w:abstractNumId w:val="13"/>
  </w:num>
  <w:num w:numId="22" w16cid:durableId="50619749">
    <w:abstractNumId w:val="14"/>
  </w:num>
  <w:num w:numId="23" w16cid:durableId="1442644548">
    <w:abstractNumId w:val="8"/>
  </w:num>
  <w:num w:numId="24" w16cid:durableId="1296789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8F2"/>
    <w:rsid w:val="000108FE"/>
    <w:rsid w:val="000167A0"/>
    <w:rsid w:val="000355D1"/>
    <w:rsid w:val="00056937"/>
    <w:rsid w:val="00063323"/>
    <w:rsid w:val="00064AFE"/>
    <w:rsid w:val="000711AC"/>
    <w:rsid w:val="00071CB1"/>
    <w:rsid w:val="00073EFF"/>
    <w:rsid w:val="000770D7"/>
    <w:rsid w:val="000823D5"/>
    <w:rsid w:val="00083849"/>
    <w:rsid w:val="00085E6A"/>
    <w:rsid w:val="00094AED"/>
    <w:rsid w:val="00097C0F"/>
    <w:rsid w:val="000B1BBA"/>
    <w:rsid w:val="000B631B"/>
    <w:rsid w:val="000D7ECE"/>
    <w:rsid w:val="000F1A62"/>
    <w:rsid w:val="000F6C4D"/>
    <w:rsid w:val="00104B6C"/>
    <w:rsid w:val="00116EE4"/>
    <w:rsid w:val="00117A75"/>
    <w:rsid w:val="0014670A"/>
    <w:rsid w:val="001768DF"/>
    <w:rsid w:val="00181AED"/>
    <w:rsid w:val="00182F78"/>
    <w:rsid w:val="0019155C"/>
    <w:rsid w:val="001973CE"/>
    <w:rsid w:val="001D48D0"/>
    <w:rsid w:val="001F1FB0"/>
    <w:rsid w:val="002009BC"/>
    <w:rsid w:val="00246715"/>
    <w:rsid w:val="00252ADB"/>
    <w:rsid w:val="00252FE2"/>
    <w:rsid w:val="00256229"/>
    <w:rsid w:val="0025739D"/>
    <w:rsid w:val="00264B53"/>
    <w:rsid w:val="00282993"/>
    <w:rsid w:val="002959F5"/>
    <w:rsid w:val="002A34F9"/>
    <w:rsid w:val="002B3826"/>
    <w:rsid w:val="002C1694"/>
    <w:rsid w:val="002C52A8"/>
    <w:rsid w:val="002D0D73"/>
    <w:rsid w:val="002D28F2"/>
    <w:rsid w:val="002D6660"/>
    <w:rsid w:val="002E0A84"/>
    <w:rsid w:val="00335524"/>
    <w:rsid w:val="00342219"/>
    <w:rsid w:val="003440CD"/>
    <w:rsid w:val="003647C3"/>
    <w:rsid w:val="00365D87"/>
    <w:rsid w:val="003776F1"/>
    <w:rsid w:val="003843F6"/>
    <w:rsid w:val="003A015C"/>
    <w:rsid w:val="003B65F9"/>
    <w:rsid w:val="003C059C"/>
    <w:rsid w:val="003C2F1C"/>
    <w:rsid w:val="003C3639"/>
    <w:rsid w:val="003C738F"/>
    <w:rsid w:val="003D0804"/>
    <w:rsid w:val="003D1327"/>
    <w:rsid w:val="003E2060"/>
    <w:rsid w:val="003E4141"/>
    <w:rsid w:val="003E6C3B"/>
    <w:rsid w:val="003F346E"/>
    <w:rsid w:val="003F4A9A"/>
    <w:rsid w:val="003F5AA2"/>
    <w:rsid w:val="00403802"/>
    <w:rsid w:val="004149E8"/>
    <w:rsid w:val="00436390"/>
    <w:rsid w:val="00462588"/>
    <w:rsid w:val="004663CF"/>
    <w:rsid w:val="00471FC6"/>
    <w:rsid w:val="0047551D"/>
    <w:rsid w:val="00476F4C"/>
    <w:rsid w:val="004801F2"/>
    <w:rsid w:val="00485AB9"/>
    <w:rsid w:val="004A0F38"/>
    <w:rsid w:val="004A19BB"/>
    <w:rsid w:val="004A7550"/>
    <w:rsid w:val="004B25E9"/>
    <w:rsid w:val="004C7631"/>
    <w:rsid w:val="00507DD9"/>
    <w:rsid w:val="00512176"/>
    <w:rsid w:val="00520D60"/>
    <w:rsid w:val="0052414F"/>
    <w:rsid w:val="0052511B"/>
    <w:rsid w:val="005319A8"/>
    <w:rsid w:val="005416E7"/>
    <w:rsid w:val="0054506C"/>
    <w:rsid w:val="005450CD"/>
    <w:rsid w:val="00547D94"/>
    <w:rsid w:val="0055797A"/>
    <w:rsid w:val="00563627"/>
    <w:rsid w:val="00566138"/>
    <w:rsid w:val="00590ACE"/>
    <w:rsid w:val="0059443E"/>
    <w:rsid w:val="005A51EC"/>
    <w:rsid w:val="005B1007"/>
    <w:rsid w:val="005B2886"/>
    <w:rsid w:val="005C0B8E"/>
    <w:rsid w:val="005C30AF"/>
    <w:rsid w:val="005C6638"/>
    <w:rsid w:val="005E32A7"/>
    <w:rsid w:val="005E6808"/>
    <w:rsid w:val="005F388D"/>
    <w:rsid w:val="00603166"/>
    <w:rsid w:val="00604234"/>
    <w:rsid w:val="006051B8"/>
    <w:rsid w:val="00612253"/>
    <w:rsid w:val="006255AB"/>
    <w:rsid w:val="00637AAD"/>
    <w:rsid w:val="006413D1"/>
    <w:rsid w:val="00654319"/>
    <w:rsid w:val="00663F19"/>
    <w:rsid w:val="006726D4"/>
    <w:rsid w:val="00672A5D"/>
    <w:rsid w:val="00685A4B"/>
    <w:rsid w:val="00686A7C"/>
    <w:rsid w:val="006A0A38"/>
    <w:rsid w:val="006A14E2"/>
    <w:rsid w:val="006A35CD"/>
    <w:rsid w:val="006A776F"/>
    <w:rsid w:val="006C610B"/>
    <w:rsid w:val="006E1515"/>
    <w:rsid w:val="00721FC5"/>
    <w:rsid w:val="00726137"/>
    <w:rsid w:val="00736E2B"/>
    <w:rsid w:val="00737776"/>
    <w:rsid w:val="0074073D"/>
    <w:rsid w:val="00745E15"/>
    <w:rsid w:val="00752151"/>
    <w:rsid w:val="007569F5"/>
    <w:rsid w:val="00773600"/>
    <w:rsid w:val="007907F1"/>
    <w:rsid w:val="00795A9B"/>
    <w:rsid w:val="007A077E"/>
    <w:rsid w:val="007A1CC1"/>
    <w:rsid w:val="007B2A08"/>
    <w:rsid w:val="007B40CC"/>
    <w:rsid w:val="007C1602"/>
    <w:rsid w:val="007C5F53"/>
    <w:rsid w:val="007E418B"/>
    <w:rsid w:val="007E6F9A"/>
    <w:rsid w:val="007F0C45"/>
    <w:rsid w:val="007F2ACA"/>
    <w:rsid w:val="007F3DC2"/>
    <w:rsid w:val="007F74DE"/>
    <w:rsid w:val="00806AA3"/>
    <w:rsid w:val="0081107E"/>
    <w:rsid w:val="00842369"/>
    <w:rsid w:val="00854207"/>
    <w:rsid w:val="00862875"/>
    <w:rsid w:val="00877B5D"/>
    <w:rsid w:val="008857CE"/>
    <w:rsid w:val="008A038A"/>
    <w:rsid w:val="008A565F"/>
    <w:rsid w:val="008C02B0"/>
    <w:rsid w:val="008C7735"/>
    <w:rsid w:val="008D648A"/>
    <w:rsid w:val="008E5F10"/>
    <w:rsid w:val="00940ABD"/>
    <w:rsid w:val="00942771"/>
    <w:rsid w:val="00972717"/>
    <w:rsid w:val="009806BE"/>
    <w:rsid w:val="0098657C"/>
    <w:rsid w:val="00992452"/>
    <w:rsid w:val="00993B57"/>
    <w:rsid w:val="009A2EBA"/>
    <w:rsid w:val="009C72F3"/>
    <w:rsid w:val="009D1B46"/>
    <w:rsid w:val="009D1F9B"/>
    <w:rsid w:val="009E4E97"/>
    <w:rsid w:val="009F012B"/>
    <w:rsid w:val="009F0B15"/>
    <w:rsid w:val="009F1052"/>
    <w:rsid w:val="009F304E"/>
    <w:rsid w:val="00A16920"/>
    <w:rsid w:val="00A2255B"/>
    <w:rsid w:val="00A32E3E"/>
    <w:rsid w:val="00A45C0F"/>
    <w:rsid w:val="00A51AD6"/>
    <w:rsid w:val="00A576E9"/>
    <w:rsid w:val="00A63A8E"/>
    <w:rsid w:val="00A71C02"/>
    <w:rsid w:val="00A72C64"/>
    <w:rsid w:val="00A94568"/>
    <w:rsid w:val="00AB3913"/>
    <w:rsid w:val="00AC7F90"/>
    <w:rsid w:val="00AD29A7"/>
    <w:rsid w:val="00AE4F89"/>
    <w:rsid w:val="00AF0541"/>
    <w:rsid w:val="00AF168D"/>
    <w:rsid w:val="00AF520D"/>
    <w:rsid w:val="00AF57F8"/>
    <w:rsid w:val="00B05A00"/>
    <w:rsid w:val="00B12A34"/>
    <w:rsid w:val="00B14E8F"/>
    <w:rsid w:val="00B35D9D"/>
    <w:rsid w:val="00B44310"/>
    <w:rsid w:val="00B45EB4"/>
    <w:rsid w:val="00B56223"/>
    <w:rsid w:val="00B57521"/>
    <w:rsid w:val="00B62956"/>
    <w:rsid w:val="00B63158"/>
    <w:rsid w:val="00B75606"/>
    <w:rsid w:val="00B92BB5"/>
    <w:rsid w:val="00BA7C01"/>
    <w:rsid w:val="00BB16F0"/>
    <w:rsid w:val="00BB2885"/>
    <w:rsid w:val="00BC387C"/>
    <w:rsid w:val="00BC5659"/>
    <w:rsid w:val="00BC5BAE"/>
    <w:rsid w:val="00C034B1"/>
    <w:rsid w:val="00C06780"/>
    <w:rsid w:val="00C11753"/>
    <w:rsid w:val="00C1595A"/>
    <w:rsid w:val="00C1632A"/>
    <w:rsid w:val="00C20CF0"/>
    <w:rsid w:val="00C27E76"/>
    <w:rsid w:val="00C31775"/>
    <w:rsid w:val="00C40EA6"/>
    <w:rsid w:val="00C577D9"/>
    <w:rsid w:val="00C63379"/>
    <w:rsid w:val="00C66C70"/>
    <w:rsid w:val="00C72922"/>
    <w:rsid w:val="00C742E7"/>
    <w:rsid w:val="00C90801"/>
    <w:rsid w:val="00C96D68"/>
    <w:rsid w:val="00CA526B"/>
    <w:rsid w:val="00CA57A2"/>
    <w:rsid w:val="00CA5DE1"/>
    <w:rsid w:val="00CB2153"/>
    <w:rsid w:val="00CB57A4"/>
    <w:rsid w:val="00CB642B"/>
    <w:rsid w:val="00CB6439"/>
    <w:rsid w:val="00CC188D"/>
    <w:rsid w:val="00CC4AE3"/>
    <w:rsid w:val="00CC5C2E"/>
    <w:rsid w:val="00CF6A26"/>
    <w:rsid w:val="00D02F90"/>
    <w:rsid w:val="00D04D76"/>
    <w:rsid w:val="00D25A67"/>
    <w:rsid w:val="00D279C0"/>
    <w:rsid w:val="00D34B54"/>
    <w:rsid w:val="00D4128D"/>
    <w:rsid w:val="00D45A3D"/>
    <w:rsid w:val="00D601C3"/>
    <w:rsid w:val="00D728CF"/>
    <w:rsid w:val="00D72974"/>
    <w:rsid w:val="00D74AD9"/>
    <w:rsid w:val="00D8733A"/>
    <w:rsid w:val="00DA2997"/>
    <w:rsid w:val="00DA50F3"/>
    <w:rsid w:val="00DA6B2A"/>
    <w:rsid w:val="00DD1090"/>
    <w:rsid w:val="00DF47CB"/>
    <w:rsid w:val="00E03E64"/>
    <w:rsid w:val="00E37C19"/>
    <w:rsid w:val="00E5013A"/>
    <w:rsid w:val="00E65A88"/>
    <w:rsid w:val="00E66873"/>
    <w:rsid w:val="00E708E6"/>
    <w:rsid w:val="00E7208E"/>
    <w:rsid w:val="00E733CE"/>
    <w:rsid w:val="00E73CCA"/>
    <w:rsid w:val="00E85D06"/>
    <w:rsid w:val="00E873CB"/>
    <w:rsid w:val="00E90968"/>
    <w:rsid w:val="00EB1F4B"/>
    <w:rsid w:val="00ED2291"/>
    <w:rsid w:val="00ED332C"/>
    <w:rsid w:val="00EF5312"/>
    <w:rsid w:val="00F11440"/>
    <w:rsid w:val="00F20791"/>
    <w:rsid w:val="00F20B20"/>
    <w:rsid w:val="00F21D85"/>
    <w:rsid w:val="00F40AE2"/>
    <w:rsid w:val="00F577D0"/>
    <w:rsid w:val="00F65517"/>
    <w:rsid w:val="00F67C56"/>
    <w:rsid w:val="00F70E27"/>
    <w:rsid w:val="00F73DFB"/>
    <w:rsid w:val="00F905C9"/>
    <w:rsid w:val="00F93B8A"/>
    <w:rsid w:val="00F97710"/>
    <w:rsid w:val="00FA3EAC"/>
    <w:rsid w:val="00FA4591"/>
    <w:rsid w:val="00FB3C1D"/>
    <w:rsid w:val="00FB64EA"/>
    <w:rsid w:val="00FB71BA"/>
    <w:rsid w:val="00FC20EF"/>
    <w:rsid w:val="00FC5ED6"/>
    <w:rsid w:val="00FD2171"/>
    <w:rsid w:val="4E9CCE19"/>
    <w:rsid w:val="7AB17E6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7ACD"/>
  <w15:chartTrackingRefBased/>
  <w15:docId w15:val="{5AA65977-7FCD-46DB-9240-FF3935A4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8F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D28F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D28F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D2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8F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D28F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D28F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D2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8F2"/>
    <w:rPr>
      <w:rFonts w:eastAsiaTheme="majorEastAsia" w:cstheme="majorBidi"/>
      <w:color w:val="272727" w:themeColor="text1" w:themeTint="D8"/>
    </w:rPr>
  </w:style>
  <w:style w:type="paragraph" w:styleId="Title">
    <w:name w:val="Title"/>
    <w:basedOn w:val="Normal"/>
    <w:next w:val="Normal"/>
    <w:link w:val="TitleChar"/>
    <w:uiPriority w:val="10"/>
    <w:qFormat/>
    <w:rsid w:val="002D28F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28F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28F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28F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28F2"/>
    <w:pPr>
      <w:spacing w:before="160"/>
      <w:jc w:val="center"/>
    </w:pPr>
    <w:rPr>
      <w:i/>
      <w:iCs/>
      <w:color w:val="404040" w:themeColor="text1" w:themeTint="BF"/>
    </w:rPr>
  </w:style>
  <w:style w:type="character" w:customStyle="1" w:styleId="QuoteChar">
    <w:name w:val="Quote Char"/>
    <w:basedOn w:val="DefaultParagraphFont"/>
    <w:link w:val="Quote"/>
    <w:uiPriority w:val="29"/>
    <w:rsid w:val="002D28F2"/>
    <w:rPr>
      <w:i/>
      <w:iCs/>
      <w:color w:val="404040" w:themeColor="text1" w:themeTint="BF"/>
    </w:rPr>
  </w:style>
  <w:style w:type="paragraph" w:styleId="ListParagraph">
    <w:name w:val="List Paragraph"/>
    <w:basedOn w:val="Normal"/>
    <w:uiPriority w:val="34"/>
    <w:qFormat/>
    <w:rsid w:val="002D28F2"/>
    <w:pPr>
      <w:ind w:left="720"/>
      <w:contextualSpacing/>
    </w:pPr>
  </w:style>
  <w:style w:type="character" w:styleId="IntenseEmphasis">
    <w:name w:val="Intense Emphasis"/>
    <w:basedOn w:val="DefaultParagraphFont"/>
    <w:uiPriority w:val="21"/>
    <w:qFormat/>
    <w:rsid w:val="002D28F2"/>
    <w:rPr>
      <w:i/>
      <w:iCs/>
      <w:color w:val="0F4761" w:themeColor="accent1" w:themeShade="BF"/>
    </w:rPr>
  </w:style>
  <w:style w:type="paragraph" w:styleId="IntenseQuote">
    <w:name w:val="Intense Quote"/>
    <w:basedOn w:val="Normal"/>
    <w:next w:val="Normal"/>
    <w:link w:val="IntenseQuoteChar"/>
    <w:uiPriority w:val="30"/>
    <w:qFormat/>
    <w:rsid w:val="002D2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8F2"/>
    <w:rPr>
      <w:i/>
      <w:iCs/>
      <w:color w:val="0F4761" w:themeColor="accent1" w:themeShade="BF"/>
    </w:rPr>
  </w:style>
  <w:style w:type="character" w:styleId="IntenseReference">
    <w:name w:val="Intense Reference"/>
    <w:basedOn w:val="DefaultParagraphFont"/>
    <w:uiPriority w:val="32"/>
    <w:qFormat/>
    <w:rsid w:val="002D28F2"/>
    <w:rPr>
      <w:b/>
      <w:bCs/>
      <w:smallCaps/>
      <w:color w:val="0F4761" w:themeColor="accent1" w:themeShade="BF"/>
      <w:spacing w:val="5"/>
    </w:rPr>
  </w:style>
  <w:style w:type="character" w:customStyle="1" w:styleId="citation-393">
    <w:name w:val="citation-393"/>
    <w:basedOn w:val="DefaultParagraphFont"/>
    <w:rsid w:val="00F21D85"/>
  </w:style>
  <w:style w:type="character" w:customStyle="1" w:styleId="math-inline">
    <w:name w:val="math-inline"/>
    <w:basedOn w:val="DefaultParagraphFont"/>
    <w:rsid w:val="00F21D85"/>
  </w:style>
  <w:style w:type="character" w:customStyle="1" w:styleId="citation-392">
    <w:name w:val="citation-392"/>
    <w:basedOn w:val="DefaultParagraphFont"/>
    <w:rsid w:val="00F21D85"/>
  </w:style>
  <w:style w:type="character" w:customStyle="1" w:styleId="citation-391">
    <w:name w:val="citation-391"/>
    <w:basedOn w:val="DefaultParagraphFont"/>
    <w:rsid w:val="00F21D85"/>
  </w:style>
  <w:style w:type="character" w:styleId="PlaceholderText">
    <w:name w:val="Placeholder Text"/>
    <w:basedOn w:val="DefaultParagraphFont"/>
    <w:uiPriority w:val="99"/>
    <w:semiHidden/>
    <w:rsid w:val="00A576E9"/>
    <w:rPr>
      <w:color w:val="666666"/>
    </w:rPr>
  </w:style>
  <w:style w:type="paragraph" w:customStyle="1" w:styleId="Style1">
    <w:name w:val="Style1"/>
    <w:basedOn w:val="Normal"/>
    <w:link w:val="Style1Char"/>
    <w:uiPriority w:val="1"/>
    <w:qFormat/>
    <w:rsid w:val="00773600"/>
    <w:rPr>
      <w:rFonts w:eastAsiaTheme="minorEastAsia"/>
      <w:sz w:val="16"/>
      <w:szCs w:val="16"/>
    </w:rPr>
  </w:style>
  <w:style w:type="character" w:customStyle="1" w:styleId="Style1Char">
    <w:name w:val="Style1 Char"/>
    <w:basedOn w:val="DefaultParagraphFont"/>
    <w:link w:val="Style1"/>
    <w:uiPriority w:val="1"/>
    <w:rsid w:val="00773600"/>
    <w:rPr>
      <w:rFonts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7eb5d03-3953-4d34-8023-d094a07f51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A90D99E672D054DB98FCC05E7022CD3" ma:contentTypeVersion="5" ma:contentTypeDescription="สร้างเอกสารใหม่" ma:contentTypeScope="" ma:versionID="98d8c23941b7e6932cc61bab05eae2b4">
  <xsd:schema xmlns:xsd="http://www.w3.org/2001/XMLSchema" xmlns:xs="http://www.w3.org/2001/XMLSchema" xmlns:p="http://schemas.microsoft.com/office/2006/metadata/properties" xmlns:ns3="07eb5d03-3953-4d34-8023-d094a07f5152" targetNamespace="http://schemas.microsoft.com/office/2006/metadata/properties" ma:root="true" ma:fieldsID="b8fdf88ca25fa82a512248bdabe8c9d7" ns3:_="">
    <xsd:import namespace="07eb5d03-3953-4d34-8023-d094a07f515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eb5d03-3953-4d34-8023-d094a07f51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E3DCE8-A2CC-48C9-A653-E4195DC8F37F}">
  <ds:schemaRefs>
    <ds:schemaRef ds:uri="http://schemas.microsoft.com/office/infopath/2007/PartnerControls"/>
    <ds:schemaRef ds:uri="http://purl.org/dc/elements/1.1/"/>
    <ds:schemaRef ds:uri="http://purl.org/dc/terms/"/>
    <ds:schemaRef ds:uri="http://www.w3.org/XML/1998/namespace"/>
    <ds:schemaRef ds:uri="http://schemas.microsoft.com/office/2006/documentManagement/types"/>
    <ds:schemaRef ds:uri="http://purl.org/dc/dcmitype/"/>
    <ds:schemaRef ds:uri="http://schemas.openxmlformats.org/package/2006/metadata/core-properties"/>
    <ds:schemaRef ds:uri="07eb5d03-3953-4d34-8023-d094a07f5152"/>
    <ds:schemaRef ds:uri="http://schemas.microsoft.com/office/2006/metadata/properties"/>
  </ds:schemaRefs>
</ds:datastoreItem>
</file>

<file path=customXml/itemProps2.xml><?xml version="1.0" encoding="utf-8"?>
<ds:datastoreItem xmlns:ds="http://schemas.openxmlformats.org/officeDocument/2006/customXml" ds:itemID="{770EB914-58F5-4CBB-9CE0-6D537481CEDE}">
  <ds:schemaRefs>
    <ds:schemaRef ds:uri="http://schemas.microsoft.com/sharepoint/v3/contenttype/forms"/>
  </ds:schemaRefs>
</ds:datastoreItem>
</file>

<file path=customXml/itemProps3.xml><?xml version="1.0" encoding="utf-8"?>
<ds:datastoreItem xmlns:ds="http://schemas.openxmlformats.org/officeDocument/2006/customXml" ds:itemID="{18F065EC-0332-4FB1-AC18-53AF0A45F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eb5d03-3953-4d34-8023-d094a07f51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PONWALAI CHALERMWATTANATRAI</dc:creator>
  <cp:keywords/>
  <dc:description/>
  <cp:lastModifiedBy>PONWALAI CHALERMWATTANATRAI</cp:lastModifiedBy>
  <cp:revision>2</cp:revision>
  <cp:lastPrinted>2025-12-23T00:01:00Z</cp:lastPrinted>
  <dcterms:created xsi:type="dcterms:W3CDTF">2026-02-04T14:44:00Z</dcterms:created>
  <dcterms:modified xsi:type="dcterms:W3CDTF">2026-02-04T14:44:00Z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0x0101001A90D99E672D054DB98FCC05E7022CD3</vt:lpwstr>
  </property>
</Properties>
</file>