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433830"/>
                      <wp:effectExtent l="0" t="0" r="0" b="0"/>
                      <wp:wrapNone/>
                      <wp:docPr id="3" name="Текстове поле 6"/>
                      <a:graphic xmlns:a="http://schemas.openxmlformats.org/drawingml/2006/main">
                        <a:graphicData uri="http://schemas.microsoft.com/office/word/2010/wordprocessingShape">
                          <wps:wsp>
                            <wps:cNvSpPr/>
                            <wps:spPr>
                              <a:xfrm>
                                <a:off x="0" y="0"/>
                                <a:ext cx="1900080" cy="143388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12.8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433830"/>
                      <wp:effectExtent l="0" t="0" r="0" b="0"/>
                      <wp:wrapNone/>
                      <wp:docPr id="4" name="Текстове поле 7"/>
                      <a:graphic xmlns:a="http://schemas.openxmlformats.org/drawingml/2006/main">
                        <a:graphicData uri="http://schemas.microsoft.com/office/word/2010/wordprocessingShape">
                          <wps:wsp>
                            <wps:cNvSpPr/>
                            <wps:spPr>
                              <a:xfrm>
                                <a:off x="0" y="0"/>
                                <a:ext cx="19101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12.8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433830"/>
                      <wp:effectExtent l="0" t="0" r="0" b="0"/>
                      <wp:wrapNone/>
                      <wp:docPr id="5" name="Текстове поле 8"/>
                      <a:graphic xmlns:a="http://schemas.openxmlformats.org/drawingml/2006/main">
                        <a:graphicData uri="http://schemas.microsoft.com/office/word/2010/wordprocessingShape">
                          <wps:wsp>
                            <wps:cNvSpPr/>
                            <wps:spPr>
                              <a:xfrm>
                                <a:off x="0" y="0"/>
                                <a:ext cx="18885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12.8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43383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112.8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43383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112.8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43383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112.8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433830"/>
                      <wp:effectExtent l="0" t="0" r="0" b="0"/>
                      <wp:wrapNone/>
                      <wp:docPr id="9" name="Текстове поле 9"/>
                      <a:graphic xmlns:a="http://schemas.openxmlformats.org/drawingml/2006/main">
                        <a:graphicData uri="http://schemas.microsoft.com/office/word/2010/wordprocessingShape">
                          <wps:wsp>
                            <wps:cNvSpPr/>
                            <wps:spPr>
                              <a:xfrm>
                                <a:off x="0" y="0"/>
                                <a:ext cx="28548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112.8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43383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12.8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43383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112.8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43383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112.8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43383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12.8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43383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12.8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43383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12.8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43383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112.8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43383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112.8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43383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112.8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43383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12.8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43383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12.8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43383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12.8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43383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112.8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1186</Words>
  <Characters>9601</Characters>
  <CharactersWithSpaces>10974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2025-08-05T19:40:17Z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