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5612130</wp:posOffset>
                </wp:positionH>
                <wp:positionV relativeFrom="paragraph">
                  <wp:posOffset>69850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1.9pt;margin-top:5.5pt;width:102.9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259600 (двісті п’ятдесят дев’ять тисяч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2786380</wp:posOffset>
                      </wp:positionH>
                      <wp:positionV relativeFrom="paragraph">
                        <wp:posOffset>2613025</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4pt;margin-top:205.75pt;width:167.05pt;height:16.8pt;mso-wrap-style:square;v-text-anchor:top" wp14:anchorId="021C717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Style50"/>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142875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25pt;width:154.6pt;height:16.8pt;mso-wrap-style:square;v-text-anchor:top" wp14:anchorId="456DA7F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4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1465</Words>
  <Characters>10835</Characters>
  <CharactersWithSpaces>12570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2025-08-19T22:50:36Z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