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60071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7.2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293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82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85pt;mso-wrap-style:square;v-text-anchor:top" wp14:anchorId="0890BF3E">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1180"/>
                      <wp:effectExtent l="0" t="0" r="0" b="1270"/>
                      <wp:wrapNone/>
                      <wp:docPr id="14" name="Текстове поле 43"/>
                      <a:graphic xmlns:a="http://schemas.openxmlformats.org/drawingml/2006/main">
                        <a:graphicData uri="http://schemas.microsoft.com/office/word/2010/wordprocessingShape">
                          <wps:wsp>
                            <wps:cNvSpPr/>
                            <wps:spPr>
                              <a:xfrm>
                                <a:off x="0" y="0"/>
                                <a:ext cx="192348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3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55753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7404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74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5.1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1179</Words>
  <Characters>9573</Characters>
  <CharactersWithSpaces>10939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2025-08-05T00:20:31Z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