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88" w:rsidRPr="004B6FF5" w:rsidRDefault="005D5A3E">
      <w:pPr>
        <w:rPr>
          <w:lang w:val="ro-RO"/>
        </w:rPr>
      </w:pPr>
    </w:p>
    <w:p w:rsidR="00844688" w:rsidRPr="004B6FF5" w:rsidRDefault="00844688" w:rsidP="00844688">
      <w:pPr>
        <w:ind w:firstLine="720"/>
        <w:rPr>
          <w:lang w:val="ro-RO"/>
        </w:rPr>
      </w:pPr>
      <w:r w:rsidRPr="004B6FF5">
        <w:rPr>
          <w:lang w:val="ro-RO"/>
        </w:rPr>
        <w:t xml:space="preserve">Proiectul in care-mi desfasor activitatea din cadrul companiei Continental comanda si controleaza cutiile de viteze ale masinilor AUDI. </w:t>
      </w:r>
    </w:p>
    <w:p w:rsidR="00533E17" w:rsidRPr="004B6FF5" w:rsidRDefault="00533E17" w:rsidP="00844688">
      <w:pPr>
        <w:ind w:firstLine="720"/>
        <w:rPr>
          <w:lang w:val="ro-RO"/>
        </w:rPr>
      </w:pPr>
      <w:r w:rsidRPr="004B6FF5">
        <w:rPr>
          <w:lang w:val="ro-RO"/>
        </w:rPr>
        <w:t xml:space="preserve">Este vorba de un proiect cu distributie multicore, in scop de safety si CPU Load Optimization. Manipularea cutiilor de viteze cu software-ul corespunzator se face folosind TCU ( Transmission Control Unit ), alimentate cu o tensiune de minim 7V si maxim 28V. </w:t>
      </w:r>
    </w:p>
    <w:p w:rsidR="00533E17" w:rsidRPr="004B6FF5" w:rsidRDefault="00533E17" w:rsidP="00844688">
      <w:pPr>
        <w:ind w:firstLine="720"/>
        <w:rPr>
          <w:lang w:val="ro-RO"/>
        </w:rPr>
      </w:pPr>
      <w:r w:rsidRPr="004B6FF5">
        <w:rPr>
          <w:lang w:val="ro-RO"/>
        </w:rPr>
        <w:t>Daca TCU-ul este alimentat cu mai putin de 7V, DTC-ul de undervoltage se va seta. In mod similar, daca tensiunea de alimentare depaseste cei 28V, DTC-ul de overvoltage isi va face aparitia. DTC-ul (Diagnostic Trobule Code) este folosit pentru a identifica problemele aparute in masina.</w:t>
      </w:r>
    </w:p>
    <w:p w:rsidR="00972115" w:rsidRPr="004B6FF5" w:rsidRDefault="00972115" w:rsidP="00844688">
      <w:pPr>
        <w:ind w:firstLine="720"/>
        <w:rPr>
          <w:lang w:val="ro-RO"/>
        </w:rPr>
      </w:pPr>
      <w:r w:rsidRPr="004B6FF5">
        <w:rPr>
          <w:lang w:val="ro-RO"/>
        </w:rPr>
        <w:t>In orice proiect automotive, folosim servicii de UDS (Unified Diagnostic Services) care sunt diferite intre ele datorita protcolului utilizat (de exemplu, $11, $19, $23, $34). Prin aceste servicii putem “comunica” cu unitatea de control a transmisiei (TCU).</w:t>
      </w:r>
    </w:p>
    <w:p w:rsidR="00533E17" w:rsidRPr="004B6FF5" w:rsidRDefault="00972115" w:rsidP="00844688">
      <w:pPr>
        <w:ind w:firstLine="720"/>
        <w:rPr>
          <w:lang w:val="ro-RO"/>
        </w:rPr>
      </w:pPr>
      <w:r w:rsidRPr="004B6FF5">
        <w:rPr>
          <w:lang w:val="ro-RO"/>
        </w:rPr>
        <w:t>Pentru a observa DTC-urile setate, trimitem serviciul cu numarul de protocol 19, astfel: $19 02 2F. Raspunsul primit va fi alcatuit de positive response 59 02 2F + codul de 3 bytes + stauts_byte. Spre exemplu, 59 02 2F xx yy zz</w:t>
      </w:r>
      <w:r w:rsidR="00B6495D" w:rsidRPr="004B6FF5">
        <w:rPr>
          <w:lang w:val="ro-RO"/>
        </w:rPr>
        <w:t xml:space="preserve"> tt</w:t>
      </w:r>
      <w:r w:rsidRPr="004B6FF5">
        <w:rPr>
          <w:lang w:val="ro-RO"/>
        </w:rPr>
        <w:t>. Prin “xx”</w:t>
      </w:r>
      <w:r w:rsidR="00B6495D" w:rsidRPr="004B6FF5">
        <w:rPr>
          <w:lang w:val="ro-RO"/>
        </w:rPr>
        <w:t>,</w:t>
      </w:r>
      <w:r w:rsidRPr="004B6FF5">
        <w:rPr>
          <w:lang w:val="ro-RO"/>
        </w:rPr>
        <w:t>“yy”</w:t>
      </w:r>
      <w:r w:rsidR="00B6495D" w:rsidRPr="004B6FF5">
        <w:rPr>
          <w:lang w:val="ro-RO"/>
        </w:rPr>
        <w:t>,”zz”</w:t>
      </w:r>
      <w:r w:rsidR="00531615" w:rsidRPr="004B6FF5">
        <w:rPr>
          <w:lang w:val="ro-RO"/>
        </w:rPr>
        <w:t xml:space="preserve"> identificam orice DTC consultand informatiile necesare.</w:t>
      </w:r>
      <w:r w:rsidR="00B6495D" w:rsidRPr="004B6FF5">
        <w:rPr>
          <w:lang w:val="ro-RO"/>
        </w:rPr>
        <w:t xml:space="preserve"> </w:t>
      </w:r>
    </w:p>
    <w:p w:rsidR="00B11156" w:rsidRPr="004B6FF5" w:rsidRDefault="00972115" w:rsidP="00844688">
      <w:pPr>
        <w:ind w:firstLine="720"/>
        <w:rPr>
          <w:lang w:val="ro-RO"/>
        </w:rPr>
      </w:pPr>
      <w:r w:rsidRPr="004B6FF5">
        <w:rPr>
          <w:lang w:val="ro-RO"/>
        </w:rPr>
        <w:t>In functie de ultimul byte putem spune daca DTC-ul este active,inactive,s-a healuit sau daca a ramas memorat</w:t>
      </w:r>
      <w:r w:rsidR="00835B17" w:rsidRPr="004B6FF5">
        <w:rPr>
          <w:lang w:val="ro-RO"/>
        </w:rPr>
        <w:t xml:space="preserve">. Prin </w:t>
      </w:r>
      <w:r w:rsidR="00B6495D" w:rsidRPr="004B6FF5">
        <w:rPr>
          <w:lang w:val="ro-RO"/>
        </w:rPr>
        <w:t>“tt”</w:t>
      </w:r>
      <w:r w:rsidR="00835B17" w:rsidRPr="004B6FF5">
        <w:rPr>
          <w:lang w:val="ro-RO"/>
        </w:rPr>
        <w:t xml:space="preserve"> intelegem multimea valorilor {2F,2E,28,2C}.</w:t>
      </w:r>
    </w:p>
    <w:p w:rsidR="00B11156" w:rsidRPr="004B6FF5" w:rsidRDefault="00B11156" w:rsidP="00844688">
      <w:pPr>
        <w:ind w:firstLine="720"/>
        <w:rPr>
          <w:lang w:val="ro-RO"/>
        </w:rPr>
      </w:pPr>
      <w:r w:rsidRPr="004B6FF5">
        <w:rPr>
          <w:lang w:val="ro-RO"/>
        </w:rPr>
        <w:t>Totodata, o alta metoda de a detecta daca DTC-ul este activ sau inactiv presupune vizualizarea activ_bit-ului (daca este pe “1” sau pe “0”) din tabela disponibila de DTC-uri. In aceste conditii, trebuie sa folosim Trace pentru a vizualiza valorile necesare.</w:t>
      </w:r>
    </w:p>
    <w:p w:rsidR="00972115" w:rsidRPr="004B6FF5" w:rsidRDefault="00972115" w:rsidP="00844688">
      <w:pPr>
        <w:ind w:firstLine="720"/>
        <w:rPr>
          <w:lang w:val="ro-RO"/>
        </w:rPr>
      </w:pPr>
      <w:r w:rsidRPr="004B6FF5">
        <w:rPr>
          <w:lang w:val="ro-RO"/>
        </w:rPr>
        <w:t xml:space="preserve">  </w:t>
      </w:r>
    </w:p>
    <w:p w:rsidR="00231586" w:rsidRPr="004B6FF5" w:rsidRDefault="00231586" w:rsidP="00844688">
      <w:pPr>
        <w:ind w:firstLine="720"/>
        <w:rPr>
          <w:lang w:val="ro-RO"/>
        </w:rPr>
      </w:pPr>
    </w:p>
    <w:p w:rsidR="00231586" w:rsidRPr="004B6FF5" w:rsidRDefault="00231586" w:rsidP="00844688">
      <w:pPr>
        <w:ind w:firstLine="720"/>
        <w:rPr>
          <w:lang w:val="ro-RO"/>
        </w:rPr>
      </w:pPr>
      <w:r w:rsidRPr="004B6FF5">
        <w:rPr>
          <w:lang w:val="ro-RO"/>
        </w:rPr>
        <w:t xml:space="preserve">In ceea ce priveste proiectul DL382, avem 2 generatii. </w:t>
      </w:r>
    </w:p>
    <w:p w:rsidR="00231586" w:rsidRPr="004B6FF5" w:rsidRDefault="00231586" w:rsidP="00844688">
      <w:pPr>
        <w:ind w:firstLine="720"/>
        <w:rPr>
          <w:lang w:val="ro-RO"/>
        </w:rPr>
      </w:pPr>
      <w:r w:rsidRPr="004B6FF5">
        <w:rPr>
          <w:lang w:val="ro-RO"/>
        </w:rPr>
        <w:t xml:space="preserve">In fiecare dintre cele 2 generatii, cu acronimele Gen1, </w:t>
      </w:r>
      <w:r w:rsidR="003F2619" w:rsidRPr="004B6FF5">
        <w:rPr>
          <w:lang w:val="ro-RO"/>
        </w:rPr>
        <w:t>respectiv</w:t>
      </w:r>
      <w:r w:rsidRPr="004B6FF5">
        <w:rPr>
          <w:lang w:val="ro-RO"/>
        </w:rPr>
        <w:t xml:space="preserve"> Gen2, avem 2 metode pentru comanda cutiei de viteze automate: </w:t>
      </w:r>
      <w:r w:rsidRPr="004B6FF5">
        <w:rPr>
          <w:b/>
          <w:lang w:val="ro-RO"/>
        </w:rPr>
        <w:t>SBC</w:t>
      </w:r>
      <w:r w:rsidRPr="004B6FF5">
        <w:rPr>
          <w:lang w:val="ro-RO"/>
        </w:rPr>
        <w:t xml:space="preserve"> (Shift by Cable) si </w:t>
      </w:r>
      <w:r w:rsidRPr="004B6FF5">
        <w:rPr>
          <w:b/>
          <w:lang w:val="ro-RO"/>
        </w:rPr>
        <w:t xml:space="preserve">SBW </w:t>
      </w:r>
      <w:r w:rsidRPr="004B6FF5">
        <w:rPr>
          <w:lang w:val="ro-RO"/>
        </w:rPr>
        <w:t>(Shift by Wire).</w:t>
      </w:r>
    </w:p>
    <w:p w:rsidR="003F2619" w:rsidRPr="004B6FF5" w:rsidRDefault="003F2619" w:rsidP="00844688">
      <w:pPr>
        <w:ind w:firstLine="720"/>
        <w:rPr>
          <w:lang w:val="ro-RO"/>
        </w:rPr>
      </w:pPr>
      <w:r w:rsidRPr="004B6FF5">
        <w:rPr>
          <w:lang w:val="ro-RO"/>
        </w:rPr>
        <w:t xml:space="preserve">Despre </w:t>
      </w:r>
      <w:r w:rsidRPr="004B6FF5">
        <w:rPr>
          <w:b/>
          <w:lang w:val="ro-RO"/>
        </w:rPr>
        <w:t>SBW</w:t>
      </w:r>
      <w:r w:rsidRPr="004B6FF5">
        <w:rPr>
          <w:lang w:val="ro-RO"/>
        </w:rPr>
        <w:t xml:space="preserve">, putem spne ca este sistemul prin care modurile de transmisie sunt antrenate/schimbate intr-un automobile prin comenzi electronice, fara a avea vreo legatura mecanica intre maneta schimbatorului de viteze si transmsie. </w:t>
      </w:r>
    </w:p>
    <w:p w:rsidR="00A4241F" w:rsidRPr="004B6FF5" w:rsidRDefault="00A4241F" w:rsidP="00A4241F">
      <w:pPr>
        <w:ind w:firstLine="720"/>
        <w:rPr>
          <w:lang w:val="ro-RO"/>
        </w:rPr>
      </w:pPr>
      <w:r w:rsidRPr="004B6FF5">
        <w:rPr>
          <w:lang w:val="ro-RO"/>
        </w:rPr>
        <w:t>In mod traditional, schimbarea transmisiei a fost realizata prin legaturi mecanice pentru a pune vehiculul in pozitii cum ar fi Park (P), Reverse (R), Neutru (N), Drive (D), folosind un maner montat pe coloana de directive sau un schimbator de viteze in apropierea consolei centrale.</w:t>
      </w:r>
    </w:p>
    <w:p w:rsidR="00373DD1" w:rsidRPr="004B6FF5" w:rsidRDefault="006B5D80" w:rsidP="00373DD1">
      <w:pPr>
        <w:ind w:firstLine="720"/>
        <w:rPr>
          <w:lang w:val="ro-RO"/>
        </w:rPr>
      </w:pPr>
      <w:r w:rsidRPr="004B6FF5">
        <w:rPr>
          <w:lang w:val="ro-RO"/>
        </w:rPr>
        <w:t xml:space="preserve">Prin metoda </w:t>
      </w:r>
      <w:r w:rsidRPr="004B6FF5">
        <w:rPr>
          <w:b/>
          <w:lang w:val="ro-RO"/>
        </w:rPr>
        <w:t>SBW</w:t>
      </w:r>
      <w:r w:rsidRPr="004B6FF5">
        <w:rPr>
          <w:lang w:val="ro-RO"/>
        </w:rPr>
        <w:t xml:space="preserve">, se elimina spatiul de rutare necesar pentru a acoperi legaturile mecanice dintre schimbatorul de viteze si transmisie. In plus, asigura deplasarea fara effort prin apasarea unui buton sau butoane. Prin aceasta optimizare se elimina orice efort din partea soferului care-si selecteaza viteza. </w:t>
      </w:r>
    </w:p>
    <w:p w:rsidR="003F2619" w:rsidRPr="004B6FF5" w:rsidRDefault="003F2619" w:rsidP="00844688">
      <w:pPr>
        <w:ind w:firstLine="720"/>
        <w:rPr>
          <w:lang w:val="ro-RO"/>
        </w:rPr>
      </w:pPr>
    </w:p>
    <w:p w:rsidR="008C24F1" w:rsidRPr="004B6FF5" w:rsidRDefault="008C24F1" w:rsidP="008C24F1">
      <w:pPr>
        <w:rPr>
          <w:lang w:val="ro-RO"/>
        </w:rPr>
      </w:pPr>
      <w:r w:rsidRPr="004B6FF5">
        <w:rPr>
          <w:lang w:val="ro-RO"/>
        </w:rPr>
        <w:lastRenderedPageBreak/>
        <w:tab/>
        <w:t>In cadrul lucrarii mele de diploma, o sa ma axez pe reducerea timpului necesar pentru citirea blocurilor de memorie EEPROM, tinand cont de momentul in care se actioneaza cheia (KL15 ON).</w:t>
      </w:r>
    </w:p>
    <w:p w:rsidR="008C24F1" w:rsidRPr="004B6FF5" w:rsidRDefault="008C24F1" w:rsidP="008C24F1">
      <w:pPr>
        <w:rPr>
          <w:lang w:val="ro-RO"/>
        </w:rPr>
      </w:pPr>
      <w:r w:rsidRPr="004B6FF5">
        <w:rPr>
          <w:lang w:val="ro-RO"/>
        </w:rPr>
        <w:tab/>
        <w:t>Avand in vedere ca este vorba despre un proiect multicore, imi doresc sa folosesc si sa implic in rezolvarea problemei, toate core-urile di</w:t>
      </w:r>
      <w:r w:rsidR="00BC382C" w:rsidRPr="004B6FF5">
        <w:rPr>
          <w:lang w:val="ro-RO"/>
        </w:rPr>
        <w:t>sponibile si anume: core0, core1</w:t>
      </w:r>
      <w:r w:rsidRPr="004B6FF5">
        <w:rPr>
          <w:lang w:val="ro-RO"/>
        </w:rPr>
        <w:t>.</w:t>
      </w:r>
    </w:p>
    <w:p w:rsidR="008C24F1" w:rsidRPr="004B6FF5" w:rsidRDefault="008C24F1" w:rsidP="008C24F1">
      <w:pPr>
        <w:rPr>
          <w:lang w:val="ro-RO"/>
        </w:rPr>
      </w:pPr>
      <w:r w:rsidRPr="004B6FF5">
        <w:rPr>
          <w:lang w:val="ro-RO"/>
        </w:rPr>
        <w:tab/>
        <w:t>In prezent, citirea blocurilor de memorie EEPROM se face doar pe core-ul 0. Astfel, timpul necesar este unul mai mare.</w:t>
      </w:r>
    </w:p>
    <w:p w:rsidR="008C24F1" w:rsidRPr="004B6FF5" w:rsidRDefault="008C24F1" w:rsidP="008C24F1">
      <w:pPr>
        <w:rPr>
          <w:lang w:val="ro-RO"/>
        </w:rPr>
      </w:pPr>
      <w:r w:rsidRPr="004B6FF5">
        <w:rPr>
          <w:lang w:val="ro-RO"/>
        </w:rPr>
        <w:tab/>
        <w:t xml:space="preserve">In toate aplicatiile si proiectele din domeniul IT, se urmareste dezvoltarea cat mai curata si eficienta a paralelismului. Aici, avem cateva exemple: Thread-uri, Pipe-uri etc. Stim foarte bine ca, desi se spune despre solutiile amintite anterior ca se executa in paralel, nu este vorba despre un </w:t>
      </w:r>
      <w:r w:rsidR="00E277A2" w:rsidRPr="004B6FF5">
        <w:rPr>
          <w:lang w:val="ro-RO"/>
        </w:rPr>
        <w:t>para</w:t>
      </w:r>
      <w:r w:rsidRPr="004B6FF5">
        <w:rPr>
          <w:lang w:val="ro-RO"/>
        </w:rPr>
        <w:t>lelism “curat</w:t>
      </w:r>
      <w:r w:rsidR="00E277A2" w:rsidRPr="004B6FF5">
        <w:rPr>
          <w:lang w:val="ro-RO"/>
        </w:rPr>
        <w:t>”.</w:t>
      </w:r>
    </w:p>
    <w:p w:rsidR="00BC382C" w:rsidRPr="004B6FF5" w:rsidRDefault="00BC382C" w:rsidP="008C24F1">
      <w:pPr>
        <w:rPr>
          <w:lang w:val="ro-RO"/>
        </w:rPr>
      </w:pPr>
      <w:r w:rsidRPr="004B6FF5">
        <w:rPr>
          <w:lang w:val="ro-RO"/>
        </w:rPr>
        <w:tab/>
        <w:t>In cadrul proiectului meu de diploma, imi doresc sa “echilibrez” cele 2 core-uri. Din “calupul” mare, sa impart in 2 parti aproximativ egale din punct de vedere al memoriei si sa le dispun simultan pe cele 2 core-uri.</w:t>
      </w:r>
    </w:p>
    <w:p w:rsidR="00BC382C" w:rsidRPr="004B6FF5" w:rsidRDefault="00BC382C" w:rsidP="008C24F1">
      <w:pPr>
        <w:rPr>
          <w:lang w:val="ro-RO"/>
        </w:rPr>
      </w:pPr>
      <w:r w:rsidRPr="004B6FF5">
        <w:rPr>
          <w:lang w:val="ro-RO"/>
        </w:rPr>
        <w:tab/>
        <w:t>Astfel, voi ajunge la un timp mai mic decat cel initial.</w:t>
      </w:r>
    </w:p>
    <w:p w:rsidR="00CC20A0" w:rsidRPr="004B6FF5" w:rsidRDefault="00BC382C" w:rsidP="008C24F1">
      <w:pPr>
        <w:rPr>
          <w:lang w:val="ro-RO"/>
        </w:rPr>
      </w:pPr>
      <w:r w:rsidRPr="004B6FF5">
        <w:rPr>
          <w:lang w:val="ro-RO"/>
        </w:rPr>
        <w:tab/>
        <w:t>Totusi, in practica, nu e totul atat de simplu. Trebuie sa tin cont si de Switch Off Path Test (SOPC), care este obligatoriu prezent alaturi de citirea blocurilor de memorie EEPROM. Acesta este un element de siguranta, permitand masinii sa se opreasca in orice moment in care a detectat o eroare aparuta.</w:t>
      </w:r>
    </w:p>
    <w:p w:rsidR="000A020D" w:rsidRPr="004B6FF5" w:rsidRDefault="00CC20A0" w:rsidP="008C24F1">
      <w:pPr>
        <w:rPr>
          <w:lang w:val="ro-RO"/>
        </w:rPr>
      </w:pPr>
      <w:r w:rsidRPr="004B6FF5">
        <w:rPr>
          <w:lang w:val="ro-RO"/>
        </w:rPr>
        <w:tab/>
        <w:t>---&gt;--------------------</w:t>
      </w:r>
      <w:r w:rsidR="000A020D" w:rsidRPr="004B6FF5">
        <w:rPr>
          <w:lang w:val="ro-RO"/>
        </w:rPr>
        <w:t>------------------- de ilustrat</w:t>
      </w:r>
    </w:p>
    <w:p w:rsidR="00E277A2" w:rsidRPr="004B6FF5" w:rsidRDefault="000A020D" w:rsidP="008C24F1">
      <w:pPr>
        <w:rPr>
          <w:lang w:val="ro-RO"/>
        </w:rPr>
      </w:pPr>
      <w:r w:rsidRPr="004B6FF5">
        <w:rPr>
          <w:lang w:val="ro-RO"/>
        </w:rPr>
        <w:tab/>
        <w:t>--------------------timestamp</w:t>
      </w:r>
      <w:r w:rsidR="00BC382C" w:rsidRPr="004B6FF5">
        <w:rPr>
          <w:lang w:val="ro-RO"/>
        </w:rPr>
        <w:t xml:space="preserve"> </w:t>
      </w:r>
    </w:p>
    <w:p w:rsidR="00503F13" w:rsidRPr="004B6FF5" w:rsidRDefault="00503F13" w:rsidP="00844688">
      <w:pPr>
        <w:ind w:firstLine="720"/>
        <w:rPr>
          <w:lang w:val="ro-RO"/>
        </w:rPr>
      </w:pPr>
    </w:p>
    <w:p w:rsidR="00503F13" w:rsidRPr="004B6FF5" w:rsidRDefault="00503F13" w:rsidP="00844688">
      <w:pPr>
        <w:ind w:firstLine="720"/>
        <w:rPr>
          <w:lang w:val="ro-RO"/>
        </w:rPr>
      </w:pPr>
      <w:r w:rsidRPr="004B6FF5">
        <w:rPr>
          <w:lang w:val="ro-RO"/>
        </w:rPr>
        <w:t>( poze )</w:t>
      </w:r>
    </w:p>
    <w:p w:rsidR="00503F13" w:rsidRPr="004B6FF5" w:rsidRDefault="00B1230D" w:rsidP="00844688">
      <w:pPr>
        <w:ind w:firstLine="720"/>
        <w:rPr>
          <w:b/>
          <w:sz w:val="40"/>
          <w:szCs w:val="40"/>
          <w:lang w:val="ro-RO"/>
        </w:rPr>
      </w:pPr>
      <w:r w:rsidRPr="004B6FF5">
        <w:rPr>
          <w:b/>
          <w:sz w:val="40"/>
          <w:szCs w:val="40"/>
          <w:lang w:val="ro-RO"/>
        </w:rPr>
        <w:t>Introducere</w:t>
      </w:r>
    </w:p>
    <w:p w:rsidR="00567406" w:rsidRPr="004B6FF5" w:rsidRDefault="00567406" w:rsidP="00844688">
      <w:pPr>
        <w:ind w:firstLine="720"/>
        <w:rPr>
          <w:b/>
          <w:sz w:val="28"/>
          <w:szCs w:val="28"/>
          <w:lang w:val="ro-RO"/>
        </w:rPr>
      </w:pPr>
      <w:r w:rsidRPr="004B6FF5">
        <w:rPr>
          <w:b/>
          <w:sz w:val="28"/>
          <w:szCs w:val="28"/>
          <w:lang w:val="ro-RO"/>
        </w:rPr>
        <w:t>Context</w:t>
      </w:r>
    </w:p>
    <w:p w:rsidR="00D57C85" w:rsidRPr="004B6FF5" w:rsidRDefault="00D57C85" w:rsidP="00D57C85">
      <w:pPr>
        <w:ind w:firstLine="720"/>
        <w:rPr>
          <w:lang w:val="ro-RO"/>
        </w:rPr>
      </w:pPr>
      <w:r w:rsidRPr="004B6FF5">
        <w:rPr>
          <w:lang w:val="ro-RO"/>
        </w:rPr>
        <w:t>Într-o lume</w:t>
      </w:r>
      <w:r w:rsidR="00567406" w:rsidRPr="004B6FF5">
        <w:rPr>
          <w:lang w:val="ro-RO"/>
        </w:rPr>
        <w:t xml:space="preserve"> </w:t>
      </w:r>
      <w:r w:rsidRPr="004B6FF5">
        <w:rPr>
          <w:lang w:val="ro-RO"/>
        </w:rPr>
        <w:t>aflată</w:t>
      </w:r>
      <w:r w:rsidR="00567406" w:rsidRPr="004B6FF5">
        <w:rPr>
          <w:lang w:val="ro-RO"/>
        </w:rPr>
        <w:t xml:space="preserve"> într-un proces de evoluţie continuu, </w:t>
      </w:r>
      <w:r w:rsidRPr="004B6FF5">
        <w:rPr>
          <w:lang w:val="ro-RO"/>
        </w:rPr>
        <w:t xml:space="preserve">cu toţii suntem conştienţi că </w:t>
      </w:r>
      <w:r w:rsidR="00567406" w:rsidRPr="004B6FF5">
        <w:rPr>
          <w:lang w:val="ro-RO"/>
        </w:rPr>
        <w:t xml:space="preserve">principalul mijloc de </w:t>
      </w:r>
      <w:r w:rsidRPr="004B6FF5">
        <w:rPr>
          <w:lang w:val="ro-RO"/>
        </w:rPr>
        <w:t>deplasare</w:t>
      </w:r>
      <w:r w:rsidR="00567406" w:rsidRPr="004B6FF5">
        <w:rPr>
          <w:lang w:val="ro-RO"/>
        </w:rPr>
        <w:t xml:space="preserve"> este automobilul. </w:t>
      </w:r>
      <w:r w:rsidRPr="004B6FF5">
        <w:rPr>
          <w:lang w:val="ro-RO"/>
        </w:rPr>
        <w:t xml:space="preserve">Fiind un element esenţial al vieţii noastre cotidiene, automobilul, constituie un motiv bine întemeiat pentru rapiditatea cu care avansează industria automotive. </w:t>
      </w:r>
    </w:p>
    <w:p w:rsidR="00D57C85" w:rsidRPr="004B6FF5" w:rsidRDefault="00D57C85" w:rsidP="00B653BA">
      <w:pPr>
        <w:ind w:firstLine="720"/>
        <w:rPr>
          <w:lang w:val="ro-RO"/>
        </w:rPr>
      </w:pPr>
      <w:r w:rsidRPr="004B6FF5">
        <w:rPr>
          <w:lang w:val="ro-RO"/>
        </w:rPr>
        <w:t>Totodată, necesitatea dezvoltării unor noi tehnologii în acest vast domeniu este foarte ridicată. Atât dezvoltarea</w:t>
      </w:r>
      <w:r w:rsidR="00D6406C" w:rsidRPr="004B6FF5">
        <w:rPr>
          <w:lang w:val="ro-RO"/>
        </w:rPr>
        <w:t xml:space="preserve"> noilor soluţii</w:t>
      </w:r>
      <w:r w:rsidRPr="004B6FF5">
        <w:rPr>
          <w:lang w:val="ro-RO"/>
        </w:rPr>
        <w:t xml:space="preserve">, cât şi </w:t>
      </w:r>
      <w:r w:rsidR="00D6406C" w:rsidRPr="004B6FF5">
        <w:rPr>
          <w:lang w:val="ro-RO"/>
        </w:rPr>
        <w:t>testarea lor, reprezintă elemente demne de o atenţie sporită, deoarece chiar şi o greşeală minoră poate fi fatală.</w:t>
      </w:r>
    </w:p>
    <w:p w:rsidR="00B653BA" w:rsidRPr="004B6FF5" w:rsidRDefault="00B653BA" w:rsidP="00B653BA">
      <w:pPr>
        <w:ind w:firstLine="720"/>
        <w:rPr>
          <w:lang w:val="ro-RO"/>
        </w:rPr>
      </w:pPr>
    </w:p>
    <w:p w:rsidR="00B1230D" w:rsidRPr="004B6FF5" w:rsidRDefault="00B1230D" w:rsidP="00B1230D">
      <w:pPr>
        <w:ind w:firstLine="720"/>
        <w:rPr>
          <w:b/>
          <w:sz w:val="28"/>
          <w:szCs w:val="28"/>
          <w:lang w:val="ro-RO"/>
        </w:rPr>
      </w:pPr>
      <w:r w:rsidRPr="004B6FF5">
        <w:rPr>
          <w:b/>
          <w:sz w:val="28"/>
          <w:szCs w:val="28"/>
          <w:lang w:val="ro-RO"/>
        </w:rPr>
        <w:t>Situaţie actuală</w:t>
      </w:r>
    </w:p>
    <w:p w:rsidR="00526640" w:rsidRPr="00526640" w:rsidRDefault="00526640" w:rsidP="00526640">
      <w:pPr>
        <w:rPr>
          <w:b/>
          <w:lang w:val="ro-RO"/>
        </w:rPr>
      </w:pPr>
      <w:r>
        <w:rPr>
          <w:lang w:val="ro-RO"/>
        </w:rPr>
        <w:tab/>
        <w:t xml:space="preserve">Durata inițializării unității de control a transmisiei, adică a </w:t>
      </w:r>
      <w:r>
        <w:rPr>
          <w:b/>
          <w:lang w:val="ro-RO"/>
        </w:rPr>
        <w:t>TCU-</w:t>
      </w:r>
      <w:r>
        <w:rPr>
          <w:lang w:val="ro-RO"/>
        </w:rPr>
        <w:t xml:space="preserve">ului, depinde într-o proporție covârșitoare de citirea datelor din EEPROM. </w:t>
      </w:r>
    </w:p>
    <w:p w:rsidR="00CC25C6" w:rsidRDefault="00B653BA" w:rsidP="00B1230D">
      <w:pPr>
        <w:ind w:firstLine="720"/>
        <w:rPr>
          <w:lang w:val="ro-RO"/>
        </w:rPr>
      </w:pPr>
      <w:r w:rsidRPr="004B6FF5">
        <w:rPr>
          <w:lang w:val="ro-RO"/>
        </w:rPr>
        <w:lastRenderedPageBreak/>
        <w:t xml:space="preserve">În cadrul companiei Continental, divizia Powertrain Transmission, </w:t>
      </w:r>
      <w:r w:rsidR="00CC25C6" w:rsidRPr="004B6FF5">
        <w:rPr>
          <w:lang w:val="ro-RO"/>
        </w:rPr>
        <w:t xml:space="preserve">există un proiect cu distribuţie multicore </w:t>
      </w:r>
      <w:r w:rsidRPr="004B6FF5">
        <w:rPr>
          <w:lang w:val="ro-RO"/>
        </w:rPr>
        <w:t>care foloseşte o unitate de control a transmisiei</w:t>
      </w:r>
      <w:r w:rsidR="00CC25C6" w:rsidRPr="004B6FF5">
        <w:rPr>
          <w:lang w:val="ro-RO"/>
        </w:rPr>
        <w:t xml:space="preserve">, </w:t>
      </w:r>
      <w:r w:rsidR="00CC25C6" w:rsidRPr="004B6FF5">
        <w:rPr>
          <w:b/>
          <w:lang w:val="ro-RO"/>
        </w:rPr>
        <w:t>TCU</w:t>
      </w:r>
      <w:r w:rsidR="00CC25C6" w:rsidRPr="004B6FF5">
        <w:rPr>
          <w:lang w:val="ro-RO"/>
        </w:rPr>
        <w:t>, pentru a manipula cutia de viteze a maşinilor Audi.</w:t>
      </w:r>
    </w:p>
    <w:p w:rsidR="00737763" w:rsidRPr="00737763" w:rsidRDefault="00737763" w:rsidP="00B1230D">
      <w:pPr>
        <w:ind w:firstLine="720"/>
        <w:rPr>
          <w:lang w:val="ro-RO"/>
        </w:rPr>
      </w:pPr>
      <w:r>
        <w:rPr>
          <w:lang w:val="ro-RO"/>
        </w:rPr>
        <w:t>În trecut</w:t>
      </w:r>
      <w:r w:rsidR="00787774">
        <w:rPr>
          <w:lang w:val="ro-RO"/>
        </w:rPr>
        <w:t>, folosind un proiect mai vechi,</w:t>
      </w:r>
      <w:r>
        <w:rPr>
          <w:lang w:val="ro-RO"/>
        </w:rPr>
        <w:t xml:space="preserve"> era utilizată o unitate de control a transmisiei cu un singur nucleu pentru a </w:t>
      </w:r>
      <w:r>
        <w:t xml:space="preserve">“manevra” </w:t>
      </w:r>
      <w:r>
        <w:rPr>
          <w:lang w:val="ro-RO"/>
        </w:rPr>
        <w:t>cutia de viteze a maşinilor Audi.</w:t>
      </w:r>
    </w:p>
    <w:p w:rsidR="00CC25C6" w:rsidRPr="004B6FF5" w:rsidRDefault="00CC25C6" w:rsidP="00B1230D">
      <w:pPr>
        <w:ind w:firstLine="720"/>
        <w:rPr>
          <w:lang w:val="ro-RO"/>
        </w:rPr>
      </w:pPr>
      <w:r w:rsidRPr="004B6FF5">
        <w:rPr>
          <w:lang w:val="ro-RO"/>
        </w:rPr>
        <w:t>Atât în proiectul “părinte”, cu singur core, cât şi în proiectul recent (cel multicore), citirea blocurilor de memorie EEPROM se face pe un singur core.</w:t>
      </w:r>
    </w:p>
    <w:p w:rsidR="00B653BA" w:rsidRPr="004B6FF5" w:rsidRDefault="00CC25C6" w:rsidP="00CC25C6">
      <w:pPr>
        <w:ind w:firstLine="720"/>
        <w:rPr>
          <w:lang w:val="ro-RO"/>
        </w:rPr>
      </w:pPr>
      <w:r w:rsidRPr="004B6FF5">
        <w:rPr>
          <w:lang w:val="ro-RO"/>
        </w:rPr>
        <w:t>Dacă în proiectul vechi, soluţia de citire pe un singur core era singura disponibilă, pe cel multicore se dore</w:t>
      </w:r>
      <w:r w:rsidR="00753713" w:rsidRPr="004B6FF5">
        <w:rPr>
          <w:lang w:val="ro-RO"/>
        </w:rPr>
        <w:t>şte distribuirea blocurilor de memorie EEPROM într-un mod cât mai avantajos pe 2 core-uri.</w:t>
      </w:r>
    </w:p>
    <w:p w:rsidR="00753713" w:rsidRPr="004B6FF5" w:rsidRDefault="00753713" w:rsidP="00CC25C6">
      <w:pPr>
        <w:ind w:firstLine="720"/>
        <w:rPr>
          <w:b/>
          <w:sz w:val="28"/>
          <w:szCs w:val="28"/>
          <w:lang w:val="ro-RO"/>
        </w:rPr>
      </w:pPr>
      <w:r w:rsidRPr="004B6FF5">
        <w:rPr>
          <w:b/>
          <w:sz w:val="28"/>
          <w:szCs w:val="28"/>
          <w:lang w:val="ro-RO"/>
        </w:rPr>
        <w:t>Temă propriu-zisă</w:t>
      </w:r>
    </w:p>
    <w:p w:rsidR="002C68B7" w:rsidRPr="004B6FF5" w:rsidRDefault="00753713" w:rsidP="00CC25C6">
      <w:pPr>
        <w:ind w:firstLine="720"/>
        <w:rPr>
          <w:lang w:val="ro-RO"/>
        </w:rPr>
      </w:pPr>
      <w:r w:rsidRPr="004B6FF5">
        <w:rPr>
          <w:lang w:val="ro-RO"/>
        </w:rPr>
        <w:t xml:space="preserve">Având în vedere că în noul proiect unitatea de control a transmisiei, </w:t>
      </w:r>
      <w:r w:rsidRPr="004B6FF5">
        <w:rPr>
          <w:b/>
          <w:lang w:val="ro-RO"/>
        </w:rPr>
        <w:t>TCU-ul</w:t>
      </w:r>
      <w:r w:rsidRPr="004B6FF5">
        <w:rPr>
          <w:lang w:val="ro-RO"/>
        </w:rPr>
        <w:t xml:space="preserve">, dispune de un microcontroler cu 3 nuclee, </w:t>
      </w:r>
      <w:r w:rsidR="002C68B7" w:rsidRPr="004B6FF5">
        <w:rPr>
          <w:lang w:val="ro-RO"/>
        </w:rPr>
        <w:t xml:space="preserve">îmi doresc să îmbunătăţesc considerabil durata de citire a blocurilor de memorie EEPROM.  Astfel, din momentul în care s-a acţionat cheia de pornire a maşinii (KL15 </w:t>
      </w:r>
      <w:r w:rsidR="004B6FF5" w:rsidRPr="004B6FF5">
        <w:rPr>
          <w:lang w:val="ro-RO"/>
        </w:rPr>
        <w:t xml:space="preserve">=&gt; ON), </w:t>
      </w:r>
      <w:r w:rsidR="002C68B7" w:rsidRPr="004B6FF5">
        <w:rPr>
          <w:lang w:val="ro-RO"/>
        </w:rPr>
        <w:t>să dispun blocurile într-un mod avantajos şi benefic pe 2 core-uri.</w:t>
      </w:r>
    </w:p>
    <w:p w:rsidR="00753713" w:rsidRDefault="002C68B7" w:rsidP="004B6FF5">
      <w:pPr>
        <w:ind w:firstLine="720"/>
        <w:rPr>
          <w:lang w:val="ro-RO"/>
        </w:rPr>
      </w:pPr>
      <w:r w:rsidRPr="004B6FF5">
        <w:rPr>
          <w:lang w:val="ro-RO"/>
        </w:rPr>
        <w:t xml:space="preserve"> </w:t>
      </w:r>
      <w:r w:rsidR="004B6FF5" w:rsidRPr="004B6FF5">
        <w:rPr>
          <w:lang w:val="ro-RO"/>
        </w:rPr>
        <w:t xml:space="preserve">Ţinând seama de </w:t>
      </w:r>
      <w:r w:rsidR="004B6FF5">
        <w:rPr>
          <w:lang w:val="ro-RO"/>
        </w:rPr>
        <w:t xml:space="preserve">faptul că microcontrolerul </w:t>
      </w:r>
      <w:r w:rsidR="004B6FF5" w:rsidRPr="004B6FF5">
        <w:rPr>
          <w:lang w:val="ro-RO"/>
        </w:rPr>
        <w:t xml:space="preserve">“primeşte” informaţii de la chipul memoriei EEPROM prin intermediul interfeţei SPI, rezultă că funcţionalitatea interfeţei trebuie “transferată“ şi pe al-2lea </w:t>
      </w:r>
      <w:r w:rsidR="004B6FF5">
        <w:rPr>
          <w:lang w:val="ro-RO"/>
        </w:rPr>
        <w:t xml:space="preserve">core ce urmează a fi utilizat </w:t>
      </w:r>
      <w:r w:rsidR="004B6FF5" w:rsidRPr="004B6FF5">
        <w:rPr>
          <w:lang w:val="ro-RO"/>
        </w:rPr>
        <w:t>(pe core-ul 0, utilizat iniţial,</w:t>
      </w:r>
      <w:r w:rsidR="004B6FF5">
        <w:rPr>
          <w:lang w:val="ro-RO"/>
        </w:rPr>
        <w:t xml:space="preserve"> interfaţa a fost implementată).</w:t>
      </w:r>
    </w:p>
    <w:p w:rsidR="00C4571C" w:rsidRPr="004B6FF5" w:rsidRDefault="00C4571C" w:rsidP="004B6FF5">
      <w:pPr>
        <w:ind w:firstLine="720"/>
      </w:pPr>
    </w:p>
    <w:p w:rsidR="00503F13" w:rsidRPr="00F04B6B" w:rsidRDefault="00B1230D" w:rsidP="002B3F36">
      <w:pPr>
        <w:rPr>
          <w:b/>
          <w:sz w:val="28"/>
          <w:szCs w:val="28"/>
          <w:lang w:val="ro-RO"/>
        </w:rPr>
      </w:pPr>
      <w:r w:rsidRPr="004B6FF5">
        <w:rPr>
          <w:lang w:val="ro-RO"/>
        </w:rPr>
        <w:tab/>
      </w:r>
      <w:r w:rsidRPr="00C4571C">
        <w:rPr>
          <w:b/>
          <w:sz w:val="28"/>
          <w:szCs w:val="28"/>
          <w:lang w:val="ro-RO"/>
        </w:rPr>
        <w:t>Prezentarea sistemului de transmisie a puterii</w:t>
      </w:r>
    </w:p>
    <w:p w:rsidR="0075068B" w:rsidRDefault="0075068B" w:rsidP="00F04B6B">
      <w:pPr>
        <w:pStyle w:val="ListParagraph"/>
        <w:numPr>
          <w:ilvl w:val="0"/>
          <w:numId w:val="30"/>
        </w:numPr>
        <w:rPr>
          <w:b/>
          <w:lang w:val="ro-RO"/>
        </w:rPr>
      </w:pPr>
      <w:r w:rsidRPr="00F04B6B">
        <w:rPr>
          <w:b/>
          <w:lang w:val="ro-RO"/>
        </w:rPr>
        <w:t>Sistemul de tracțiune</w:t>
      </w:r>
    </w:p>
    <w:p w:rsidR="0075068B" w:rsidRPr="004B6FF5" w:rsidRDefault="00F04B6B" w:rsidP="002D743C">
      <w:pPr>
        <w:ind w:left="720" w:firstLine="360"/>
        <w:rPr>
          <w:lang w:val="ro-RO"/>
        </w:rPr>
      </w:pPr>
      <w:r>
        <w:rPr>
          <w:lang w:val="ro-RO"/>
        </w:rPr>
        <w:t xml:space="preserve">Sistemul de tracţiune </w:t>
      </w:r>
      <w:r w:rsidR="002D743C">
        <w:rPr>
          <w:lang w:val="ro-RO"/>
        </w:rPr>
        <w:t>reprezintă ansamblul componentelor ce fac posibilă aducerea şi menţinerea unui automobil în stare de mişcare.</w:t>
      </w:r>
      <w:r>
        <w:rPr>
          <w:lang w:val="ro-RO"/>
        </w:rPr>
        <w:t xml:space="preserve"> </w:t>
      </w:r>
    </w:p>
    <w:p w:rsidR="0075068B" w:rsidRDefault="002D743C" w:rsidP="002D743C">
      <w:pPr>
        <w:ind w:left="360" w:firstLine="720"/>
        <w:rPr>
          <w:lang w:val="ro-RO"/>
        </w:rPr>
      </w:pPr>
      <w:r>
        <w:rPr>
          <w:lang w:val="ro-RO"/>
        </w:rPr>
        <w:t>În funcţie de tipul automobilului, desprindem mai multe categorii de tracţiune</w:t>
      </w:r>
      <w:r w:rsidR="0075068B" w:rsidRPr="004B6FF5">
        <w:rPr>
          <w:lang w:val="ro-RO"/>
        </w:rPr>
        <w:t>:</w:t>
      </w:r>
    </w:p>
    <w:p w:rsidR="003407CE" w:rsidRDefault="003407CE" w:rsidP="003407CE">
      <w:pPr>
        <w:pStyle w:val="ListParagraph"/>
        <w:numPr>
          <w:ilvl w:val="0"/>
          <w:numId w:val="31"/>
        </w:numPr>
        <w:rPr>
          <w:lang w:val="ro-RO"/>
        </w:rPr>
      </w:pPr>
      <w:r w:rsidRPr="004B6FF5">
        <w:rPr>
          <w:noProof/>
        </w:rPr>
        <w:drawing>
          <wp:anchor distT="0" distB="0" distL="114300" distR="114300" simplePos="0" relativeHeight="251663872" behindDoc="0" locked="0" layoutInCell="1" allowOverlap="1" wp14:anchorId="4A803758" wp14:editId="33D8015D">
            <wp:simplePos x="0" y="0"/>
            <wp:positionH relativeFrom="column">
              <wp:posOffset>1181100</wp:posOffset>
            </wp:positionH>
            <wp:positionV relativeFrom="paragraph">
              <wp:posOffset>659130</wp:posOffset>
            </wp:positionV>
            <wp:extent cx="3185795" cy="1533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185795"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10484">
        <w:rPr>
          <w:lang w:val="ro-RO"/>
        </w:rPr>
        <w:t>Tracţiune spate, întâlnită cu precădere la maşinile sport (Lamborghini, Mercedes</w:t>
      </w:r>
      <w:r w:rsidR="00010C2E">
        <w:rPr>
          <w:lang w:val="ro-RO"/>
        </w:rPr>
        <w:t xml:space="preserve"> , BMW, Ferrari</w:t>
      </w:r>
      <w:r w:rsidR="00B10484">
        <w:rPr>
          <w:lang w:val="ro-RO"/>
        </w:rPr>
        <w:t>)</w:t>
      </w:r>
    </w:p>
    <w:p w:rsidR="0028078A" w:rsidRPr="0028078A" w:rsidRDefault="0028078A" w:rsidP="0028078A">
      <w:pPr>
        <w:pStyle w:val="ListParagraph"/>
        <w:ind w:left="2160"/>
        <w:rPr>
          <w:lang w:val="ro-RO"/>
        </w:rPr>
      </w:pPr>
    </w:p>
    <w:p w:rsidR="0075068B" w:rsidRDefault="003407CE" w:rsidP="003407CE">
      <w:pPr>
        <w:pStyle w:val="ListParagraph"/>
        <w:numPr>
          <w:ilvl w:val="0"/>
          <w:numId w:val="31"/>
        </w:numPr>
        <w:rPr>
          <w:lang w:val="ro-RO"/>
        </w:rPr>
      </w:pPr>
      <w:r>
        <w:rPr>
          <w:lang w:val="ro-RO"/>
        </w:rPr>
        <w:lastRenderedPageBreak/>
        <w:t>Tracţiune faţă, întâlnită la majoritatea maşinilor mici (Dacia, Renault, Ford, Chevrolet</w:t>
      </w:r>
      <w:r w:rsidR="0028078A">
        <w:rPr>
          <w:lang w:val="ro-RO"/>
        </w:rPr>
        <w:t>, VW, Opel)</w:t>
      </w:r>
    </w:p>
    <w:p w:rsidR="009F2E9B" w:rsidRPr="009F2E9B" w:rsidRDefault="009F2E9B" w:rsidP="009F2E9B">
      <w:pPr>
        <w:rPr>
          <w:lang w:val="ro-RO"/>
        </w:rPr>
      </w:pPr>
      <w:r w:rsidRPr="004B6FF5">
        <w:rPr>
          <w:noProof/>
        </w:rPr>
        <w:drawing>
          <wp:anchor distT="0" distB="0" distL="114300" distR="114300" simplePos="0" relativeHeight="251664896" behindDoc="0" locked="0" layoutInCell="1" allowOverlap="1" wp14:anchorId="435EC13B" wp14:editId="2527C4FC">
            <wp:simplePos x="0" y="0"/>
            <wp:positionH relativeFrom="column">
              <wp:posOffset>1424940</wp:posOffset>
            </wp:positionH>
            <wp:positionV relativeFrom="paragraph">
              <wp:posOffset>125095</wp:posOffset>
            </wp:positionV>
            <wp:extent cx="2952750" cy="16586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658620"/>
                    </a:xfrm>
                    <a:prstGeom prst="rect">
                      <a:avLst/>
                    </a:prstGeom>
                  </pic:spPr>
                </pic:pic>
              </a:graphicData>
            </a:graphic>
            <wp14:sizeRelH relativeFrom="page">
              <wp14:pctWidth>0</wp14:pctWidth>
            </wp14:sizeRelH>
            <wp14:sizeRelV relativeFrom="page">
              <wp14:pctHeight>0</wp14:pctHeight>
            </wp14:sizeRelV>
          </wp:anchor>
        </w:drawing>
      </w:r>
    </w:p>
    <w:p w:rsidR="00B1230D" w:rsidRPr="009F2E9B" w:rsidRDefault="009F2E9B" w:rsidP="009F2E9B">
      <w:pPr>
        <w:pStyle w:val="ListParagraph"/>
        <w:numPr>
          <w:ilvl w:val="0"/>
          <w:numId w:val="31"/>
        </w:numPr>
        <w:rPr>
          <w:lang w:val="ro-RO"/>
        </w:rPr>
      </w:pPr>
      <w:r w:rsidRPr="004B6FF5">
        <w:rPr>
          <w:noProof/>
        </w:rPr>
        <w:drawing>
          <wp:anchor distT="0" distB="0" distL="114300" distR="114300" simplePos="0" relativeHeight="251665920" behindDoc="0" locked="0" layoutInCell="1" allowOverlap="1" wp14:anchorId="499FE72D" wp14:editId="1674837D">
            <wp:simplePos x="0" y="0"/>
            <wp:positionH relativeFrom="column">
              <wp:posOffset>1171575</wp:posOffset>
            </wp:positionH>
            <wp:positionV relativeFrom="paragraph">
              <wp:posOffset>680085</wp:posOffset>
            </wp:positionV>
            <wp:extent cx="3848100" cy="2400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48100" cy="2400300"/>
                    </a:xfrm>
                    <a:prstGeom prst="rect">
                      <a:avLst/>
                    </a:prstGeom>
                  </pic:spPr>
                </pic:pic>
              </a:graphicData>
            </a:graphic>
            <wp14:sizeRelH relativeFrom="page">
              <wp14:pctWidth>0</wp14:pctWidth>
            </wp14:sizeRelH>
            <wp14:sizeRelV relativeFrom="page">
              <wp14:pctHeight>0</wp14:pctHeight>
            </wp14:sizeRelV>
          </wp:anchor>
        </w:drawing>
      </w:r>
      <w:r>
        <w:rPr>
          <w:lang w:val="ro-RO"/>
        </w:rPr>
        <w:t>Tracţiune integrală, 4x4, întâlnită la SUV-uri (BMW X5, BMW X6, Audi Q7, VW Touareg)</w:t>
      </w:r>
    </w:p>
    <w:p w:rsidR="0075068B" w:rsidRPr="004B6FF5" w:rsidRDefault="0075068B" w:rsidP="00B1230D">
      <w:pPr>
        <w:rPr>
          <w:lang w:val="ro-RO"/>
        </w:rPr>
      </w:pPr>
    </w:p>
    <w:p w:rsidR="0075068B" w:rsidRDefault="0075068B" w:rsidP="00B1230D">
      <w:pPr>
        <w:rPr>
          <w:lang w:val="ro-RO"/>
        </w:rPr>
      </w:pPr>
    </w:p>
    <w:p w:rsidR="009E09D8" w:rsidRDefault="009E09D8" w:rsidP="00B1230D">
      <w:pPr>
        <w:rPr>
          <w:lang w:val="ro-RO"/>
        </w:rPr>
      </w:pPr>
    </w:p>
    <w:p w:rsidR="009E09D8" w:rsidRPr="004B6FF5" w:rsidRDefault="009E09D8" w:rsidP="00B1230D">
      <w:pPr>
        <w:rPr>
          <w:lang w:val="ro-RO"/>
        </w:rPr>
      </w:pPr>
    </w:p>
    <w:p w:rsidR="00B7205C" w:rsidRPr="006853B0" w:rsidRDefault="00B7205C" w:rsidP="006853B0">
      <w:pPr>
        <w:pStyle w:val="ListParagraph"/>
        <w:numPr>
          <w:ilvl w:val="0"/>
          <w:numId w:val="30"/>
        </w:numPr>
        <w:rPr>
          <w:b/>
          <w:lang w:val="ro-RO"/>
        </w:rPr>
      </w:pPr>
      <w:r w:rsidRPr="006853B0">
        <w:rPr>
          <w:b/>
          <w:lang w:val="ro-RO"/>
        </w:rPr>
        <w:t>Elementele unui sistem de transmisie a puterii</w:t>
      </w:r>
    </w:p>
    <w:p w:rsidR="00B7205C" w:rsidRDefault="00B7205C" w:rsidP="000707F4">
      <w:pPr>
        <w:pStyle w:val="ListParagraph"/>
        <w:numPr>
          <w:ilvl w:val="0"/>
          <w:numId w:val="31"/>
        </w:numPr>
        <w:rPr>
          <w:b/>
          <w:lang w:val="ro-RO"/>
        </w:rPr>
      </w:pPr>
      <w:r w:rsidRPr="000707F4">
        <w:rPr>
          <w:b/>
          <w:lang w:val="ro-RO"/>
        </w:rPr>
        <w:t>Ambreiajul</w:t>
      </w:r>
    </w:p>
    <w:p w:rsidR="000707F4" w:rsidRDefault="000707F4" w:rsidP="000707F4">
      <w:pPr>
        <w:pStyle w:val="ListParagraph"/>
        <w:ind w:left="2160"/>
        <w:rPr>
          <w:b/>
          <w:lang w:val="ro-RO"/>
        </w:rPr>
      </w:pPr>
    </w:p>
    <w:p w:rsidR="009E09D8" w:rsidRPr="009E09D8" w:rsidRDefault="000707F4" w:rsidP="009E09D8">
      <w:pPr>
        <w:pStyle w:val="ListParagraph"/>
        <w:ind w:left="2160"/>
        <w:rPr>
          <w:lang w:val="ro-RO"/>
        </w:rPr>
      </w:pPr>
      <w:r w:rsidRPr="000707F4">
        <w:rPr>
          <w:lang w:val="ro-RO"/>
        </w:rPr>
        <w:t>Ambreiajul este un organ de mașină care prin cuplare transmite un moment de putere a unei mișcări de rotație, sau întrerupe această mișcare de rotație prin decuplare. Activarea ambreiajului se poate face atât în timp ce acesta se rotește sau în timp ce stă neînvârtit.</w:t>
      </w:r>
    </w:p>
    <w:p w:rsidR="009E09D8" w:rsidRDefault="009E09D8" w:rsidP="000707F4">
      <w:pPr>
        <w:pStyle w:val="ListParagraph"/>
        <w:ind w:left="2160"/>
        <w:rPr>
          <w:lang w:val="ro-RO"/>
        </w:rPr>
      </w:pPr>
      <w:r>
        <w:rPr>
          <w:noProof/>
        </w:rPr>
        <w:lastRenderedPageBreak/>
        <w:drawing>
          <wp:anchor distT="0" distB="0" distL="114300" distR="114300" simplePos="0" relativeHeight="251647488" behindDoc="0" locked="0" layoutInCell="1" allowOverlap="1">
            <wp:simplePos x="0" y="0"/>
            <wp:positionH relativeFrom="column">
              <wp:posOffset>1276350</wp:posOffset>
            </wp:positionH>
            <wp:positionV relativeFrom="paragraph">
              <wp:posOffset>0</wp:posOffset>
            </wp:positionV>
            <wp:extent cx="4438650" cy="3324225"/>
            <wp:effectExtent l="0" t="0" r="0" b="9525"/>
            <wp:wrapTopAndBottom/>
            <wp:docPr id="9" name="Picture 9" descr="D:\Licenta_Luca\Ambrei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centa_Luca\Ambreiaj.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324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09D8" w:rsidRDefault="009E09D8" w:rsidP="000707F4">
      <w:pPr>
        <w:pStyle w:val="ListParagraph"/>
        <w:ind w:left="2160"/>
        <w:rPr>
          <w:lang w:val="ro-RO"/>
        </w:rPr>
      </w:pPr>
    </w:p>
    <w:p w:rsidR="000707F4" w:rsidRPr="000707F4" w:rsidRDefault="000707F4" w:rsidP="000707F4">
      <w:pPr>
        <w:pStyle w:val="ListParagraph"/>
        <w:ind w:left="2160"/>
        <w:rPr>
          <w:lang w:val="ro-RO"/>
        </w:rPr>
      </w:pPr>
    </w:p>
    <w:p w:rsidR="009C60DB" w:rsidRPr="009C60DB" w:rsidRDefault="00D83CDB" w:rsidP="009C60DB">
      <w:pPr>
        <w:pStyle w:val="ListParagraph"/>
        <w:numPr>
          <w:ilvl w:val="0"/>
          <w:numId w:val="31"/>
        </w:numPr>
        <w:rPr>
          <w:b/>
          <w:lang w:val="ro-RO"/>
        </w:rPr>
      </w:pPr>
      <w:r>
        <w:rPr>
          <w:b/>
          <w:lang w:val="ro-RO"/>
        </w:rPr>
        <w:t xml:space="preserve">Cutia de viteze </w:t>
      </w:r>
    </w:p>
    <w:p w:rsidR="00D83CDB" w:rsidRDefault="00D83CDB" w:rsidP="00D83CDB">
      <w:pPr>
        <w:pStyle w:val="ListParagraph"/>
        <w:ind w:left="2160"/>
        <w:rPr>
          <w:lang w:val="ro-RO"/>
        </w:rPr>
      </w:pPr>
      <w:r w:rsidRPr="00D83CDB">
        <w:rPr>
          <w:lang w:val="ro-RO"/>
        </w:rPr>
        <w:t>Cutia de viteze este un ansamblu de roți dințate care servește la transformarea        forței și transmiterea mișcării de rotație la rotile autovehiculului.</w:t>
      </w:r>
    </w:p>
    <w:p w:rsidR="00D83CDB" w:rsidRDefault="00B7205C" w:rsidP="00D83CDB">
      <w:pPr>
        <w:pStyle w:val="ListParagraph"/>
        <w:ind w:left="2160"/>
        <w:rPr>
          <w:lang w:val="ro-RO"/>
        </w:rPr>
      </w:pPr>
      <w:r w:rsidRPr="004B6FF5">
        <w:rPr>
          <w:lang w:val="ro-RO"/>
        </w:rPr>
        <w:t xml:space="preserve">Raportul de transmisie este raportul dintre viteza de rotație a roților dințate ce compun cutia de viteze și viteza de </w:t>
      </w:r>
      <w:r w:rsidR="00D83CDB">
        <w:rPr>
          <w:lang w:val="ro-RO"/>
        </w:rPr>
        <w:t>rotație a roților automobilului.</w:t>
      </w:r>
    </w:p>
    <w:p w:rsidR="00B7205C" w:rsidRPr="00D83CDB" w:rsidRDefault="00B7205C" w:rsidP="00D83CDB">
      <w:pPr>
        <w:pStyle w:val="ListParagraph"/>
        <w:ind w:left="2160"/>
        <w:rPr>
          <w:b/>
          <w:lang w:val="ro-RO"/>
        </w:rPr>
      </w:pPr>
      <w:r w:rsidRPr="004B6FF5">
        <w:rPr>
          <w:lang w:val="ro-RO"/>
        </w:rPr>
        <w:t>Cutiile de viteze se împart în mai multe categorii, în funcție de:</w:t>
      </w:r>
    </w:p>
    <w:p w:rsidR="00B7205C" w:rsidRPr="004B6FF5" w:rsidRDefault="00B7205C" w:rsidP="00B7205C">
      <w:pPr>
        <w:pStyle w:val="ListParagraph"/>
        <w:numPr>
          <w:ilvl w:val="0"/>
          <w:numId w:val="1"/>
        </w:numPr>
        <w:rPr>
          <w:lang w:val="ro-RO"/>
        </w:rPr>
      </w:pPr>
      <w:r w:rsidRPr="004B6FF5">
        <w:rPr>
          <w:lang w:val="ro-RO"/>
        </w:rPr>
        <w:t>Raportul de transmisie:</w:t>
      </w:r>
    </w:p>
    <w:p w:rsidR="00B7205C" w:rsidRPr="004B6FF5" w:rsidRDefault="00B7205C" w:rsidP="00B7205C">
      <w:pPr>
        <w:pStyle w:val="ListParagraph"/>
        <w:numPr>
          <w:ilvl w:val="0"/>
          <w:numId w:val="2"/>
        </w:numPr>
        <w:rPr>
          <w:lang w:val="ro-RO"/>
        </w:rPr>
      </w:pPr>
      <w:r w:rsidRPr="004B6FF5">
        <w:rPr>
          <w:lang w:val="ro-RO"/>
        </w:rPr>
        <w:t>cu raport de transmisie fix</w:t>
      </w:r>
    </w:p>
    <w:p w:rsidR="00B7205C" w:rsidRPr="004B6FF5" w:rsidRDefault="00B7205C" w:rsidP="00B7205C">
      <w:pPr>
        <w:pStyle w:val="ListParagraph"/>
        <w:numPr>
          <w:ilvl w:val="0"/>
          <w:numId w:val="2"/>
        </w:numPr>
        <w:rPr>
          <w:lang w:val="ro-RO"/>
        </w:rPr>
      </w:pPr>
      <w:r w:rsidRPr="004B6FF5">
        <w:rPr>
          <w:lang w:val="ro-RO"/>
        </w:rPr>
        <w:t>cu raport de transmisie variabil (CVT)</w:t>
      </w:r>
    </w:p>
    <w:p w:rsidR="00B7205C" w:rsidRPr="004B6FF5" w:rsidRDefault="00B7205C" w:rsidP="00B7205C">
      <w:pPr>
        <w:pStyle w:val="ListParagraph"/>
        <w:numPr>
          <w:ilvl w:val="0"/>
          <w:numId w:val="1"/>
        </w:numPr>
        <w:rPr>
          <w:lang w:val="ro-RO"/>
        </w:rPr>
      </w:pPr>
      <w:r w:rsidRPr="004B6FF5">
        <w:rPr>
          <w:lang w:val="ro-RO"/>
        </w:rPr>
        <w:t>Gradul de automatizare:</w:t>
      </w:r>
    </w:p>
    <w:p w:rsidR="00B7205C" w:rsidRPr="004B6FF5" w:rsidRDefault="00B7205C" w:rsidP="00B7205C">
      <w:pPr>
        <w:pStyle w:val="ListParagraph"/>
        <w:numPr>
          <w:ilvl w:val="0"/>
          <w:numId w:val="6"/>
        </w:numPr>
        <w:rPr>
          <w:lang w:val="ro-RO"/>
        </w:rPr>
      </w:pPr>
      <w:r w:rsidRPr="004B6FF5">
        <w:rPr>
          <w:lang w:val="ro-RO"/>
        </w:rPr>
        <w:t>manuală</w:t>
      </w:r>
    </w:p>
    <w:p w:rsidR="00B7205C" w:rsidRPr="004B6FF5" w:rsidRDefault="00B7205C" w:rsidP="00B7205C">
      <w:pPr>
        <w:pStyle w:val="ListParagraph"/>
        <w:numPr>
          <w:ilvl w:val="0"/>
          <w:numId w:val="6"/>
        </w:numPr>
        <w:rPr>
          <w:lang w:val="ro-RO"/>
        </w:rPr>
      </w:pPr>
      <w:r w:rsidRPr="004B6FF5">
        <w:rPr>
          <w:lang w:val="ro-RO"/>
        </w:rPr>
        <w:t>CVT (Continuously Variable Transmission)</w:t>
      </w:r>
    </w:p>
    <w:p w:rsidR="009C60DB" w:rsidRDefault="009C60DB" w:rsidP="00B1230D">
      <w:pPr>
        <w:pStyle w:val="ListParagraph"/>
        <w:numPr>
          <w:ilvl w:val="0"/>
          <w:numId w:val="6"/>
        </w:numPr>
        <w:rPr>
          <w:lang w:val="ro-RO"/>
        </w:rPr>
      </w:pPr>
      <w:r w:rsidRPr="004B6FF5">
        <w:rPr>
          <w:lang w:val="ro-RO"/>
        </w:rPr>
        <w:t>A</w:t>
      </w:r>
      <w:r w:rsidR="00B7205C" w:rsidRPr="004B6FF5">
        <w:rPr>
          <w:lang w:val="ro-RO"/>
        </w:rPr>
        <w:t>utomată</w:t>
      </w:r>
    </w:p>
    <w:p w:rsidR="009740E5" w:rsidRDefault="00B7205C" w:rsidP="009740E5">
      <w:pPr>
        <w:pStyle w:val="ListParagraph"/>
        <w:ind w:left="2160"/>
        <w:rPr>
          <w:lang w:val="ro-RO"/>
        </w:rPr>
      </w:pPr>
      <w:r w:rsidRPr="009C60DB">
        <w:rPr>
          <w:lang w:val="ro-RO"/>
        </w:rPr>
        <w:t>Ȋn cazul cutiei de viteze manuale, pentru fiecare viteză a cutiei este cuplată o roată dințată a acesteia pentru care există un raport de transmisie fix, ca în imaginea de mai jos:</w:t>
      </w:r>
    </w:p>
    <w:p w:rsidR="00E22E80" w:rsidRPr="004B6FF5" w:rsidRDefault="009740E5" w:rsidP="009740E5">
      <w:pPr>
        <w:pStyle w:val="ListParagraph"/>
        <w:ind w:left="2160"/>
        <w:rPr>
          <w:lang w:val="ro-RO"/>
        </w:rPr>
      </w:pPr>
      <w:r w:rsidRPr="004B6FF5">
        <w:rPr>
          <w:noProof/>
        </w:rPr>
        <w:drawing>
          <wp:anchor distT="0" distB="0" distL="114300" distR="114300" simplePos="0" relativeHeight="251667968" behindDoc="0" locked="0" layoutInCell="1" allowOverlap="1" wp14:anchorId="2D2EC439" wp14:editId="762A89B5">
            <wp:simplePos x="0" y="0"/>
            <wp:positionH relativeFrom="column">
              <wp:posOffset>1914525</wp:posOffset>
            </wp:positionH>
            <wp:positionV relativeFrom="paragraph">
              <wp:posOffset>342900</wp:posOffset>
            </wp:positionV>
            <wp:extent cx="2114550" cy="1924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14550" cy="1924050"/>
                    </a:xfrm>
                    <a:prstGeom prst="rect">
                      <a:avLst/>
                    </a:prstGeom>
                  </pic:spPr>
                </pic:pic>
              </a:graphicData>
            </a:graphic>
            <wp14:sizeRelH relativeFrom="page">
              <wp14:pctWidth>0</wp14:pctWidth>
            </wp14:sizeRelH>
            <wp14:sizeRelV relativeFrom="page">
              <wp14:pctHeight>0</wp14:pctHeight>
            </wp14:sizeRelV>
          </wp:anchor>
        </w:drawing>
      </w:r>
    </w:p>
    <w:p w:rsidR="00B7205C" w:rsidRDefault="00526640" w:rsidP="001F5318">
      <w:pPr>
        <w:pStyle w:val="ListParagraph"/>
        <w:ind w:left="2160"/>
        <w:rPr>
          <w:lang w:val="ro-RO"/>
        </w:rPr>
      </w:pPr>
      <w:r>
        <w:rPr>
          <w:noProof/>
        </w:rPr>
        <w:lastRenderedPageBreak/>
        <w:drawing>
          <wp:anchor distT="0" distB="0" distL="114300" distR="114300" simplePos="0" relativeHeight="251653632" behindDoc="0" locked="0" layoutInCell="1" allowOverlap="1">
            <wp:simplePos x="0" y="0"/>
            <wp:positionH relativeFrom="column">
              <wp:posOffset>1409700</wp:posOffset>
            </wp:positionH>
            <wp:positionV relativeFrom="paragraph">
              <wp:posOffset>923925</wp:posOffset>
            </wp:positionV>
            <wp:extent cx="3362325" cy="2723483"/>
            <wp:effectExtent l="0" t="0" r="0" b="1270"/>
            <wp:wrapTopAndBottom/>
            <wp:docPr id="10" name="Picture 10" descr="D:\Licenta_Luca\C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centa_Luca\CV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723483"/>
                    </a:xfrm>
                    <a:prstGeom prst="rect">
                      <a:avLst/>
                    </a:prstGeom>
                    <a:noFill/>
                    <a:ln>
                      <a:noFill/>
                    </a:ln>
                  </pic:spPr>
                </pic:pic>
              </a:graphicData>
            </a:graphic>
            <wp14:sizeRelH relativeFrom="page">
              <wp14:pctWidth>0</wp14:pctWidth>
            </wp14:sizeRelH>
            <wp14:sizeRelV relativeFrom="page">
              <wp14:pctHeight>0</wp14:pctHeight>
            </wp14:sizeRelV>
          </wp:anchor>
        </w:drawing>
      </w:r>
      <w:r w:rsidR="00B7205C" w:rsidRPr="001F5318">
        <w:rPr>
          <w:b/>
          <w:lang w:val="ro-RO"/>
        </w:rPr>
        <w:t>Cutiile de viteze CVT (Continuously Variable Transmission)</w:t>
      </w:r>
      <w:r w:rsidR="00B7205C" w:rsidRPr="001F5318">
        <w:rPr>
          <w:lang w:val="ro-RO"/>
        </w:rPr>
        <w:t>, spre deosebire de cutiile manuale, au capacitatea de a parcurge un număr infinit de rapoarte de transmisie. CVT oferă eficiență sporită în ceea ce privește consumul de carburant, deoarece îi permite motorului să funcționeze la cea mai eficientă turație.</w:t>
      </w:r>
    </w:p>
    <w:p w:rsidR="001F5318" w:rsidRPr="001F5318" w:rsidRDefault="001F5318" w:rsidP="001F5318">
      <w:pPr>
        <w:pStyle w:val="ListParagraph"/>
        <w:ind w:left="2160"/>
        <w:rPr>
          <w:lang w:val="ro-RO"/>
        </w:rPr>
      </w:pPr>
    </w:p>
    <w:p w:rsidR="00B7205C" w:rsidRDefault="00B7205C" w:rsidP="001F5318">
      <w:pPr>
        <w:pStyle w:val="ListParagraph"/>
        <w:ind w:left="2160"/>
        <w:rPr>
          <w:lang w:val="ro-RO"/>
        </w:rPr>
      </w:pPr>
      <w:r w:rsidRPr="001F5318">
        <w:rPr>
          <w:b/>
          <w:lang w:val="ro-RO"/>
        </w:rPr>
        <w:t>Cutiile de viteze automat</w:t>
      </w:r>
      <w:r w:rsidR="005B47DF">
        <w:rPr>
          <w:b/>
          <w:lang w:val="ro-RO"/>
        </w:rPr>
        <w:t>e</w:t>
      </w:r>
      <w:r w:rsidRPr="001F5318">
        <w:rPr>
          <w:lang w:val="ro-RO"/>
        </w:rPr>
        <w:t xml:space="preserve"> sunt cutiile care realizează schimbarea treptelor de viteză fără intervenția conducătorului automobilului. Mai mult, decizia de schimbare a treptelor de viteză este luată de asemenea automat, pe baza informațiilor provenite de la diferiți senzori. Realizarea unei trepte de viteză se face prin intermediul mai multor mecanisme planetare.</w:t>
      </w:r>
    </w:p>
    <w:p w:rsidR="00526640" w:rsidRDefault="004F14D2" w:rsidP="001F5318">
      <w:pPr>
        <w:pStyle w:val="ListParagraph"/>
        <w:ind w:left="2160"/>
        <w:rPr>
          <w:lang w:val="ro-RO"/>
        </w:rPr>
      </w:pPr>
      <w:r>
        <w:rPr>
          <w:noProof/>
        </w:rPr>
        <w:drawing>
          <wp:anchor distT="0" distB="0" distL="114300" distR="114300" simplePos="0" relativeHeight="251672064" behindDoc="0" locked="0" layoutInCell="1" allowOverlap="1">
            <wp:simplePos x="0" y="0"/>
            <wp:positionH relativeFrom="column">
              <wp:posOffset>866775</wp:posOffset>
            </wp:positionH>
            <wp:positionV relativeFrom="paragraph">
              <wp:posOffset>248285</wp:posOffset>
            </wp:positionV>
            <wp:extent cx="5019675" cy="3600450"/>
            <wp:effectExtent l="0" t="0" r="9525" b="0"/>
            <wp:wrapTopAndBottom/>
            <wp:docPr id="14" name="Picture 14" descr="D:\Licenta_Luca\Cutie_Automat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centa_Luca\Cutie_Automata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14D2" w:rsidRDefault="004F14D2" w:rsidP="001F5318">
      <w:pPr>
        <w:pStyle w:val="ListParagraph"/>
        <w:ind w:left="2160"/>
        <w:rPr>
          <w:lang w:val="ro-RO"/>
        </w:rPr>
      </w:pPr>
    </w:p>
    <w:p w:rsidR="004F14D2" w:rsidRPr="004F14D2" w:rsidRDefault="004F14D2" w:rsidP="004F14D2">
      <w:pPr>
        <w:rPr>
          <w:lang w:val="ro-RO"/>
        </w:rPr>
      </w:pPr>
    </w:p>
    <w:p w:rsidR="00B7205C" w:rsidRDefault="00B7205C" w:rsidP="001F5318">
      <w:pPr>
        <w:pStyle w:val="ListParagraph"/>
        <w:ind w:left="2160"/>
        <w:rPr>
          <w:lang w:val="ro-RO"/>
        </w:rPr>
      </w:pPr>
      <w:r w:rsidRPr="001F5318">
        <w:rPr>
          <w:b/>
          <w:lang w:val="ro-RO"/>
        </w:rPr>
        <w:t>Cutiile de viteze automate cu dublu ambreia</w:t>
      </w:r>
      <w:r w:rsidR="006C63DA" w:rsidRPr="001F5318">
        <w:rPr>
          <w:b/>
          <w:lang w:val="ro-RO"/>
        </w:rPr>
        <w:t>j</w:t>
      </w:r>
      <w:r w:rsidRPr="001F5318">
        <w:rPr>
          <w:lang w:val="ro-RO"/>
        </w:rPr>
        <w:t>, din punct de vedere cinematic, sunt de fapt compuse din două cutii de viteze manuale, dispuse în paralel. Practic, în aceeași carcasă avem două cutii de viteze, fiecare cu propriul ambreiaj, o cutie conținând treptele impare (1, 3, etc.) iar a doua treptele pare (2, 4, etc.). Acest principiu permite ca vitezele să fie schimbate fără să se piardă din putere. Ȋn timp ce unul din ambreiaje transmite puterea, celălalt este pregătit pentru a cupla următoarea viteză, care este preselectată. Astfel, schimbul vitezei se realizează într-o fracțiune de secundă.</w:t>
      </w:r>
    </w:p>
    <w:p w:rsidR="001F5318" w:rsidRPr="001F5318" w:rsidRDefault="001F5318" w:rsidP="001F5318">
      <w:pPr>
        <w:pStyle w:val="ListParagraph"/>
        <w:ind w:left="2160"/>
        <w:rPr>
          <w:lang w:val="ro-RO"/>
        </w:rPr>
      </w:pPr>
    </w:p>
    <w:p w:rsidR="006C63DA" w:rsidRPr="004B6FF5" w:rsidRDefault="00AA2C4E" w:rsidP="00B7205C">
      <w:pPr>
        <w:rPr>
          <w:b/>
          <w:lang w:val="ro-RO"/>
        </w:rPr>
      </w:pPr>
      <w:r w:rsidRPr="004B6FF5">
        <w:rPr>
          <w:b/>
          <w:lang w:val="ro-RO"/>
        </w:rPr>
        <w:t>Moduri de comunicaţie ale TCU-ului</w:t>
      </w:r>
      <w:bookmarkStart w:id="0" w:name="_GoBack"/>
      <w:bookmarkEnd w:id="0"/>
    </w:p>
    <w:p w:rsidR="00F97F1F" w:rsidRPr="004B6FF5" w:rsidRDefault="00F97F1F" w:rsidP="00B7205C">
      <w:pPr>
        <w:rPr>
          <w:lang w:val="ro-RO"/>
        </w:rPr>
      </w:pPr>
      <w:r w:rsidRPr="004B6FF5">
        <w:rPr>
          <w:b/>
          <w:lang w:val="ro-RO"/>
        </w:rPr>
        <w:tab/>
      </w:r>
      <w:r w:rsidRPr="004B6FF5">
        <w:rPr>
          <w:lang w:val="ro-RO"/>
        </w:rPr>
        <w:t>Privind interacțiunea TCU-ului cu celelalte elemente, desprindem 2 moduri prin care ele comunică între ele:</w:t>
      </w:r>
    </w:p>
    <w:p w:rsidR="00AA2C4E" w:rsidRPr="004B6FF5" w:rsidRDefault="00AA2C4E" w:rsidP="00965C46">
      <w:pPr>
        <w:pStyle w:val="ListParagraph"/>
        <w:numPr>
          <w:ilvl w:val="0"/>
          <w:numId w:val="24"/>
        </w:numPr>
        <w:rPr>
          <w:b/>
          <w:lang w:val="ro-RO"/>
        </w:rPr>
      </w:pPr>
      <w:r w:rsidRPr="004B6FF5">
        <w:rPr>
          <w:b/>
          <w:lang w:val="ro-RO"/>
        </w:rPr>
        <w:t>Controller Area Network  (CAN)</w:t>
      </w:r>
    </w:p>
    <w:p w:rsidR="00F97F1F" w:rsidRPr="004B6FF5" w:rsidRDefault="00F97F1F" w:rsidP="00F97F1F">
      <w:pPr>
        <w:pStyle w:val="ListParagraph"/>
        <w:numPr>
          <w:ilvl w:val="0"/>
          <w:numId w:val="21"/>
        </w:numPr>
        <w:rPr>
          <w:lang w:val="ro-RO"/>
        </w:rPr>
      </w:pPr>
      <w:r w:rsidRPr="004B6FF5">
        <w:rPr>
          <w:lang w:val="ro-RO"/>
        </w:rPr>
        <w:t>Modul autonom, poate organiza singur transmisia și recepția datelor conform specificațiilor</w:t>
      </w:r>
    </w:p>
    <w:p w:rsidR="00F97F1F" w:rsidRPr="004B6FF5" w:rsidRDefault="00F97F1F" w:rsidP="00F97F1F">
      <w:pPr>
        <w:pStyle w:val="ListParagraph"/>
        <w:numPr>
          <w:ilvl w:val="0"/>
          <w:numId w:val="21"/>
        </w:numPr>
        <w:rPr>
          <w:lang w:val="ro-RO"/>
        </w:rPr>
      </w:pPr>
      <w:r w:rsidRPr="004B6FF5">
        <w:rPr>
          <w:lang w:val="ro-RO"/>
        </w:rPr>
        <w:t>Chipul modului de CAN trimite si recepționează în mod general și standard date cu 11 biți de identificare</w:t>
      </w:r>
    </w:p>
    <w:p w:rsidR="00F97F1F" w:rsidRPr="004B6FF5" w:rsidRDefault="00F97F1F" w:rsidP="00F97F1F">
      <w:pPr>
        <w:pStyle w:val="ListParagraph"/>
        <w:numPr>
          <w:ilvl w:val="0"/>
          <w:numId w:val="21"/>
        </w:numPr>
        <w:rPr>
          <w:lang w:val="ro-RO"/>
        </w:rPr>
      </w:pPr>
      <w:r w:rsidRPr="004B6FF5">
        <w:rPr>
          <w:lang w:val="ro-RO"/>
        </w:rPr>
        <w:t>Are implementat și modul extins de date, cu 29 biți de identificare</w:t>
      </w:r>
    </w:p>
    <w:p w:rsidR="00F97F1F" w:rsidRPr="004B6FF5" w:rsidRDefault="00F97F1F" w:rsidP="00F97F1F">
      <w:pPr>
        <w:pStyle w:val="ListParagraph"/>
        <w:numPr>
          <w:ilvl w:val="0"/>
          <w:numId w:val="21"/>
        </w:numPr>
        <w:rPr>
          <w:lang w:val="ro-RO"/>
        </w:rPr>
      </w:pPr>
      <w:r w:rsidRPr="004B6FF5">
        <w:rPr>
          <w:lang w:val="ro-RO"/>
        </w:rPr>
        <w:t>Se folosesc 2 pini pentru a interfața cu magistrala de transmisie</w:t>
      </w:r>
    </w:p>
    <w:p w:rsidR="00F97F1F" w:rsidRPr="004B6FF5" w:rsidRDefault="00F97F1F" w:rsidP="00F97F1F">
      <w:pPr>
        <w:pStyle w:val="ListParagraph"/>
        <w:numPr>
          <w:ilvl w:val="0"/>
          <w:numId w:val="21"/>
        </w:numPr>
        <w:rPr>
          <w:lang w:val="ro-RO"/>
        </w:rPr>
      </w:pPr>
      <w:r w:rsidRPr="004B6FF5">
        <w:rPr>
          <w:lang w:val="ro-RO"/>
        </w:rPr>
        <w:t>Pinii respectivi trebuie să fie legați între ei printr-o rezistență de 150 Ω, deoarece fiecare fir are o tensiune diferită, rezultând o cădere de tensiune între cele două fire</w:t>
      </w:r>
    </w:p>
    <w:p w:rsidR="00F97F1F" w:rsidRPr="004B6FF5" w:rsidRDefault="00965C46" w:rsidP="00F97F1F">
      <w:pPr>
        <w:pStyle w:val="ListParagraph"/>
        <w:numPr>
          <w:ilvl w:val="0"/>
          <w:numId w:val="21"/>
        </w:numPr>
        <w:rPr>
          <w:lang w:val="ro-RO"/>
        </w:rPr>
      </w:pPr>
      <w:r w:rsidRPr="004B6FF5">
        <w:rPr>
          <w:lang w:val="ro-RO"/>
        </w:rPr>
        <w:t>Modul</w:t>
      </w:r>
      <w:r w:rsidR="00F97F1F" w:rsidRPr="004B6FF5">
        <w:rPr>
          <w:lang w:val="ro-RO"/>
        </w:rPr>
        <w:t xml:space="preserve"> folosit pentru comunicarea facilă între calculator și microcontroller</w:t>
      </w:r>
    </w:p>
    <w:p w:rsidR="00F97F1F" w:rsidRPr="004B6FF5" w:rsidRDefault="00BF0E05" w:rsidP="00F97F1F">
      <w:pPr>
        <w:pStyle w:val="ListParagraph"/>
        <w:numPr>
          <w:ilvl w:val="0"/>
          <w:numId w:val="21"/>
        </w:numPr>
        <w:rPr>
          <w:lang w:val="ro-RO"/>
        </w:rPr>
      </w:pPr>
      <w:r w:rsidRPr="004B6FF5">
        <w:rPr>
          <w:lang w:val="ro-RO"/>
        </w:rPr>
        <w:t xml:space="preserve">Programul scris în limbajul C este compilat și apoi se generează un fișier cu extensia .hex </w:t>
      </w:r>
    </w:p>
    <w:p w:rsidR="00965C46" w:rsidRPr="004B6FF5" w:rsidRDefault="00965C46" w:rsidP="00F97F1F">
      <w:pPr>
        <w:pStyle w:val="ListParagraph"/>
        <w:numPr>
          <w:ilvl w:val="0"/>
          <w:numId w:val="21"/>
        </w:numPr>
        <w:rPr>
          <w:lang w:val="ro-RO"/>
        </w:rPr>
      </w:pPr>
      <w:r w:rsidRPr="004B6FF5">
        <w:rPr>
          <w:lang w:val="ro-RO"/>
        </w:rPr>
        <w:t>Acest fișier .hex este încărcat într-un program ce se folosește de transmisia prin CAN și flash-uiește microcontroller-ul cu programul dorit</w:t>
      </w:r>
    </w:p>
    <w:p w:rsidR="00AA2C4E" w:rsidRPr="004B6FF5" w:rsidRDefault="00AA2C4E" w:rsidP="00965C46">
      <w:pPr>
        <w:pStyle w:val="ListParagraph"/>
        <w:numPr>
          <w:ilvl w:val="0"/>
          <w:numId w:val="24"/>
        </w:numPr>
        <w:rPr>
          <w:lang w:val="ro-RO"/>
        </w:rPr>
      </w:pPr>
      <w:r w:rsidRPr="004B6FF5">
        <w:rPr>
          <w:b/>
          <w:lang w:val="ro-RO"/>
        </w:rPr>
        <w:t>FlexRay</w:t>
      </w:r>
    </w:p>
    <w:p w:rsidR="002D1A8F" w:rsidRPr="004B6FF5" w:rsidRDefault="008353A7" w:rsidP="008353A7">
      <w:pPr>
        <w:pStyle w:val="ListParagraph"/>
        <w:numPr>
          <w:ilvl w:val="0"/>
          <w:numId w:val="29"/>
        </w:numPr>
        <w:rPr>
          <w:lang w:val="ro-RO"/>
        </w:rPr>
      </w:pPr>
      <w:r w:rsidRPr="004B6FF5">
        <w:rPr>
          <w:lang w:val="ro-RO"/>
        </w:rPr>
        <w:t>Este un protocol de comunicații în domeniul automotive, dezvoltat de Consorțiul Flexray</w:t>
      </w:r>
    </w:p>
    <w:p w:rsidR="008353A7" w:rsidRPr="004B6FF5" w:rsidRDefault="008353A7" w:rsidP="008353A7">
      <w:pPr>
        <w:pStyle w:val="ListParagraph"/>
        <w:numPr>
          <w:ilvl w:val="0"/>
          <w:numId w:val="29"/>
        </w:numPr>
        <w:rPr>
          <w:lang w:val="ro-RO"/>
        </w:rPr>
      </w:pPr>
      <w:r w:rsidRPr="004B6FF5">
        <w:rPr>
          <w:lang w:val="ro-RO"/>
        </w:rPr>
        <w:t>Acesta este conceput pentru a fi mai rapid și mai fiabil decât CAN și TTP</w:t>
      </w:r>
    </w:p>
    <w:p w:rsidR="008353A7" w:rsidRPr="004B6FF5" w:rsidRDefault="008353A7" w:rsidP="008353A7">
      <w:pPr>
        <w:pStyle w:val="ListParagraph"/>
        <w:numPr>
          <w:ilvl w:val="0"/>
          <w:numId w:val="29"/>
        </w:numPr>
        <w:rPr>
          <w:lang w:val="ro-RO"/>
        </w:rPr>
      </w:pPr>
      <w:r w:rsidRPr="004B6FF5">
        <w:rPr>
          <w:lang w:val="ro-RO"/>
        </w:rPr>
        <w:t>Diferența de calitate față de celelalte protocoale se resimte în preț, fiind mult mai costisitor</w:t>
      </w:r>
    </w:p>
    <w:p w:rsidR="008353A7" w:rsidRPr="004B6FF5" w:rsidRDefault="008353A7" w:rsidP="008353A7">
      <w:pPr>
        <w:pStyle w:val="ListParagraph"/>
        <w:numPr>
          <w:ilvl w:val="0"/>
          <w:numId w:val="29"/>
        </w:numPr>
        <w:rPr>
          <w:lang w:val="ro-RO"/>
        </w:rPr>
      </w:pPr>
      <w:r w:rsidRPr="004B6FF5">
        <w:rPr>
          <w:lang w:val="ro-RO"/>
        </w:rPr>
        <w:t>Prima dată a fost folosit in producția seriei de vehicule BMW X5</w:t>
      </w:r>
    </w:p>
    <w:p w:rsidR="008353A7" w:rsidRPr="004B6FF5" w:rsidRDefault="008353A7" w:rsidP="008353A7">
      <w:pPr>
        <w:pStyle w:val="ListParagraph"/>
        <w:numPr>
          <w:ilvl w:val="0"/>
          <w:numId w:val="29"/>
        </w:numPr>
        <w:rPr>
          <w:lang w:val="ro-RO"/>
        </w:rPr>
      </w:pPr>
      <w:r w:rsidRPr="004B6FF5">
        <w:rPr>
          <w:lang w:val="ro-RO"/>
        </w:rPr>
        <w:t>Utilizarea completă a fost introdusă în 2008 la noul BMW Seria 7</w:t>
      </w:r>
    </w:p>
    <w:p w:rsidR="008353A7" w:rsidRPr="004B6FF5" w:rsidRDefault="008353A7" w:rsidP="008353A7">
      <w:pPr>
        <w:pStyle w:val="ListParagraph"/>
        <w:numPr>
          <w:ilvl w:val="0"/>
          <w:numId w:val="29"/>
        </w:numPr>
        <w:rPr>
          <w:lang w:val="ro-RO"/>
        </w:rPr>
      </w:pPr>
      <w:r w:rsidRPr="004B6FF5">
        <w:rPr>
          <w:lang w:val="ro-RO"/>
        </w:rPr>
        <w:t>Pe langă vehiculele amintite anterior, a mai fost folosit la producerea:</w:t>
      </w:r>
    </w:p>
    <w:p w:rsidR="008353A7" w:rsidRPr="004B6FF5" w:rsidRDefault="008353A7" w:rsidP="008353A7">
      <w:pPr>
        <w:pStyle w:val="ListParagraph"/>
        <w:numPr>
          <w:ilvl w:val="2"/>
          <w:numId w:val="29"/>
        </w:numPr>
        <w:rPr>
          <w:lang w:val="ro-RO"/>
        </w:rPr>
      </w:pPr>
      <w:r w:rsidRPr="004B6FF5">
        <w:rPr>
          <w:lang w:val="ro-RO"/>
        </w:rPr>
        <w:t>Audi A4</w:t>
      </w:r>
    </w:p>
    <w:p w:rsidR="008353A7" w:rsidRPr="004B6FF5" w:rsidRDefault="008353A7" w:rsidP="008353A7">
      <w:pPr>
        <w:pStyle w:val="ListParagraph"/>
        <w:numPr>
          <w:ilvl w:val="2"/>
          <w:numId w:val="29"/>
        </w:numPr>
        <w:rPr>
          <w:lang w:val="ro-RO"/>
        </w:rPr>
      </w:pPr>
      <w:r w:rsidRPr="004B6FF5">
        <w:rPr>
          <w:lang w:val="ro-RO"/>
        </w:rPr>
        <w:t>Audi A6</w:t>
      </w:r>
    </w:p>
    <w:p w:rsidR="008353A7" w:rsidRPr="004B6FF5" w:rsidRDefault="008353A7" w:rsidP="008353A7">
      <w:pPr>
        <w:pStyle w:val="ListParagraph"/>
        <w:numPr>
          <w:ilvl w:val="2"/>
          <w:numId w:val="29"/>
        </w:numPr>
        <w:rPr>
          <w:lang w:val="ro-RO"/>
        </w:rPr>
      </w:pPr>
      <w:r w:rsidRPr="004B6FF5">
        <w:rPr>
          <w:lang w:val="ro-RO"/>
        </w:rPr>
        <w:t>Audi A7</w:t>
      </w:r>
    </w:p>
    <w:p w:rsidR="008353A7" w:rsidRPr="004B6FF5" w:rsidRDefault="008353A7" w:rsidP="008353A7">
      <w:pPr>
        <w:pStyle w:val="ListParagraph"/>
        <w:numPr>
          <w:ilvl w:val="2"/>
          <w:numId w:val="29"/>
        </w:numPr>
        <w:rPr>
          <w:lang w:val="ro-RO"/>
        </w:rPr>
      </w:pPr>
      <w:r w:rsidRPr="004B6FF5">
        <w:rPr>
          <w:lang w:val="ro-RO"/>
        </w:rPr>
        <w:t>Audi A8</w:t>
      </w:r>
    </w:p>
    <w:p w:rsidR="008353A7" w:rsidRPr="004B6FF5" w:rsidRDefault="008353A7" w:rsidP="008353A7">
      <w:pPr>
        <w:pStyle w:val="ListParagraph"/>
        <w:numPr>
          <w:ilvl w:val="2"/>
          <w:numId w:val="29"/>
        </w:numPr>
        <w:rPr>
          <w:lang w:val="ro-RO"/>
        </w:rPr>
      </w:pPr>
      <w:r w:rsidRPr="004B6FF5">
        <w:rPr>
          <w:lang w:val="ro-RO"/>
        </w:rPr>
        <w:t>Lamborghini Huracan</w:t>
      </w:r>
    </w:p>
    <w:p w:rsidR="008353A7" w:rsidRPr="004B6FF5" w:rsidRDefault="008353A7" w:rsidP="008353A7">
      <w:pPr>
        <w:pStyle w:val="ListParagraph"/>
        <w:numPr>
          <w:ilvl w:val="2"/>
          <w:numId w:val="29"/>
        </w:numPr>
        <w:rPr>
          <w:lang w:val="ro-RO"/>
        </w:rPr>
      </w:pPr>
      <w:r w:rsidRPr="004B6FF5">
        <w:rPr>
          <w:lang w:val="ro-RO"/>
        </w:rPr>
        <w:lastRenderedPageBreak/>
        <w:t>Mercedes-Benz S-Class</w:t>
      </w:r>
    </w:p>
    <w:p w:rsidR="001A36F4" w:rsidRPr="004B6FF5" w:rsidRDefault="001A36F4" w:rsidP="001A36F4">
      <w:pPr>
        <w:rPr>
          <w:lang w:val="ro-RO"/>
        </w:rPr>
      </w:pPr>
    </w:p>
    <w:p w:rsidR="001A36F4" w:rsidRPr="004B6FF5" w:rsidRDefault="001A36F4" w:rsidP="001A36F4">
      <w:pPr>
        <w:ind w:firstLine="720"/>
        <w:rPr>
          <w:lang w:val="ro-RO"/>
        </w:rPr>
      </w:pPr>
      <w:r w:rsidRPr="004B6FF5">
        <w:rPr>
          <w:lang w:val="ro-RO"/>
        </w:rPr>
        <w:t xml:space="preserve">Interfața pentru rețeaua FlexRay, </w:t>
      </w:r>
      <w:r w:rsidRPr="004B6FF5">
        <w:rPr>
          <w:b/>
          <w:lang w:val="ro-RO"/>
        </w:rPr>
        <w:t>VN7600</w:t>
      </w:r>
      <w:r w:rsidRPr="004B6FF5">
        <w:rPr>
          <w:lang w:val="ro-RO"/>
        </w:rPr>
        <w:t xml:space="preserve">, este ideală pentru dezvoltarea, simularea sau testarea rețelelor FlexRay. Posibilitățile de conectare prin USB fac ca aceasta să fie aplicabilă în mai multe locuri diferite (aici putem aminti ca locuri aplicabile laboratorul sau chiar pe durata unui test-drive). </w:t>
      </w:r>
    </w:p>
    <w:p w:rsidR="001A36F4" w:rsidRPr="004B6FF5" w:rsidRDefault="001A36F4" w:rsidP="001A36F4">
      <w:pPr>
        <w:ind w:firstLine="720"/>
        <w:rPr>
          <w:lang w:val="ro-RO"/>
        </w:rPr>
      </w:pPr>
      <w:r w:rsidRPr="004B6FF5">
        <w:rPr>
          <w:lang w:val="ro-RO"/>
        </w:rPr>
        <w:t>În plus, interfețele oferă acces la CAN.</w:t>
      </w:r>
    </w:p>
    <w:p w:rsidR="00CB476B" w:rsidRPr="004B6FF5" w:rsidRDefault="00CB476B" w:rsidP="00CB476B">
      <w:pPr>
        <w:rPr>
          <w:lang w:val="ro-RO"/>
        </w:rPr>
      </w:pPr>
      <w:r w:rsidRPr="004B6FF5">
        <w:rPr>
          <w:noProof/>
        </w:rPr>
        <w:drawing>
          <wp:inline distT="0" distB="0" distL="0" distR="0" wp14:anchorId="46366B3D" wp14:editId="30BCE398">
            <wp:extent cx="5943600" cy="3486150"/>
            <wp:effectExtent l="0" t="0" r="0" b="0"/>
            <wp:docPr id="12" name="Picture 12" descr="D:\Licenta_Luca\VN7600_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icenta_Luca\VN7600_interfac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1A36F4" w:rsidRPr="004B6FF5" w:rsidRDefault="001A36F4" w:rsidP="00AA2C4E">
      <w:pPr>
        <w:rPr>
          <w:lang w:val="ro-RO"/>
        </w:rPr>
      </w:pPr>
    </w:p>
    <w:p w:rsidR="00782F00" w:rsidRPr="004B6FF5" w:rsidRDefault="0074590C" w:rsidP="00AA2C4E">
      <w:pPr>
        <w:rPr>
          <w:lang w:val="ro-RO"/>
        </w:rPr>
      </w:pPr>
      <w:r w:rsidRPr="004B6FF5">
        <w:rPr>
          <w:lang w:val="ro-RO"/>
        </w:rPr>
        <w:t xml:space="preserve">În cadrul proiectului desfășurat de către compania Continental, au existat 2 generații: </w:t>
      </w:r>
    </w:p>
    <w:p w:rsidR="0074590C" w:rsidRPr="004B6FF5" w:rsidRDefault="00E105B1" w:rsidP="00D95BB8">
      <w:pPr>
        <w:pStyle w:val="ListParagraph"/>
        <w:numPr>
          <w:ilvl w:val="0"/>
          <w:numId w:val="10"/>
        </w:numPr>
        <w:rPr>
          <w:lang w:val="ro-RO"/>
        </w:rPr>
      </w:pPr>
      <w:r w:rsidRPr="004B6FF5">
        <w:rPr>
          <w:lang w:val="ro-RO"/>
        </w:rPr>
        <w:t>Generația 1- după multe căutari succesive ale unui microcontroller satisfăcător, după înlocuiri multiple, s-a ajuns la ideea de a folosi</w:t>
      </w:r>
      <w:r w:rsidR="0074590C" w:rsidRPr="004B6FF5">
        <w:rPr>
          <w:lang w:val="ro-RO"/>
        </w:rPr>
        <w:t xml:space="preserve"> un microcontroller de la Infineon și anume Infineon Tricore [IFX] TC1784</w:t>
      </w:r>
    </w:p>
    <w:p w:rsidR="00B935D8" w:rsidRPr="004B6FF5" w:rsidRDefault="0074590C" w:rsidP="00B935D8">
      <w:pPr>
        <w:ind w:left="720"/>
        <w:rPr>
          <w:lang w:val="ro-RO"/>
        </w:rPr>
      </w:pPr>
      <w:r w:rsidRPr="004B6FF5">
        <w:rPr>
          <w:noProof/>
        </w:rPr>
        <w:drawing>
          <wp:anchor distT="0" distB="0" distL="114300" distR="114300" simplePos="0" relativeHeight="251657216" behindDoc="1" locked="0" layoutInCell="1" allowOverlap="1" wp14:anchorId="59740F4A" wp14:editId="547B7840">
            <wp:simplePos x="0" y="0"/>
            <wp:positionH relativeFrom="column">
              <wp:posOffset>114300</wp:posOffset>
            </wp:positionH>
            <wp:positionV relativeFrom="paragraph">
              <wp:posOffset>12065</wp:posOffset>
            </wp:positionV>
            <wp:extent cx="5934075" cy="5381625"/>
            <wp:effectExtent l="0" t="0" r="9525" b="9525"/>
            <wp:wrapNone/>
            <wp:docPr id="6" name="Picture 6" descr="D:\Licenta_Luca\TC1784_Log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centa_Luca\TC1784_LogSy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381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r w:rsidRPr="004B6FF5">
        <w:rPr>
          <w:lang w:val="ro-RO"/>
        </w:rPr>
        <w:tab/>
      </w: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p>
    <w:p w:rsidR="00B935D8" w:rsidRPr="004B6FF5" w:rsidRDefault="00B935D8" w:rsidP="00B935D8">
      <w:pPr>
        <w:rPr>
          <w:lang w:val="ro-RO"/>
        </w:rPr>
      </w:pPr>
      <w:r w:rsidRPr="004B6FF5">
        <w:rPr>
          <w:lang w:val="ro-RO"/>
        </w:rPr>
        <w:tab/>
      </w:r>
      <w:r w:rsidRPr="004B6FF5">
        <w:rPr>
          <w:lang w:val="ro-RO"/>
        </w:rPr>
        <w:tab/>
      </w:r>
      <w:r w:rsidRPr="004B6FF5">
        <w:rPr>
          <w:lang w:val="ro-RO"/>
        </w:rPr>
        <w:tab/>
      </w:r>
      <w:r w:rsidRPr="004B6FF5">
        <w:rPr>
          <w:lang w:val="ro-RO"/>
        </w:rPr>
        <w:tab/>
      </w:r>
    </w:p>
    <w:p w:rsidR="001A36F4" w:rsidRPr="004B6FF5" w:rsidRDefault="001A36F4" w:rsidP="00B935D8">
      <w:pPr>
        <w:rPr>
          <w:lang w:val="ro-RO"/>
        </w:rPr>
      </w:pPr>
    </w:p>
    <w:p w:rsidR="00B935D8" w:rsidRPr="004B6FF5" w:rsidRDefault="00B935D8" w:rsidP="00B935D8">
      <w:pPr>
        <w:ind w:firstLine="720"/>
        <w:rPr>
          <w:lang w:val="ro-RO"/>
        </w:rPr>
      </w:pPr>
      <w:r w:rsidRPr="004B6FF5">
        <w:rPr>
          <w:lang w:val="ro-RO"/>
        </w:rPr>
        <w:t xml:space="preserve">În continuare, o să ilustrez schema bloc a microcontroller-ului Infineon TC1784: </w:t>
      </w:r>
    </w:p>
    <w:p w:rsidR="00B935D8" w:rsidRPr="004B6FF5" w:rsidRDefault="00B935D8" w:rsidP="00B935D8">
      <w:pPr>
        <w:ind w:firstLine="720"/>
        <w:rPr>
          <w:lang w:val="ro-RO"/>
        </w:rPr>
      </w:pPr>
      <w:r w:rsidRPr="004B6FF5">
        <w:rPr>
          <w:noProof/>
        </w:rPr>
        <w:lastRenderedPageBreak/>
        <w:drawing>
          <wp:inline distT="0" distB="0" distL="0" distR="0" wp14:anchorId="1FC11E72" wp14:editId="4EB9C42B">
            <wp:extent cx="5000625" cy="4743450"/>
            <wp:effectExtent l="0" t="0" r="9525" b="0"/>
            <wp:docPr id="7" name="Picture 7" descr="D:\Licenta_Luca\TC1784_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centa_Luca\TC1784_Block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4743450"/>
                    </a:xfrm>
                    <a:prstGeom prst="rect">
                      <a:avLst/>
                    </a:prstGeom>
                    <a:noFill/>
                    <a:ln>
                      <a:noFill/>
                    </a:ln>
                  </pic:spPr>
                </pic:pic>
              </a:graphicData>
            </a:graphic>
          </wp:inline>
        </w:drawing>
      </w:r>
    </w:p>
    <w:p w:rsidR="00B935D8" w:rsidRPr="004B6FF5" w:rsidRDefault="00B935D8" w:rsidP="00B935D8">
      <w:pPr>
        <w:rPr>
          <w:lang w:val="ro-RO"/>
        </w:rPr>
      </w:pPr>
    </w:p>
    <w:p w:rsidR="00B935D8" w:rsidRPr="004B6FF5" w:rsidRDefault="00B935D8" w:rsidP="00D95BB8">
      <w:pPr>
        <w:pStyle w:val="ListParagraph"/>
        <w:numPr>
          <w:ilvl w:val="0"/>
          <w:numId w:val="11"/>
        </w:numPr>
        <w:rPr>
          <w:lang w:val="ro-RO"/>
        </w:rPr>
      </w:pPr>
      <w:r w:rsidRPr="004B6FF5">
        <w:rPr>
          <w:lang w:val="ro-RO"/>
        </w:rPr>
        <w:t>Din punct de vedere al construcției acestuia, desprindem următoarele caracteristici:</w:t>
      </w:r>
    </w:p>
    <w:p w:rsidR="00B935D8" w:rsidRPr="004B6FF5" w:rsidRDefault="00B935D8" w:rsidP="00B935D8">
      <w:pPr>
        <w:pStyle w:val="ListParagraph"/>
        <w:numPr>
          <w:ilvl w:val="2"/>
          <w:numId w:val="8"/>
        </w:numPr>
        <w:rPr>
          <w:lang w:val="ro-RO"/>
        </w:rPr>
      </w:pPr>
      <w:r w:rsidRPr="004B6FF5">
        <w:rPr>
          <w:lang w:val="ro-RO"/>
        </w:rPr>
        <w:t>Frecvența maximă a CPU-ului: 180 MHz</w:t>
      </w:r>
    </w:p>
    <w:p w:rsidR="00B935D8" w:rsidRPr="004B6FF5" w:rsidRDefault="00B935D8" w:rsidP="00B935D8">
      <w:pPr>
        <w:pStyle w:val="ListParagraph"/>
        <w:numPr>
          <w:ilvl w:val="2"/>
          <w:numId w:val="8"/>
        </w:numPr>
        <w:rPr>
          <w:lang w:val="ro-RO"/>
        </w:rPr>
      </w:pPr>
      <w:r w:rsidRPr="004B6FF5">
        <w:rPr>
          <w:lang w:val="ro-RO"/>
        </w:rPr>
        <w:t>Frecvența maximă a PCP-ului: 180 MHz</w:t>
      </w:r>
    </w:p>
    <w:p w:rsidR="00B935D8" w:rsidRPr="004B6FF5" w:rsidRDefault="00B935D8" w:rsidP="00B935D8">
      <w:pPr>
        <w:pStyle w:val="ListParagraph"/>
        <w:numPr>
          <w:ilvl w:val="2"/>
          <w:numId w:val="8"/>
        </w:numPr>
        <w:rPr>
          <w:lang w:val="ro-RO"/>
        </w:rPr>
      </w:pPr>
      <w:r w:rsidRPr="004B6FF5">
        <w:rPr>
          <w:lang w:val="ro-RO"/>
        </w:rPr>
        <w:t>Frecvența maximă a sistemului: 90MHz</w:t>
      </w:r>
    </w:p>
    <w:p w:rsidR="00D95BB8" w:rsidRPr="004B6FF5" w:rsidRDefault="0034481D" w:rsidP="00D95BB8">
      <w:pPr>
        <w:pStyle w:val="ListParagraph"/>
        <w:numPr>
          <w:ilvl w:val="0"/>
          <w:numId w:val="11"/>
        </w:numPr>
        <w:rPr>
          <w:lang w:val="ro-RO"/>
        </w:rPr>
      </w:pPr>
      <w:r w:rsidRPr="004B6FF5">
        <w:rPr>
          <w:lang w:val="ro-RO"/>
        </w:rPr>
        <w:t>Structural și privind CPU-ul, microcontroller-ul TC1784 include un CPU de mare performanță și un procesor de control periferic-</w:t>
      </w:r>
      <w:r w:rsidRPr="004B6FF5">
        <w:rPr>
          <w:b/>
          <w:lang w:val="ro-RO"/>
        </w:rPr>
        <w:t>PCP</w:t>
      </w:r>
      <w:r w:rsidRPr="004B6FF5">
        <w:rPr>
          <w:lang w:val="ro-RO"/>
        </w:rPr>
        <w:t>.</w:t>
      </w:r>
    </w:p>
    <w:p w:rsidR="00EF13DD" w:rsidRPr="004B6FF5" w:rsidRDefault="00EF13DD" w:rsidP="00D95BB8">
      <w:pPr>
        <w:pStyle w:val="ListParagraph"/>
        <w:numPr>
          <w:ilvl w:val="0"/>
          <w:numId w:val="11"/>
        </w:numPr>
        <w:rPr>
          <w:lang w:val="ro-RO"/>
        </w:rPr>
      </w:pPr>
      <w:r w:rsidRPr="004B6FF5">
        <w:rPr>
          <w:lang w:val="ro-RO"/>
        </w:rPr>
        <w:t>În ceea ce privește PCP-ul, acesta este un procesor de control periferic foarte flexibil optimizat pentru controlul întreruperilor, “descărcând” astfel CPU-ul.</w:t>
      </w:r>
    </w:p>
    <w:p w:rsidR="00D95BB8" w:rsidRPr="004B6FF5" w:rsidRDefault="00D95BB8" w:rsidP="00D95BB8">
      <w:pPr>
        <w:pStyle w:val="ListParagraph"/>
        <w:numPr>
          <w:ilvl w:val="0"/>
          <w:numId w:val="11"/>
        </w:numPr>
        <w:rPr>
          <w:lang w:val="ro-RO"/>
        </w:rPr>
      </w:pPr>
      <w:r w:rsidRPr="004B6FF5">
        <w:rPr>
          <w:lang w:val="ro-RO"/>
        </w:rPr>
        <w:t>Totodată, TC1784 include un controller DMA (Direct Memory Access) cu 16 canale DMA independente.</w:t>
      </w:r>
    </w:p>
    <w:p w:rsidR="00D95BB8" w:rsidRPr="004B6FF5" w:rsidRDefault="00D95BB8" w:rsidP="00D95BB8">
      <w:pPr>
        <w:pStyle w:val="ListParagraph"/>
        <w:numPr>
          <w:ilvl w:val="0"/>
          <w:numId w:val="11"/>
        </w:numPr>
        <w:rPr>
          <w:lang w:val="ro-RO"/>
        </w:rPr>
      </w:pPr>
      <w:r w:rsidRPr="004B6FF5">
        <w:rPr>
          <w:lang w:val="ro-RO"/>
        </w:rPr>
        <w:t>TC1784 include un sistem programabil de întrerupere cu următoarele caracteristici:</w:t>
      </w:r>
    </w:p>
    <w:p w:rsidR="00D95BB8" w:rsidRPr="004B6FF5" w:rsidRDefault="00D95BB8" w:rsidP="00D95BB8">
      <w:pPr>
        <w:pStyle w:val="ListParagraph"/>
        <w:numPr>
          <w:ilvl w:val="0"/>
          <w:numId w:val="14"/>
        </w:numPr>
        <w:rPr>
          <w:lang w:val="ro-RO"/>
        </w:rPr>
      </w:pPr>
      <w:r w:rsidRPr="004B6FF5">
        <w:rPr>
          <w:lang w:val="ro-RO"/>
        </w:rPr>
        <w:t>Răspuns rapid de întrerupere</w:t>
      </w:r>
    </w:p>
    <w:p w:rsidR="00D95BB8" w:rsidRPr="004B6FF5" w:rsidRDefault="00D95BB8" w:rsidP="00D95BB8">
      <w:pPr>
        <w:pStyle w:val="ListParagraph"/>
        <w:numPr>
          <w:ilvl w:val="0"/>
          <w:numId w:val="14"/>
        </w:numPr>
        <w:rPr>
          <w:lang w:val="ro-RO"/>
        </w:rPr>
      </w:pPr>
      <w:r w:rsidRPr="004B6FF5">
        <w:rPr>
          <w:lang w:val="ro-RO"/>
        </w:rPr>
        <w:t>Sisteme independente de întrerupere pentru CPU și PCP</w:t>
      </w:r>
    </w:p>
    <w:p w:rsidR="00D95BB8" w:rsidRPr="004B6FF5" w:rsidRDefault="00D95BB8" w:rsidP="00D95BB8">
      <w:pPr>
        <w:pStyle w:val="ListParagraph"/>
        <w:numPr>
          <w:ilvl w:val="0"/>
          <w:numId w:val="14"/>
        </w:numPr>
        <w:rPr>
          <w:lang w:val="ro-RO"/>
        </w:rPr>
      </w:pPr>
      <w:r w:rsidRPr="004B6FF5">
        <w:rPr>
          <w:lang w:val="ro-RO"/>
        </w:rPr>
        <w:t>Noduri de cereri de servicii programabile (SRN)</w:t>
      </w:r>
    </w:p>
    <w:p w:rsidR="00D95BB8" w:rsidRPr="004B6FF5" w:rsidRDefault="00D95BB8" w:rsidP="00D95BB8">
      <w:pPr>
        <w:pStyle w:val="ListParagraph"/>
        <w:numPr>
          <w:ilvl w:val="0"/>
          <w:numId w:val="14"/>
        </w:numPr>
        <w:rPr>
          <w:lang w:val="ro-RO"/>
        </w:rPr>
      </w:pPr>
      <w:r w:rsidRPr="004B6FF5">
        <w:rPr>
          <w:lang w:val="ro-RO"/>
        </w:rPr>
        <w:t>Fiecare SRN poate fi mapat la sistemul de întreruperi al CPU-ului sau PCP-ului</w:t>
      </w:r>
    </w:p>
    <w:p w:rsidR="00D95BB8" w:rsidRPr="004B6FF5" w:rsidRDefault="00D560D8" w:rsidP="00D95BB8">
      <w:pPr>
        <w:pStyle w:val="ListParagraph"/>
        <w:numPr>
          <w:ilvl w:val="0"/>
          <w:numId w:val="14"/>
        </w:numPr>
        <w:rPr>
          <w:lang w:val="ro-RO"/>
        </w:rPr>
      </w:pPr>
      <w:r w:rsidRPr="004B6FF5">
        <w:rPr>
          <w:lang w:val="ro-RO"/>
        </w:rPr>
        <w:lastRenderedPageBreak/>
        <w:t>Schemă flexibilă</w:t>
      </w:r>
      <w:r w:rsidR="00D95BB8" w:rsidRPr="004B6FF5">
        <w:rPr>
          <w:lang w:val="ro-RO"/>
        </w:rPr>
        <w:t xml:space="preserve"> de prioritizare a întreruperilor cu 255 de nivele de prioritate întreruperi per întrerupere sistem</w:t>
      </w:r>
    </w:p>
    <w:p w:rsidR="00FC3270" w:rsidRPr="004B6FF5" w:rsidRDefault="00FC3270" w:rsidP="00FC3270">
      <w:pPr>
        <w:pStyle w:val="ListParagraph"/>
        <w:ind w:left="2160"/>
        <w:rPr>
          <w:lang w:val="ro-RO"/>
        </w:rPr>
      </w:pPr>
    </w:p>
    <w:p w:rsidR="00FC3270" w:rsidRPr="004B6FF5" w:rsidRDefault="00FC3270" w:rsidP="00FC3270">
      <w:pPr>
        <w:pStyle w:val="ListParagraph"/>
        <w:ind w:left="2160"/>
        <w:rPr>
          <w:lang w:val="ro-RO"/>
        </w:rPr>
      </w:pPr>
    </w:p>
    <w:p w:rsidR="00EF13DD" w:rsidRPr="004B6FF5" w:rsidRDefault="00FC3270" w:rsidP="00FC3270">
      <w:pPr>
        <w:pStyle w:val="ListParagraph"/>
        <w:numPr>
          <w:ilvl w:val="0"/>
          <w:numId w:val="10"/>
        </w:numPr>
        <w:rPr>
          <w:lang w:val="ro-RO"/>
        </w:rPr>
      </w:pPr>
      <w:r w:rsidRPr="004B6FF5">
        <w:rPr>
          <w:lang w:val="ro-RO"/>
        </w:rPr>
        <w:t>Generația 2, a folosit un alt microcontroller de la Infineon și anume Aurix TC277:</w:t>
      </w:r>
    </w:p>
    <w:p w:rsidR="00FC3270" w:rsidRPr="004B6FF5" w:rsidRDefault="00FC3270" w:rsidP="00FC3270">
      <w:pPr>
        <w:pStyle w:val="ListParagraph"/>
        <w:rPr>
          <w:lang w:val="ro-RO"/>
        </w:rPr>
      </w:pPr>
    </w:p>
    <w:p w:rsidR="00FC3270" w:rsidRPr="004B6FF5" w:rsidRDefault="00E105B1" w:rsidP="00FC3270">
      <w:pPr>
        <w:rPr>
          <w:lang w:val="ro-RO"/>
        </w:rPr>
      </w:pPr>
      <w:r w:rsidRPr="004B6FF5">
        <w:rPr>
          <w:noProof/>
        </w:rPr>
        <w:drawing>
          <wp:anchor distT="0" distB="0" distL="114300" distR="114300" simplePos="0" relativeHeight="251662848" behindDoc="0" locked="0" layoutInCell="1" allowOverlap="1" wp14:anchorId="47A78DC5" wp14:editId="01F6AAD8">
            <wp:simplePos x="0" y="0"/>
            <wp:positionH relativeFrom="column">
              <wp:posOffset>85725</wp:posOffset>
            </wp:positionH>
            <wp:positionV relativeFrom="page">
              <wp:posOffset>2867025</wp:posOffset>
            </wp:positionV>
            <wp:extent cx="5934075" cy="5410200"/>
            <wp:effectExtent l="0" t="0" r="9525" b="0"/>
            <wp:wrapNone/>
            <wp:docPr id="8" name="Picture 8" descr="D:\Licenta_Luca\TC27x_Log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centa_Luca\TC27x_LogSy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541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35D8" w:rsidRPr="004B6FF5" w:rsidRDefault="00B935D8" w:rsidP="0034481D">
      <w:pPr>
        <w:ind w:left="720"/>
        <w:rPr>
          <w:lang w:val="ro-RO"/>
        </w:rPr>
      </w:pPr>
    </w:p>
    <w:p w:rsidR="00E105B1" w:rsidRPr="004B6FF5" w:rsidRDefault="00E105B1" w:rsidP="0034481D">
      <w:pPr>
        <w:ind w:left="720"/>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rPr>
          <w:lang w:val="ro-RO"/>
        </w:rPr>
      </w:pPr>
    </w:p>
    <w:p w:rsidR="00E105B1" w:rsidRPr="004B6FF5" w:rsidRDefault="00E105B1" w:rsidP="00E105B1">
      <w:pPr>
        <w:tabs>
          <w:tab w:val="left" w:pos="6975"/>
        </w:tabs>
        <w:rPr>
          <w:lang w:val="ro-RO"/>
        </w:rPr>
      </w:pPr>
    </w:p>
    <w:p w:rsidR="00E105B1" w:rsidRPr="004B6FF5" w:rsidRDefault="00E105B1" w:rsidP="00E105B1">
      <w:pPr>
        <w:tabs>
          <w:tab w:val="left" w:pos="6975"/>
        </w:tabs>
        <w:rPr>
          <w:lang w:val="ro-RO"/>
        </w:rPr>
      </w:pPr>
    </w:p>
    <w:p w:rsidR="00E105B1" w:rsidRPr="004B6FF5" w:rsidRDefault="00E105B1" w:rsidP="00E105B1">
      <w:pPr>
        <w:tabs>
          <w:tab w:val="left" w:pos="6975"/>
        </w:tabs>
        <w:rPr>
          <w:lang w:val="ro-RO"/>
        </w:rPr>
      </w:pPr>
    </w:p>
    <w:p w:rsidR="001A36F4" w:rsidRPr="004B6FF5" w:rsidRDefault="001A36F4" w:rsidP="00E105B1">
      <w:pPr>
        <w:tabs>
          <w:tab w:val="left" w:pos="6975"/>
        </w:tabs>
        <w:rPr>
          <w:lang w:val="ro-RO"/>
        </w:rPr>
      </w:pPr>
    </w:p>
    <w:p w:rsidR="001A36F4" w:rsidRPr="004B6FF5" w:rsidRDefault="001A36F4" w:rsidP="00E105B1">
      <w:pPr>
        <w:tabs>
          <w:tab w:val="left" w:pos="6975"/>
        </w:tabs>
        <w:rPr>
          <w:lang w:val="ro-RO"/>
        </w:rPr>
      </w:pPr>
    </w:p>
    <w:p w:rsidR="00E105B1" w:rsidRPr="004B6FF5" w:rsidRDefault="00E105B1" w:rsidP="00E105B1">
      <w:pPr>
        <w:tabs>
          <w:tab w:val="left" w:pos="6975"/>
        </w:tabs>
        <w:rPr>
          <w:lang w:val="ro-RO"/>
        </w:rPr>
      </w:pPr>
      <w:r w:rsidRPr="004B6FF5">
        <w:rPr>
          <w:lang w:val="ro-RO"/>
        </w:rPr>
        <w:tab/>
      </w:r>
    </w:p>
    <w:p w:rsidR="00E105B1" w:rsidRPr="004B6FF5" w:rsidRDefault="00E105B1" w:rsidP="00E105B1">
      <w:pPr>
        <w:tabs>
          <w:tab w:val="left" w:pos="6975"/>
        </w:tabs>
        <w:rPr>
          <w:lang w:val="ro-RO"/>
        </w:rPr>
      </w:pPr>
      <w:r w:rsidRPr="004B6FF5">
        <w:rPr>
          <w:lang w:val="ro-RO"/>
        </w:rPr>
        <w:lastRenderedPageBreak/>
        <w:t>În continuare, o să prezint schema bloc</w:t>
      </w:r>
      <w:r w:rsidR="004A11CB" w:rsidRPr="004B6FF5">
        <w:rPr>
          <w:lang w:val="ro-RO"/>
        </w:rPr>
        <w:t xml:space="preserve"> simplificată</w:t>
      </w:r>
      <w:r w:rsidRPr="004B6FF5">
        <w:rPr>
          <w:lang w:val="ro-RO"/>
        </w:rPr>
        <w:t xml:space="preserve"> a micrcontroller-ului Aurix TC277:</w:t>
      </w:r>
    </w:p>
    <w:p w:rsidR="00E105B1" w:rsidRPr="004B6FF5" w:rsidRDefault="004A11CB" w:rsidP="00E105B1">
      <w:pPr>
        <w:tabs>
          <w:tab w:val="left" w:pos="6975"/>
        </w:tabs>
        <w:rPr>
          <w:lang w:val="ro-RO"/>
        </w:rPr>
      </w:pPr>
      <w:r w:rsidRPr="004B6FF5">
        <w:rPr>
          <w:noProof/>
        </w:rPr>
        <w:drawing>
          <wp:inline distT="0" distB="0" distL="0" distR="0" wp14:anchorId="6F04BFA3" wp14:editId="2438BFA3">
            <wp:extent cx="5979652" cy="3390900"/>
            <wp:effectExtent l="0" t="0" r="2540" b="0"/>
            <wp:docPr id="11" name="Picture 11" descr="D:\Licenta_Luca\TC27x_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icenta_Luca\TC27x_BlockDiagram.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4349" cy="3399234"/>
                    </a:xfrm>
                    <a:prstGeom prst="rect">
                      <a:avLst/>
                    </a:prstGeom>
                    <a:noFill/>
                    <a:ln>
                      <a:noFill/>
                    </a:ln>
                  </pic:spPr>
                </pic:pic>
              </a:graphicData>
            </a:graphic>
          </wp:inline>
        </w:drawing>
      </w:r>
    </w:p>
    <w:p w:rsidR="00A4701A" w:rsidRPr="004B6FF5" w:rsidRDefault="00A4701A" w:rsidP="00A4701A">
      <w:pPr>
        <w:tabs>
          <w:tab w:val="left" w:pos="6975"/>
        </w:tabs>
        <w:rPr>
          <w:lang w:val="ro-RO"/>
        </w:rPr>
      </w:pPr>
    </w:p>
    <w:p w:rsidR="00A4701A" w:rsidRPr="004B6FF5" w:rsidRDefault="00A4701A" w:rsidP="00A4701A">
      <w:pPr>
        <w:pStyle w:val="ListParagraph"/>
        <w:numPr>
          <w:ilvl w:val="0"/>
          <w:numId w:val="19"/>
        </w:numPr>
        <w:tabs>
          <w:tab w:val="left" w:pos="6975"/>
        </w:tabs>
        <w:rPr>
          <w:lang w:val="ro-RO"/>
        </w:rPr>
      </w:pPr>
      <w:r w:rsidRPr="004B6FF5">
        <w:rPr>
          <w:lang w:val="ro-RO"/>
        </w:rPr>
        <w:t xml:space="preserve">Tehnologie TriCore, </w:t>
      </w:r>
      <w:r w:rsidRPr="004B6FF5">
        <w:rPr>
          <w:b/>
          <w:lang w:val="ro-RO"/>
        </w:rPr>
        <w:t>core0</w:t>
      </w:r>
      <w:r w:rsidRPr="004B6FF5">
        <w:rPr>
          <w:lang w:val="ro-RO"/>
        </w:rPr>
        <w:t xml:space="preserve"> </w:t>
      </w:r>
      <w:r w:rsidRPr="004B6FF5">
        <w:rPr>
          <w:b/>
          <w:lang w:val="ro-RO"/>
        </w:rPr>
        <w:t>core1 core2</w:t>
      </w:r>
      <w:r w:rsidRPr="004B6FF5">
        <w:rPr>
          <w:lang w:val="ro-RO"/>
        </w:rPr>
        <w:t>, cu o frecvență de până la 200 MHz per core</w:t>
      </w:r>
    </w:p>
    <w:p w:rsidR="00D560D8" w:rsidRPr="004B6FF5" w:rsidRDefault="00A4701A" w:rsidP="00D560D8">
      <w:pPr>
        <w:pStyle w:val="ListParagraph"/>
        <w:numPr>
          <w:ilvl w:val="0"/>
          <w:numId w:val="18"/>
        </w:numPr>
        <w:tabs>
          <w:tab w:val="left" w:pos="6975"/>
        </w:tabs>
        <w:rPr>
          <w:lang w:val="ro-RO"/>
        </w:rPr>
      </w:pPr>
      <w:r w:rsidRPr="004B6FF5">
        <w:rPr>
          <w:lang w:val="ro-RO"/>
        </w:rPr>
        <w:t>Suportă operațiile cu virgulă flotantă și virgule fixă cu toate core-urile</w:t>
      </w:r>
    </w:p>
    <w:p w:rsidR="00D560D8" w:rsidRPr="004B6FF5" w:rsidRDefault="00A4701A" w:rsidP="00D560D8">
      <w:pPr>
        <w:pStyle w:val="ListParagraph"/>
        <w:numPr>
          <w:ilvl w:val="0"/>
          <w:numId w:val="18"/>
        </w:numPr>
        <w:tabs>
          <w:tab w:val="left" w:pos="6975"/>
        </w:tabs>
        <w:rPr>
          <w:lang w:val="ro-RO"/>
        </w:rPr>
      </w:pPr>
      <w:r w:rsidRPr="004B6FF5">
        <w:rPr>
          <w:lang w:val="ro-RO"/>
        </w:rPr>
        <w:t>Temperatură:</w:t>
      </w:r>
      <w:r w:rsidR="00D560D8" w:rsidRPr="004B6FF5">
        <w:rPr>
          <w:lang w:val="ro-RO"/>
        </w:rPr>
        <w:t xml:space="preserve"> -40°C ... 145°C</w:t>
      </w:r>
    </w:p>
    <w:p w:rsidR="00D560D8" w:rsidRPr="004B6FF5" w:rsidRDefault="00D560D8" w:rsidP="00D560D8">
      <w:pPr>
        <w:pStyle w:val="ListParagraph"/>
        <w:numPr>
          <w:ilvl w:val="0"/>
          <w:numId w:val="18"/>
        </w:numPr>
        <w:rPr>
          <w:lang w:val="ro-RO"/>
        </w:rPr>
      </w:pPr>
      <w:r w:rsidRPr="004B6FF5">
        <w:rPr>
          <w:lang w:val="ro-RO"/>
        </w:rPr>
        <w:t>Alimentat la 5.5V sau 3V</w:t>
      </w:r>
    </w:p>
    <w:p w:rsidR="00E05F70" w:rsidRPr="004B6FF5" w:rsidRDefault="00E05F70" w:rsidP="00E05F70">
      <w:pPr>
        <w:pStyle w:val="ListParagraph"/>
        <w:numPr>
          <w:ilvl w:val="0"/>
          <w:numId w:val="18"/>
        </w:numPr>
        <w:rPr>
          <w:lang w:val="ro-RO"/>
        </w:rPr>
      </w:pPr>
      <w:r w:rsidRPr="004B6FF5">
        <w:rPr>
          <w:lang w:val="ro-RO"/>
        </w:rPr>
        <w:t>În ceea ce privește conectivitatea, amintesc:</w:t>
      </w:r>
    </w:p>
    <w:p w:rsidR="00E05F70" w:rsidRPr="004B6FF5" w:rsidRDefault="00E05F70" w:rsidP="00E05F70">
      <w:pPr>
        <w:pStyle w:val="ListParagraph"/>
        <w:numPr>
          <w:ilvl w:val="2"/>
          <w:numId w:val="18"/>
        </w:numPr>
        <w:rPr>
          <w:lang w:val="ro-RO"/>
        </w:rPr>
      </w:pPr>
      <w:r w:rsidRPr="004B6FF5">
        <w:rPr>
          <w:lang w:val="ro-RO"/>
        </w:rPr>
        <w:t>FlexRay</w:t>
      </w:r>
    </w:p>
    <w:p w:rsidR="00E05F70" w:rsidRPr="004B6FF5" w:rsidRDefault="00E05F70" w:rsidP="00E05F70">
      <w:pPr>
        <w:pStyle w:val="ListParagraph"/>
        <w:numPr>
          <w:ilvl w:val="2"/>
          <w:numId w:val="18"/>
        </w:numPr>
        <w:rPr>
          <w:lang w:val="ro-RO"/>
        </w:rPr>
      </w:pPr>
      <w:r w:rsidRPr="004B6FF5">
        <w:rPr>
          <w:lang w:val="ro-RO"/>
        </w:rPr>
        <w:t>SPI</w:t>
      </w:r>
    </w:p>
    <w:p w:rsidR="00E05F70" w:rsidRPr="004B6FF5" w:rsidRDefault="00E05F70" w:rsidP="00E05F70">
      <w:pPr>
        <w:pStyle w:val="ListParagraph"/>
        <w:numPr>
          <w:ilvl w:val="2"/>
          <w:numId w:val="18"/>
        </w:numPr>
        <w:rPr>
          <w:lang w:val="ro-RO"/>
        </w:rPr>
      </w:pPr>
      <w:r w:rsidRPr="004B6FF5">
        <w:rPr>
          <w:lang w:val="ro-RO"/>
        </w:rPr>
        <w:t>CAN</w:t>
      </w:r>
    </w:p>
    <w:p w:rsidR="00E05F70" w:rsidRPr="004B6FF5" w:rsidRDefault="00E05F70" w:rsidP="00E05F70">
      <w:pPr>
        <w:pStyle w:val="ListParagraph"/>
        <w:numPr>
          <w:ilvl w:val="2"/>
          <w:numId w:val="18"/>
        </w:numPr>
        <w:rPr>
          <w:lang w:val="ro-RO"/>
        </w:rPr>
      </w:pPr>
      <w:r w:rsidRPr="004B6FF5">
        <w:rPr>
          <w:lang w:val="ro-RO"/>
        </w:rPr>
        <w:t>LIN</w:t>
      </w:r>
    </w:p>
    <w:p w:rsidR="00E05F70" w:rsidRPr="004B6FF5" w:rsidRDefault="00E05F70" w:rsidP="00E05F70">
      <w:pPr>
        <w:pStyle w:val="ListParagraph"/>
        <w:numPr>
          <w:ilvl w:val="2"/>
          <w:numId w:val="18"/>
        </w:numPr>
        <w:rPr>
          <w:lang w:val="ro-RO"/>
        </w:rPr>
      </w:pPr>
      <w:r w:rsidRPr="004B6FF5">
        <w:rPr>
          <w:lang w:val="ro-RO"/>
        </w:rPr>
        <w:t>UART</w:t>
      </w:r>
    </w:p>
    <w:p w:rsidR="00E05F70" w:rsidRPr="004B6FF5" w:rsidRDefault="00E05F70" w:rsidP="00E05F70">
      <w:pPr>
        <w:pStyle w:val="ListParagraph"/>
        <w:numPr>
          <w:ilvl w:val="2"/>
          <w:numId w:val="18"/>
        </w:numPr>
        <w:rPr>
          <w:lang w:val="ro-RO"/>
        </w:rPr>
      </w:pPr>
      <w:r w:rsidRPr="004B6FF5">
        <w:rPr>
          <w:lang w:val="ro-RO"/>
        </w:rPr>
        <w:t>Ethernet</w:t>
      </w:r>
    </w:p>
    <w:p w:rsidR="00F13916" w:rsidRPr="004B6FF5" w:rsidRDefault="00F13916" w:rsidP="00E05F70">
      <w:pPr>
        <w:rPr>
          <w:lang w:val="ro-RO"/>
        </w:rPr>
      </w:pPr>
    </w:p>
    <w:p w:rsidR="00A4701A" w:rsidRPr="004B6FF5" w:rsidRDefault="00A4701A" w:rsidP="00D560D8">
      <w:pPr>
        <w:pStyle w:val="ListParagraph"/>
        <w:tabs>
          <w:tab w:val="left" w:pos="6975"/>
        </w:tabs>
        <w:rPr>
          <w:lang w:val="ro-RO"/>
        </w:rPr>
      </w:pPr>
      <w:r w:rsidRPr="004B6FF5">
        <w:rPr>
          <w:lang w:val="ro-RO"/>
        </w:rPr>
        <w:t xml:space="preserve"> </w:t>
      </w:r>
    </w:p>
    <w:sectPr w:rsidR="00A4701A" w:rsidRPr="004B6F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A3E" w:rsidRDefault="005D5A3E" w:rsidP="003407CE">
      <w:pPr>
        <w:spacing w:after="0" w:line="240" w:lineRule="auto"/>
      </w:pPr>
      <w:r>
        <w:separator/>
      </w:r>
    </w:p>
  </w:endnote>
  <w:endnote w:type="continuationSeparator" w:id="0">
    <w:p w:rsidR="005D5A3E" w:rsidRDefault="005D5A3E" w:rsidP="00340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A3E" w:rsidRDefault="005D5A3E" w:rsidP="003407CE">
      <w:pPr>
        <w:spacing w:after="0" w:line="240" w:lineRule="auto"/>
      </w:pPr>
      <w:r>
        <w:separator/>
      </w:r>
    </w:p>
  </w:footnote>
  <w:footnote w:type="continuationSeparator" w:id="0">
    <w:p w:rsidR="005D5A3E" w:rsidRDefault="005D5A3E" w:rsidP="003407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30D3"/>
    <w:multiLevelType w:val="hybridMultilevel"/>
    <w:tmpl w:val="A1C21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CC7417"/>
    <w:multiLevelType w:val="hybridMultilevel"/>
    <w:tmpl w:val="C9A41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A9401F"/>
    <w:multiLevelType w:val="hybridMultilevel"/>
    <w:tmpl w:val="651A1916"/>
    <w:lvl w:ilvl="0" w:tplc="0418000F">
      <w:start w:val="1"/>
      <w:numFmt w:val="decimal"/>
      <w:lvlText w:val="%1."/>
      <w:lvlJc w:val="left"/>
      <w:pPr>
        <w:ind w:left="2880" w:hanging="360"/>
      </w:pPr>
    </w:lvl>
    <w:lvl w:ilvl="1" w:tplc="04180019" w:tentative="1">
      <w:start w:val="1"/>
      <w:numFmt w:val="lowerLetter"/>
      <w:lvlText w:val="%2."/>
      <w:lvlJc w:val="left"/>
      <w:pPr>
        <w:ind w:left="3600" w:hanging="360"/>
      </w:pPr>
    </w:lvl>
    <w:lvl w:ilvl="2" w:tplc="0418001B" w:tentative="1">
      <w:start w:val="1"/>
      <w:numFmt w:val="lowerRoman"/>
      <w:lvlText w:val="%3."/>
      <w:lvlJc w:val="right"/>
      <w:pPr>
        <w:ind w:left="4320" w:hanging="180"/>
      </w:pPr>
    </w:lvl>
    <w:lvl w:ilvl="3" w:tplc="0418000F" w:tentative="1">
      <w:start w:val="1"/>
      <w:numFmt w:val="decimal"/>
      <w:lvlText w:val="%4."/>
      <w:lvlJc w:val="left"/>
      <w:pPr>
        <w:ind w:left="5040" w:hanging="360"/>
      </w:pPr>
    </w:lvl>
    <w:lvl w:ilvl="4" w:tplc="04180019" w:tentative="1">
      <w:start w:val="1"/>
      <w:numFmt w:val="lowerLetter"/>
      <w:lvlText w:val="%5."/>
      <w:lvlJc w:val="left"/>
      <w:pPr>
        <w:ind w:left="5760" w:hanging="360"/>
      </w:pPr>
    </w:lvl>
    <w:lvl w:ilvl="5" w:tplc="0418001B" w:tentative="1">
      <w:start w:val="1"/>
      <w:numFmt w:val="lowerRoman"/>
      <w:lvlText w:val="%6."/>
      <w:lvlJc w:val="right"/>
      <w:pPr>
        <w:ind w:left="6480" w:hanging="180"/>
      </w:pPr>
    </w:lvl>
    <w:lvl w:ilvl="6" w:tplc="0418000F" w:tentative="1">
      <w:start w:val="1"/>
      <w:numFmt w:val="decimal"/>
      <w:lvlText w:val="%7."/>
      <w:lvlJc w:val="left"/>
      <w:pPr>
        <w:ind w:left="7200" w:hanging="360"/>
      </w:pPr>
    </w:lvl>
    <w:lvl w:ilvl="7" w:tplc="04180019" w:tentative="1">
      <w:start w:val="1"/>
      <w:numFmt w:val="lowerLetter"/>
      <w:lvlText w:val="%8."/>
      <w:lvlJc w:val="left"/>
      <w:pPr>
        <w:ind w:left="7920" w:hanging="360"/>
      </w:pPr>
    </w:lvl>
    <w:lvl w:ilvl="8" w:tplc="0418001B" w:tentative="1">
      <w:start w:val="1"/>
      <w:numFmt w:val="lowerRoman"/>
      <w:lvlText w:val="%9."/>
      <w:lvlJc w:val="right"/>
      <w:pPr>
        <w:ind w:left="8640" w:hanging="180"/>
      </w:pPr>
    </w:lvl>
  </w:abstractNum>
  <w:abstractNum w:abstractNumId="3" w15:restartNumberingAfterBreak="0">
    <w:nsid w:val="0BB84FBA"/>
    <w:multiLevelType w:val="hybridMultilevel"/>
    <w:tmpl w:val="9CF053CA"/>
    <w:lvl w:ilvl="0" w:tplc="0418000F">
      <w:start w:val="1"/>
      <w:numFmt w:val="decimal"/>
      <w:lvlText w:val="%1."/>
      <w:lvlJc w:val="left"/>
      <w:pPr>
        <w:ind w:left="3240" w:hanging="360"/>
      </w:pPr>
    </w:lvl>
    <w:lvl w:ilvl="1" w:tplc="04180019" w:tentative="1">
      <w:start w:val="1"/>
      <w:numFmt w:val="lowerLetter"/>
      <w:lvlText w:val="%2."/>
      <w:lvlJc w:val="left"/>
      <w:pPr>
        <w:ind w:left="3960" w:hanging="360"/>
      </w:pPr>
    </w:lvl>
    <w:lvl w:ilvl="2" w:tplc="0418001B" w:tentative="1">
      <w:start w:val="1"/>
      <w:numFmt w:val="lowerRoman"/>
      <w:lvlText w:val="%3."/>
      <w:lvlJc w:val="right"/>
      <w:pPr>
        <w:ind w:left="4680" w:hanging="180"/>
      </w:pPr>
    </w:lvl>
    <w:lvl w:ilvl="3" w:tplc="0418000F" w:tentative="1">
      <w:start w:val="1"/>
      <w:numFmt w:val="decimal"/>
      <w:lvlText w:val="%4."/>
      <w:lvlJc w:val="left"/>
      <w:pPr>
        <w:ind w:left="5400" w:hanging="360"/>
      </w:pPr>
    </w:lvl>
    <w:lvl w:ilvl="4" w:tplc="04180019" w:tentative="1">
      <w:start w:val="1"/>
      <w:numFmt w:val="lowerLetter"/>
      <w:lvlText w:val="%5."/>
      <w:lvlJc w:val="left"/>
      <w:pPr>
        <w:ind w:left="6120" w:hanging="360"/>
      </w:pPr>
    </w:lvl>
    <w:lvl w:ilvl="5" w:tplc="0418001B" w:tentative="1">
      <w:start w:val="1"/>
      <w:numFmt w:val="lowerRoman"/>
      <w:lvlText w:val="%6."/>
      <w:lvlJc w:val="right"/>
      <w:pPr>
        <w:ind w:left="6840" w:hanging="180"/>
      </w:pPr>
    </w:lvl>
    <w:lvl w:ilvl="6" w:tplc="0418000F" w:tentative="1">
      <w:start w:val="1"/>
      <w:numFmt w:val="decimal"/>
      <w:lvlText w:val="%7."/>
      <w:lvlJc w:val="left"/>
      <w:pPr>
        <w:ind w:left="7560" w:hanging="360"/>
      </w:pPr>
    </w:lvl>
    <w:lvl w:ilvl="7" w:tplc="04180019" w:tentative="1">
      <w:start w:val="1"/>
      <w:numFmt w:val="lowerLetter"/>
      <w:lvlText w:val="%8."/>
      <w:lvlJc w:val="left"/>
      <w:pPr>
        <w:ind w:left="8280" w:hanging="360"/>
      </w:pPr>
    </w:lvl>
    <w:lvl w:ilvl="8" w:tplc="0418001B" w:tentative="1">
      <w:start w:val="1"/>
      <w:numFmt w:val="lowerRoman"/>
      <w:lvlText w:val="%9."/>
      <w:lvlJc w:val="right"/>
      <w:pPr>
        <w:ind w:left="9000" w:hanging="180"/>
      </w:pPr>
    </w:lvl>
  </w:abstractNum>
  <w:abstractNum w:abstractNumId="4" w15:restartNumberingAfterBreak="0">
    <w:nsid w:val="1296367D"/>
    <w:multiLevelType w:val="hybridMultilevel"/>
    <w:tmpl w:val="2C7881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1D3D02"/>
    <w:multiLevelType w:val="hybridMultilevel"/>
    <w:tmpl w:val="79A40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E1FD5"/>
    <w:multiLevelType w:val="hybridMultilevel"/>
    <w:tmpl w:val="C1D4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95EB2"/>
    <w:multiLevelType w:val="hybridMultilevel"/>
    <w:tmpl w:val="5188613C"/>
    <w:lvl w:ilvl="0" w:tplc="0409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B3A7C94"/>
    <w:multiLevelType w:val="hybridMultilevel"/>
    <w:tmpl w:val="3952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673E3"/>
    <w:multiLevelType w:val="hybridMultilevel"/>
    <w:tmpl w:val="063479AC"/>
    <w:lvl w:ilvl="0" w:tplc="221037BE">
      <w:start w:val="1"/>
      <w:numFmt w:val="decimal"/>
      <w:lvlText w:val="%1."/>
      <w:lvlJc w:val="left"/>
      <w:pPr>
        <w:ind w:left="1440" w:hanging="360"/>
      </w:pPr>
      <w:rPr>
        <w:b/>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0" w15:restartNumberingAfterBreak="0">
    <w:nsid w:val="2C5A3B4B"/>
    <w:multiLevelType w:val="hybridMultilevel"/>
    <w:tmpl w:val="CDD64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4C51EF"/>
    <w:multiLevelType w:val="hybridMultilevel"/>
    <w:tmpl w:val="97F4FE9E"/>
    <w:lvl w:ilvl="0" w:tplc="0409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12" w15:restartNumberingAfterBreak="0">
    <w:nsid w:val="41231D93"/>
    <w:multiLevelType w:val="hybridMultilevel"/>
    <w:tmpl w:val="2ECEDA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49C4A70"/>
    <w:multiLevelType w:val="hybridMultilevel"/>
    <w:tmpl w:val="D9089716"/>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4" w15:restartNumberingAfterBreak="0">
    <w:nsid w:val="49A61FBC"/>
    <w:multiLevelType w:val="hybridMultilevel"/>
    <w:tmpl w:val="472249B0"/>
    <w:lvl w:ilvl="0" w:tplc="04090001">
      <w:start w:val="1"/>
      <w:numFmt w:val="bullet"/>
      <w:lvlText w:val=""/>
      <w:lvlJc w:val="left"/>
      <w:pPr>
        <w:ind w:left="3600" w:hanging="360"/>
      </w:pPr>
      <w:rPr>
        <w:rFonts w:ascii="Symbol" w:hAnsi="Symbol" w:hint="default"/>
      </w:rPr>
    </w:lvl>
    <w:lvl w:ilvl="1" w:tplc="04180003" w:tentative="1">
      <w:start w:val="1"/>
      <w:numFmt w:val="bullet"/>
      <w:lvlText w:val="o"/>
      <w:lvlJc w:val="left"/>
      <w:pPr>
        <w:ind w:left="4320" w:hanging="360"/>
      </w:pPr>
      <w:rPr>
        <w:rFonts w:ascii="Courier New" w:hAnsi="Courier New" w:cs="Courier New" w:hint="default"/>
      </w:rPr>
    </w:lvl>
    <w:lvl w:ilvl="2" w:tplc="04180005" w:tentative="1">
      <w:start w:val="1"/>
      <w:numFmt w:val="bullet"/>
      <w:lvlText w:val=""/>
      <w:lvlJc w:val="left"/>
      <w:pPr>
        <w:ind w:left="5040" w:hanging="360"/>
      </w:pPr>
      <w:rPr>
        <w:rFonts w:ascii="Wingdings" w:hAnsi="Wingdings" w:hint="default"/>
      </w:rPr>
    </w:lvl>
    <w:lvl w:ilvl="3" w:tplc="04180001" w:tentative="1">
      <w:start w:val="1"/>
      <w:numFmt w:val="bullet"/>
      <w:lvlText w:val=""/>
      <w:lvlJc w:val="left"/>
      <w:pPr>
        <w:ind w:left="5760" w:hanging="360"/>
      </w:pPr>
      <w:rPr>
        <w:rFonts w:ascii="Symbol" w:hAnsi="Symbol" w:hint="default"/>
      </w:rPr>
    </w:lvl>
    <w:lvl w:ilvl="4" w:tplc="04180003" w:tentative="1">
      <w:start w:val="1"/>
      <w:numFmt w:val="bullet"/>
      <w:lvlText w:val="o"/>
      <w:lvlJc w:val="left"/>
      <w:pPr>
        <w:ind w:left="6480" w:hanging="360"/>
      </w:pPr>
      <w:rPr>
        <w:rFonts w:ascii="Courier New" w:hAnsi="Courier New" w:cs="Courier New" w:hint="default"/>
      </w:rPr>
    </w:lvl>
    <w:lvl w:ilvl="5" w:tplc="04180005" w:tentative="1">
      <w:start w:val="1"/>
      <w:numFmt w:val="bullet"/>
      <w:lvlText w:val=""/>
      <w:lvlJc w:val="left"/>
      <w:pPr>
        <w:ind w:left="7200" w:hanging="360"/>
      </w:pPr>
      <w:rPr>
        <w:rFonts w:ascii="Wingdings" w:hAnsi="Wingdings" w:hint="default"/>
      </w:rPr>
    </w:lvl>
    <w:lvl w:ilvl="6" w:tplc="04180001" w:tentative="1">
      <w:start w:val="1"/>
      <w:numFmt w:val="bullet"/>
      <w:lvlText w:val=""/>
      <w:lvlJc w:val="left"/>
      <w:pPr>
        <w:ind w:left="7920" w:hanging="360"/>
      </w:pPr>
      <w:rPr>
        <w:rFonts w:ascii="Symbol" w:hAnsi="Symbol" w:hint="default"/>
      </w:rPr>
    </w:lvl>
    <w:lvl w:ilvl="7" w:tplc="04180003" w:tentative="1">
      <w:start w:val="1"/>
      <w:numFmt w:val="bullet"/>
      <w:lvlText w:val="o"/>
      <w:lvlJc w:val="left"/>
      <w:pPr>
        <w:ind w:left="8640" w:hanging="360"/>
      </w:pPr>
      <w:rPr>
        <w:rFonts w:ascii="Courier New" w:hAnsi="Courier New" w:cs="Courier New" w:hint="default"/>
      </w:rPr>
    </w:lvl>
    <w:lvl w:ilvl="8" w:tplc="04180005" w:tentative="1">
      <w:start w:val="1"/>
      <w:numFmt w:val="bullet"/>
      <w:lvlText w:val=""/>
      <w:lvlJc w:val="left"/>
      <w:pPr>
        <w:ind w:left="9360" w:hanging="360"/>
      </w:pPr>
      <w:rPr>
        <w:rFonts w:ascii="Wingdings" w:hAnsi="Wingdings" w:hint="default"/>
      </w:rPr>
    </w:lvl>
  </w:abstractNum>
  <w:abstractNum w:abstractNumId="15" w15:restartNumberingAfterBreak="0">
    <w:nsid w:val="4B2C0936"/>
    <w:multiLevelType w:val="hybridMultilevel"/>
    <w:tmpl w:val="00B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AE7CA6"/>
    <w:multiLevelType w:val="hybridMultilevel"/>
    <w:tmpl w:val="82AEED6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7" w15:restartNumberingAfterBreak="0">
    <w:nsid w:val="52C774D9"/>
    <w:multiLevelType w:val="hybridMultilevel"/>
    <w:tmpl w:val="FAEAB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15E"/>
    <w:multiLevelType w:val="hybridMultilevel"/>
    <w:tmpl w:val="0436CF86"/>
    <w:lvl w:ilvl="0" w:tplc="04090005">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9" w15:restartNumberingAfterBreak="0">
    <w:nsid w:val="56A71110"/>
    <w:multiLevelType w:val="hybridMultilevel"/>
    <w:tmpl w:val="13D086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D85C96"/>
    <w:multiLevelType w:val="hybridMultilevel"/>
    <w:tmpl w:val="E2E61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A5D3C"/>
    <w:multiLevelType w:val="hybridMultilevel"/>
    <w:tmpl w:val="3690BF82"/>
    <w:lvl w:ilvl="0" w:tplc="04090001">
      <w:start w:val="1"/>
      <w:numFmt w:val="bullet"/>
      <w:lvlText w:val=""/>
      <w:lvlJc w:val="left"/>
      <w:pPr>
        <w:ind w:left="1485" w:hanging="360"/>
      </w:pPr>
      <w:rPr>
        <w:rFonts w:ascii="Symbol" w:hAnsi="Symbol" w:hint="default"/>
      </w:rPr>
    </w:lvl>
    <w:lvl w:ilvl="1" w:tplc="04180003" w:tentative="1">
      <w:start w:val="1"/>
      <w:numFmt w:val="bullet"/>
      <w:lvlText w:val="o"/>
      <w:lvlJc w:val="left"/>
      <w:pPr>
        <w:ind w:left="2205" w:hanging="360"/>
      </w:pPr>
      <w:rPr>
        <w:rFonts w:ascii="Courier New" w:hAnsi="Courier New" w:cs="Courier New" w:hint="default"/>
      </w:rPr>
    </w:lvl>
    <w:lvl w:ilvl="2" w:tplc="04180005" w:tentative="1">
      <w:start w:val="1"/>
      <w:numFmt w:val="bullet"/>
      <w:lvlText w:val=""/>
      <w:lvlJc w:val="left"/>
      <w:pPr>
        <w:ind w:left="2925" w:hanging="360"/>
      </w:pPr>
      <w:rPr>
        <w:rFonts w:ascii="Wingdings" w:hAnsi="Wingdings" w:hint="default"/>
      </w:rPr>
    </w:lvl>
    <w:lvl w:ilvl="3" w:tplc="04180001" w:tentative="1">
      <w:start w:val="1"/>
      <w:numFmt w:val="bullet"/>
      <w:lvlText w:val=""/>
      <w:lvlJc w:val="left"/>
      <w:pPr>
        <w:ind w:left="3645" w:hanging="360"/>
      </w:pPr>
      <w:rPr>
        <w:rFonts w:ascii="Symbol" w:hAnsi="Symbol" w:hint="default"/>
      </w:rPr>
    </w:lvl>
    <w:lvl w:ilvl="4" w:tplc="04180003" w:tentative="1">
      <w:start w:val="1"/>
      <w:numFmt w:val="bullet"/>
      <w:lvlText w:val="o"/>
      <w:lvlJc w:val="left"/>
      <w:pPr>
        <w:ind w:left="4365" w:hanging="360"/>
      </w:pPr>
      <w:rPr>
        <w:rFonts w:ascii="Courier New" w:hAnsi="Courier New" w:cs="Courier New" w:hint="default"/>
      </w:rPr>
    </w:lvl>
    <w:lvl w:ilvl="5" w:tplc="04180005" w:tentative="1">
      <w:start w:val="1"/>
      <w:numFmt w:val="bullet"/>
      <w:lvlText w:val=""/>
      <w:lvlJc w:val="left"/>
      <w:pPr>
        <w:ind w:left="5085" w:hanging="360"/>
      </w:pPr>
      <w:rPr>
        <w:rFonts w:ascii="Wingdings" w:hAnsi="Wingdings" w:hint="default"/>
      </w:rPr>
    </w:lvl>
    <w:lvl w:ilvl="6" w:tplc="04180001" w:tentative="1">
      <w:start w:val="1"/>
      <w:numFmt w:val="bullet"/>
      <w:lvlText w:val=""/>
      <w:lvlJc w:val="left"/>
      <w:pPr>
        <w:ind w:left="5805" w:hanging="360"/>
      </w:pPr>
      <w:rPr>
        <w:rFonts w:ascii="Symbol" w:hAnsi="Symbol" w:hint="default"/>
      </w:rPr>
    </w:lvl>
    <w:lvl w:ilvl="7" w:tplc="04180003" w:tentative="1">
      <w:start w:val="1"/>
      <w:numFmt w:val="bullet"/>
      <w:lvlText w:val="o"/>
      <w:lvlJc w:val="left"/>
      <w:pPr>
        <w:ind w:left="6525" w:hanging="360"/>
      </w:pPr>
      <w:rPr>
        <w:rFonts w:ascii="Courier New" w:hAnsi="Courier New" w:cs="Courier New" w:hint="default"/>
      </w:rPr>
    </w:lvl>
    <w:lvl w:ilvl="8" w:tplc="04180005" w:tentative="1">
      <w:start w:val="1"/>
      <w:numFmt w:val="bullet"/>
      <w:lvlText w:val=""/>
      <w:lvlJc w:val="left"/>
      <w:pPr>
        <w:ind w:left="7245" w:hanging="360"/>
      </w:pPr>
      <w:rPr>
        <w:rFonts w:ascii="Wingdings" w:hAnsi="Wingdings" w:hint="default"/>
      </w:rPr>
    </w:lvl>
  </w:abstractNum>
  <w:abstractNum w:abstractNumId="22" w15:restartNumberingAfterBreak="0">
    <w:nsid w:val="61843D4B"/>
    <w:multiLevelType w:val="hybridMultilevel"/>
    <w:tmpl w:val="6D54C19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 w15:restartNumberingAfterBreak="0">
    <w:nsid w:val="61DC6FC6"/>
    <w:multiLevelType w:val="hybridMultilevel"/>
    <w:tmpl w:val="B2CCBCFE"/>
    <w:lvl w:ilvl="0" w:tplc="0409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4" w15:restartNumberingAfterBreak="0">
    <w:nsid w:val="66DF5477"/>
    <w:multiLevelType w:val="hybridMultilevel"/>
    <w:tmpl w:val="A0C04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3CAC64E">
      <w:numFmt w:val="bullet"/>
      <w:lvlText w:val="-"/>
      <w:lvlJc w:val="left"/>
      <w:pPr>
        <w:ind w:left="3600" w:hanging="360"/>
      </w:pPr>
      <w:rPr>
        <w:rFonts w:ascii="Calibri" w:eastAsiaTheme="minorHAnsi" w:hAnsi="Calibri" w:cstheme="minorBidi"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7554B"/>
    <w:multiLevelType w:val="hybridMultilevel"/>
    <w:tmpl w:val="C9D81F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D5761AB"/>
    <w:multiLevelType w:val="hybridMultilevel"/>
    <w:tmpl w:val="5AF62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844C00"/>
    <w:multiLevelType w:val="hybridMultilevel"/>
    <w:tmpl w:val="1398291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8" w15:restartNumberingAfterBreak="0">
    <w:nsid w:val="77443C8C"/>
    <w:multiLevelType w:val="hybridMultilevel"/>
    <w:tmpl w:val="2CFC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A78A9"/>
    <w:multiLevelType w:val="hybridMultilevel"/>
    <w:tmpl w:val="58A06F6E"/>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7E3223B1"/>
    <w:multiLevelType w:val="hybridMultilevel"/>
    <w:tmpl w:val="DC4CD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331369"/>
    <w:multiLevelType w:val="hybridMultilevel"/>
    <w:tmpl w:val="BB02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1"/>
  </w:num>
  <w:num w:numId="4">
    <w:abstractNumId w:val="29"/>
  </w:num>
  <w:num w:numId="5">
    <w:abstractNumId w:val="7"/>
  </w:num>
  <w:num w:numId="6">
    <w:abstractNumId w:val="11"/>
  </w:num>
  <w:num w:numId="7">
    <w:abstractNumId w:val="9"/>
  </w:num>
  <w:num w:numId="8">
    <w:abstractNumId w:val="24"/>
  </w:num>
  <w:num w:numId="9">
    <w:abstractNumId w:val="30"/>
  </w:num>
  <w:num w:numId="10">
    <w:abstractNumId w:val="5"/>
  </w:num>
  <w:num w:numId="11">
    <w:abstractNumId w:val="19"/>
  </w:num>
  <w:num w:numId="12">
    <w:abstractNumId w:val="4"/>
  </w:num>
  <w:num w:numId="13">
    <w:abstractNumId w:val="18"/>
  </w:num>
  <w:num w:numId="14">
    <w:abstractNumId w:val="12"/>
  </w:num>
  <w:num w:numId="15">
    <w:abstractNumId w:val="31"/>
  </w:num>
  <w:num w:numId="16">
    <w:abstractNumId w:val="6"/>
  </w:num>
  <w:num w:numId="17">
    <w:abstractNumId w:val="16"/>
  </w:num>
  <w:num w:numId="18">
    <w:abstractNumId w:val="26"/>
  </w:num>
  <w:num w:numId="19">
    <w:abstractNumId w:val="28"/>
  </w:num>
  <w:num w:numId="20">
    <w:abstractNumId w:val="0"/>
  </w:num>
  <w:num w:numId="21">
    <w:abstractNumId w:val="15"/>
  </w:num>
  <w:num w:numId="22">
    <w:abstractNumId w:val="17"/>
  </w:num>
  <w:num w:numId="23">
    <w:abstractNumId w:val="25"/>
  </w:num>
  <w:num w:numId="24">
    <w:abstractNumId w:val="20"/>
  </w:num>
  <w:num w:numId="25">
    <w:abstractNumId w:val="10"/>
  </w:num>
  <w:num w:numId="26">
    <w:abstractNumId w:val="1"/>
  </w:num>
  <w:num w:numId="27">
    <w:abstractNumId w:val="13"/>
  </w:num>
  <w:num w:numId="28">
    <w:abstractNumId w:val="8"/>
  </w:num>
  <w:num w:numId="29">
    <w:abstractNumId w:val="22"/>
  </w:num>
  <w:num w:numId="30">
    <w:abstractNumId w:val="27"/>
  </w:num>
  <w:num w:numId="31">
    <w:abstractNumId w:val="2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9A"/>
    <w:rsid w:val="00010C2E"/>
    <w:rsid w:val="00040918"/>
    <w:rsid w:val="000707F4"/>
    <w:rsid w:val="000749B9"/>
    <w:rsid w:val="000A020D"/>
    <w:rsid w:val="00154928"/>
    <w:rsid w:val="0016594D"/>
    <w:rsid w:val="001660E5"/>
    <w:rsid w:val="001706C3"/>
    <w:rsid w:val="001A36F4"/>
    <w:rsid w:val="001D62F3"/>
    <w:rsid w:val="001F5318"/>
    <w:rsid w:val="00222AB0"/>
    <w:rsid w:val="00231586"/>
    <w:rsid w:val="0028078A"/>
    <w:rsid w:val="002B3F36"/>
    <w:rsid w:val="002C68B7"/>
    <w:rsid w:val="002D1A8F"/>
    <w:rsid w:val="002D743C"/>
    <w:rsid w:val="003407CE"/>
    <w:rsid w:val="0034481D"/>
    <w:rsid w:val="00373DD1"/>
    <w:rsid w:val="0037577C"/>
    <w:rsid w:val="003F2619"/>
    <w:rsid w:val="004A11CB"/>
    <w:rsid w:val="004B6FF5"/>
    <w:rsid w:val="004F14D2"/>
    <w:rsid w:val="00503F13"/>
    <w:rsid w:val="00526640"/>
    <w:rsid w:val="00531615"/>
    <w:rsid w:val="00533E17"/>
    <w:rsid w:val="00567406"/>
    <w:rsid w:val="005B47DF"/>
    <w:rsid w:val="005D5A3E"/>
    <w:rsid w:val="00605E1C"/>
    <w:rsid w:val="00617754"/>
    <w:rsid w:val="006770D8"/>
    <w:rsid w:val="006853B0"/>
    <w:rsid w:val="006B5D80"/>
    <w:rsid w:val="006C63DA"/>
    <w:rsid w:val="006F75F4"/>
    <w:rsid w:val="00737763"/>
    <w:rsid w:val="0074590C"/>
    <w:rsid w:val="0075068B"/>
    <w:rsid w:val="00753713"/>
    <w:rsid w:val="00761BEB"/>
    <w:rsid w:val="00782F00"/>
    <w:rsid w:val="00787774"/>
    <w:rsid w:val="008353A7"/>
    <w:rsid w:val="00835B17"/>
    <w:rsid w:val="00844688"/>
    <w:rsid w:val="008C24F1"/>
    <w:rsid w:val="00965C46"/>
    <w:rsid w:val="00972115"/>
    <w:rsid w:val="009740E5"/>
    <w:rsid w:val="009C60DB"/>
    <w:rsid w:val="009D1053"/>
    <w:rsid w:val="009E09D8"/>
    <w:rsid w:val="009F2E9B"/>
    <w:rsid w:val="00A043DB"/>
    <w:rsid w:val="00A27E9A"/>
    <w:rsid w:val="00A35885"/>
    <w:rsid w:val="00A4241F"/>
    <w:rsid w:val="00A4701A"/>
    <w:rsid w:val="00A665BE"/>
    <w:rsid w:val="00AA2C4E"/>
    <w:rsid w:val="00AD2B42"/>
    <w:rsid w:val="00B10484"/>
    <w:rsid w:val="00B11156"/>
    <w:rsid w:val="00B1230D"/>
    <w:rsid w:val="00B6495D"/>
    <w:rsid w:val="00B653BA"/>
    <w:rsid w:val="00B7205C"/>
    <w:rsid w:val="00B935D8"/>
    <w:rsid w:val="00BC382C"/>
    <w:rsid w:val="00BF0E05"/>
    <w:rsid w:val="00C4571C"/>
    <w:rsid w:val="00CB476B"/>
    <w:rsid w:val="00CC20A0"/>
    <w:rsid w:val="00CC25C6"/>
    <w:rsid w:val="00D560D8"/>
    <w:rsid w:val="00D57C85"/>
    <w:rsid w:val="00D6406C"/>
    <w:rsid w:val="00D83CDB"/>
    <w:rsid w:val="00D95BB8"/>
    <w:rsid w:val="00E05F70"/>
    <w:rsid w:val="00E105B1"/>
    <w:rsid w:val="00E22E80"/>
    <w:rsid w:val="00E277A2"/>
    <w:rsid w:val="00E57B28"/>
    <w:rsid w:val="00E706DF"/>
    <w:rsid w:val="00EB47A5"/>
    <w:rsid w:val="00EF13DD"/>
    <w:rsid w:val="00EF3204"/>
    <w:rsid w:val="00F04B6B"/>
    <w:rsid w:val="00F13916"/>
    <w:rsid w:val="00F80668"/>
    <w:rsid w:val="00F97F1F"/>
    <w:rsid w:val="00FC3270"/>
    <w:rsid w:val="00FD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877D5D-D689-498D-B80D-AF4934E7F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68B"/>
    <w:rPr>
      <w:rFonts w:ascii="Tahoma" w:hAnsi="Tahoma" w:cs="Tahoma"/>
      <w:sz w:val="16"/>
      <w:szCs w:val="16"/>
    </w:rPr>
  </w:style>
  <w:style w:type="paragraph" w:styleId="ListParagraph">
    <w:name w:val="List Paragraph"/>
    <w:basedOn w:val="Normal"/>
    <w:uiPriority w:val="34"/>
    <w:qFormat/>
    <w:rsid w:val="00B7205C"/>
    <w:pPr>
      <w:ind w:left="720"/>
      <w:contextualSpacing/>
    </w:pPr>
  </w:style>
  <w:style w:type="paragraph" w:styleId="Header">
    <w:name w:val="header"/>
    <w:basedOn w:val="Normal"/>
    <w:link w:val="HeaderChar"/>
    <w:uiPriority w:val="99"/>
    <w:unhideWhenUsed/>
    <w:rsid w:val="00340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7CE"/>
  </w:style>
  <w:style w:type="paragraph" w:styleId="Footer">
    <w:name w:val="footer"/>
    <w:basedOn w:val="Normal"/>
    <w:link w:val="FooterChar"/>
    <w:uiPriority w:val="99"/>
    <w:unhideWhenUsed/>
    <w:rsid w:val="00340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295578">
      <w:bodyDiv w:val="1"/>
      <w:marLeft w:val="0"/>
      <w:marRight w:val="0"/>
      <w:marTop w:val="0"/>
      <w:marBottom w:val="0"/>
      <w:divBdr>
        <w:top w:val="none" w:sz="0" w:space="0" w:color="auto"/>
        <w:left w:val="none" w:sz="0" w:space="0" w:color="auto"/>
        <w:bottom w:val="none" w:sz="0" w:space="0" w:color="auto"/>
        <w:right w:val="none" w:sz="0" w:space="0" w:color="auto"/>
      </w:divBdr>
    </w:div>
    <w:div w:id="451167556">
      <w:bodyDiv w:val="1"/>
      <w:marLeft w:val="0"/>
      <w:marRight w:val="0"/>
      <w:marTop w:val="0"/>
      <w:marBottom w:val="0"/>
      <w:divBdr>
        <w:top w:val="none" w:sz="0" w:space="0" w:color="auto"/>
        <w:left w:val="none" w:sz="0" w:space="0" w:color="auto"/>
        <w:bottom w:val="none" w:sz="0" w:space="0" w:color="auto"/>
        <w:right w:val="none" w:sz="0" w:space="0" w:color="auto"/>
      </w:divBdr>
    </w:div>
    <w:div w:id="574050940">
      <w:bodyDiv w:val="1"/>
      <w:marLeft w:val="0"/>
      <w:marRight w:val="0"/>
      <w:marTop w:val="0"/>
      <w:marBottom w:val="0"/>
      <w:divBdr>
        <w:top w:val="none" w:sz="0" w:space="0" w:color="auto"/>
        <w:left w:val="none" w:sz="0" w:space="0" w:color="auto"/>
        <w:bottom w:val="none" w:sz="0" w:space="0" w:color="auto"/>
        <w:right w:val="none" w:sz="0" w:space="0" w:color="auto"/>
      </w:divBdr>
    </w:div>
    <w:div w:id="814416301">
      <w:bodyDiv w:val="1"/>
      <w:marLeft w:val="0"/>
      <w:marRight w:val="0"/>
      <w:marTop w:val="0"/>
      <w:marBottom w:val="0"/>
      <w:divBdr>
        <w:top w:val="none" w:sz="0" w:space="0" w:color="auto"/>
        <w:left w:val="none" w:sz="0" w:space="0" w:color="auto"/>
        <w:bottom w:val="none" w:sz="0" w:space="0" w:color="auto"/>
        <w:right w:val="none" w:sz="0" w:space="0" w:color="auto"/>
      </w:divBdr>
    </w:div>
    <w:div w:id="1325862914">
      <w:bodyDiv w:val="1"/>
      <w:marLeft w:val="0"/>
      <w:marRight w:val="0"/>
      <w:marTop w:val="0"/>
      <w:marBottom w:val="0"/>
      <w:divBdr>
        <w:top w:val="none" w:sz="0" w:space="0" w:color="auto"/>
        <w:left w:val="none" w:sz="0" w:space="0" w:color="auto"/>
        <w:bottom w:val="none" w:sz="0" w:space="0" w:color="auto"/>
        <w:right w:val="none" w:sz="0" w:space="0" w:color="auto"/>
      </w:divBdr>
    </w:div>
    <w:div w:id="1758601342">
      <w:bodyDiv w:val="1"/>
      <w:marLeft w:val="0"/>
      <w:marRight w:val="0"/>
      <w:marTop w:val="0"/>
      <w:marBottom w:val="0"/>
      <w:divBdr>
        <w:top w:val="none" w:sz="0" w:space="0" w:color="auto"/>
        <w:left w:val="none" w:sz="0" w:space="0" w:color="auto"/>
        <w:bottom w:val="none" w:sz="0" w:space="0" w:color="auto"/>
        <w:right w:val="none" w:sz="0" w:space="0" w:color="auto"/>
      </w:divBdr>
    </w:div>
    <w:div w:id="185614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Buzuriu, George</dc:creator>
  <cp:lastModifiedBy>Buzuriu, George</cp:lastModifiedBy>
  <cp:revision>10</cp:revision>
  <dcterms:created xsi:type="dcterms:W3CDTF">2018-06-06T22:38:00Z</dcterms:created>
  <dcterms:modified xsi:type="dcterms:W3CDTF">2018-06-07T14:40:00Z</dcterms:modified>
</cp:coreProperties>
</file>