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commentRangeStart w:id="0"/>
      <w:r w:rsidDel="00000000" w:rsidR="00000000" w:rsidRPr="00000000">
        <w:rPr>
          <w:rtl w:val="0"/>
        </w:rPr>
        <w:t xml:space="preserve">Folder : SPSS_files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The syntax file (Landscape_survey_syntax.sps) contains comments and explanations before each command, describing what the command does and how the data has been processed. This includes the commands used to combine the free-text matrices (Q23, Q27, Q28, Q44) that were analysed separately in Excel.</w:t>
      </w:r>
    </w:p>
    <w:p w:rsidR="00000000" w:rsidDel="00000000" w:rsidP="00000000" w:rsidRDefault="00000000" w:rsidRPr="00000000" w14:paraId="00000004">
      <w:pPr>
        <w:spacing w:after="240" w:before="240" w:lineRule="auto"/>
        <w:rPr/>
      </w:pPr>
      <w:r w:rsidDel="00000000" w:rsidR="00000000" w:rsidRPr="00000000">
        <w:rPr>
          <w:rtl w:val="0"/>
        </w:rPr>
        <w:t xml:space="preserve">The data file (Landscape_survey_data.sav) contains the data processed using syntax, including answers to the close-ended questions, with a free text field for ‘Other’ answers. These files were worked on in SPSS.</w:t>
      </w:r>
    </w:p>
    <w:p w:rsidR="00000000" w:rsidDel="00000000" w:rsidP="00000000" w:rsidRDefault="00000000" w:rsidRPr="00000000" w14:paraId="00000005">
      <w:pPr>
        <w:spacing w:after="240" w:before="240" w:lineRule="auto"/>
        <w:rPr/>
      </w:pPr>
      <w:r w:rsidDel="00000000" w:rsidR="00000000" w:rsidRPr="00000000">
        <w:rPr>
          <w:rtl w:val="0"/>
        </w:rPr>
        <w:t xml:space="preserve">SPSS was used to convert variables into numeric format. It was also used to separate textual dichotomies encoded within a single variable into distinct numeric variables (Q19, Q22, Q24, Q26, Q39, Q43) and used to process free-text matrix responses by aggregating all listed items into one variable and their associated descriptions of use into another (Q23, Q27, Q28, Q44). More specifically, the questions worked on and analysed in SPSS were:</w:t>
      </w:r>
    </w:p>
    <w:p w:rsidR="00000000" w:rsidDel="00000000" w:rsidP="00000000" w:rsidRDefault="00000000" w:rsidRPr="00000000" w14:paraId="00000006">
      <w:pPr>
        <w:spacing w:after="0" w:before="0" w:lineRule="auto"/>
        <w:rPr/>
      </w:pPr>
      <w:r w:rsidDel="00000000" w:rsidR="00000000" w:rsidRPr="00000000">
        <w:rPr>
          <w:rtl w:val="0"/>
        </w:rPr>
        <w:t xml:space="preserve">- Q16: To what extent does your repository face challenges and needs in terms of digital object management activities and functions?</w:t>
      </w:r>
    </w:p>
    <w:p w:rsidR="00000000" w:rsidDel="00000000" w:rsidP="00000000" w:rsidRDefault="00000000" w:rsidRPr="00000000" w14:paraId="00000007">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Q18: These were the core questions on digital object management. Would you like to answer some additional questions or continue to the next part of the survey?</w:t>
      </w:r>
    </w:p>
    <w:p w:rsidR="00000000" w:rsidDel="00000000" w:rsidP="00000000" w:rsidRDefault="00000000" w:rsidRPr="00000000" w14:paraId="00000008">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Q19: On what platforms/software does your repository operate?</w:t>
      </w:r>
    </w:p>
    <w:p w:rsidR="00000000" w:rsidDel="00000000" w:rsidP="00000000" w:rsidRDefault="00000000" w:rsidRPr="00000000" w14:paraId="00000009">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Q20: What technologies or services do you use to deploy the platform/software on which your repository operates?</w:t>
      </w:r>
    </w:p>
    <w:p w:rsidR="00000000" w:rsidDel="00000000" w:rsidP="00000000" w:rsidRDefault="00000000" w:rsidRPr="00000000" w14:paraId="0000000A">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Q21: Does your repository use persistent identifiers (PIDs) for digital objects or metadata elements?</w:t>
      </w:r>
    </w:p>
    <w:p w:rsidR="00000000" w:rsidDel="00000000" w:rsidP="00000000" w:rsidRDefault="00000000" w:rsidRPr="00000000" w14:paraId="0000000B">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Q22: Which Persistent Identifiers (PIDs) has your repository implemented or is implementing?</w:t>
      </w:r>
    </w:p>
    <w:p w:rsidR="00000000" w:rsidDel="00000000" w:rsidP="00000000" w:rsidRDefault="00000000" w:rsidRPr="00000000" w14:paraId="0000000C">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Q23: What are the main metadata schemas your repository uses?</w:t>
      </w:r>
    </w:p>
    <w:p w:rsidR="00000000" w:rsidDel="00000000" w:rsidP="00000000" w:rsidRDefault="00000000" w:rsidRPr="00000000" w14:paraId="0000000D">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Q24: How are metadata schemas implemented in your repository?</w:t>
      </w:r>
    </w:p>
    <w:p w:rsidR="00000000" w:rsidDel="00000000" w:rsidP="00000000" w:rsidRDefault="00000000" w:rsidRPr="00000000" w14:paraId="0000000E">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Q25: Does your repository use semantic artefacts (e.g., controlled vocabularies, ontologies, taxonomies) to annotate, describe or index digital objects?</w:t>
      </w:r>
    </w:p>
    <w:p w:rsidR="00000000" w:rsidDel="00000000" w:rsidP="00000000" w:rsidRDefault="00000000" w:rsidRPr="00000000" w14:paraId="0000000F">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Q26: How are semantic artefacts implemented in your repository?</w:t>
      </w:r>
    </w:p>
    <w:p w:rsidR="00000000" w:rsidDel="00000000" w:rsidP="00000000" w:rsidRDefault="00000000" w:rsidRPr="00000000" w14:paraId="00000010">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Q27: What are the main catalogues or registries your repository uses for digital object management?</w:t>
      </w:r>
    </w:p>
    <w:p w:rsidR="00000000" w:rsidDel="00000000" w:rsidP="00000000" w:rsidRDefault="00000000" w:rsidRPr="00000000" w14:paraId="00000011">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Q28: What are the main shared resources or services or federated systems your repository uses for managing digital objects?</w:t>
      </w:r>
    </w:p>
    <w:p w:rsidR="00000000" w:rsidDel="00000000" w:rsidP="00000000" w:rsidRDefault="00000000" w:rsidRPr="00000000" w14:paraId="00000012">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Q29: To what extent does your repository face challenges and needs in terms of organisational infrastructure activities and functions?</w:t>
      </w:r>
    </w:p>
    <w:p w:rsidR="00000000" w:rsidDel="00000000" w:rsidP="00000000" w:rsidRDefault="00000000" w:rsidRPr="00000000" w14:paraId="00000013">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Q31: These were the core questions on organisational infrastructure. Would you like to answer some additional questions or continue to the next part of the survey?</w:t>
      </w:r>
    </w:p>
    <w:p w:rsidR="00000000" w:rsidDel="00000000" w:rsidP="00000000" w:rsidRDefault="00000000" w:rsidRPr="00000000" w14:paraId="00000014">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Q36: Does your repository have a continuity agreement with another organisation(s) to ensure ongoing access to and preservation of your digital objects and metadata?</w:t>
      </w:r>
    </w:p>
    <w:p w:rsidR="00000000" w:rsidDel="00000000" w:rsidP="00000000" w:rsidRDefault="00000000" w:rsidRPr="00000000" w14:paraId="00000015">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Q37X: If you have implemented or are implementing a continuity agreement, what type of organisation(s) is the agreement with?</w:t>
      </w:r>
    </w:p>
    <w:p w:rsidR="00000000" w:rsidDel="00000000" w:rsidP="00000000" w:rsidRDefault="00000000" w:rsidRPr="00000000" w14:paraId="00000016">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Q38: To what extent does your repository have sustainable funding to carry out your mission?</w:t>
      </w:r>
    </w:p>
    <w:p w:rsidR="00000000" w:rsidDel="00000000" w:rsidP="00000000" w:rsidRDefault="00000000" w:rsidRPr="00000000" w14:paraId="00000017">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Q39: What are the main funding sources of your repository?</w:t>
      </w:r>
    </w:p>
    <w:p w:rsidR="00000000" w:rsidDel="00000000" w:rsidP="00000000" w:rsidRDefault="00000000" w:rsidRPr="00000000" w14:paraId="00000018">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Q40: To what extent does your repository face challenges and needs in terms of technology and security activities and functions?</w:t>
      </w:r>
    </w:p>
    <w:p w:rsidR="00000000" w:rsidDel="00000000" w:rsidP="00000000" w:rsidRDefault="00000000" w:rsidRPr="00000000" w14:paraId="00000019">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Q42: These were the core questions on technology and security. Would you like to answer some additional questions or continue to the next part of the survey?</w:t>
      </w:r>
    </w:p>
    <w:p w:rsidR="00000000" w:rsidDel="00000000" w:rsidP="00000000" w:rsidRDefault="00000000" w:rsidRPr="00000000" w14:paraId="0000001A">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Q43: What processes and/or documentation does your repository use to ensure appropriate digital object and metadata storage and integrity?</w:t>
      </w:r>
    </w:p>
    <w:p w:rsidR="00000000" w:rsidDel="00000000" w:rsidP="00000000" w:rsidRDefault="00000000" w:rsidRPr="00000000" w14:paraId="0000001B">
      <w:pPr>
        <w:spacing w:after="0" w:before="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Q44: What (other) main standards, best practices and solutions does your repository use for its technology and security management?</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Folder : spreadsheet_editor_analyses</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following files contain the answers to the questions that were designed as matrices, with or without a free text field allowing for additional details. These files were worked on and analysed in Excel.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Matrices regarding challenges</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 each topic ("Digital object management challenges", "Organisational challenges", "Technical challenges"), respondents were first asked to indicate the difficulties and needs they encounter in a controlled matrix: on the y-axis, a list of eight categories derived from the TTRAM (Transparent Trustworthy Repository Attributes Matrix), and on the x-axis, a 5-point scale ranging from “no challenges” to “critical challenges”. Then, an open-ended question (“What are the major challenges and needs your repository faces in terms of digital object management?”) allowed them to identify key challenges and provide more details, if they wished.</w:t>
      </w:r>
    </w:p>
    <w:p w:rsidR="00000000" w:rsidDel="00000000" w:rsidP="00000000" w:rsidRDefault="00000000" w:rsidRPr="00000000" w14:paraId="00000027">
      <w:pPr>
        <w:rPr/>
      </w:pPr>
      <w:r w:rsidDel="00000000" w:rsidR="00000000" w:rsidRPr="00000000">
        <w:rPr>
          <w:rtl w:val="0"/>
        </w:rPr>
        <w:t xml:space="preserve">More specifically, the questions were :</w:t>
      </w:r>
    </w:p>
    <w:p w:rsidR="00000000" w:rsidDel="00000000" w:rsidP="00000000" w:rsidRDefault="00000000" w:rsidRPr="00000000" w14:paraId="00000028">
      <w:pPr>
        <w:rPr/>
      </w:pPr>
      <w:r w:rsidDel="00000000" w:rsidR="00000000" w:rsidRPr="00000000">
        <w:rPr>
          <w:rtl w:val="0"/>
        </w:rPr>
        <w:t xml:space="preserve">- Q16: To what extent does your repository face challenges and needs in terms of digital object management activities and functions? [Matrix]</w:t>
      </w:r>
    </w:p>
    <w:p w:rsidR="00000000" w:rsidDel="00000000" w:rsidP="00000000" w:rsidRDefault="00000000" w:rsidRPr="00000000" w14:paraId="00000029">
      <w:pPr>
        <w:rPr/>
      </w:pPr>
      <w:r w:rsidDel="00000000" w:rsidR="00000000" w:rsidRPr="00000000">
        <w:rPr>
          <w:rtl w:val="0"/>
        </w:rPr>
        <w:t xml:space="preserve">- Q17: What are the major challenges and needs your repository faces in terms of digital object management? [Free text]</w:t>
      </w:r>
    </w:p>
    <w:p w:rsidR="00000000" w:rsidDel="00000000" w:rsidP="00000000" w:rsidRDefault="00000000" w:rsidRPr="00000000" w14:paraId="0000002A">
      <w:pPr>
        <w:rPr/>
      </w:pPr>
      <w:r w:rsidDel="00000000" w:rsidR="00000000" w:rsidRPr="00000000">
        <w:rPr>
          <w:rtl w:val="0"/>
        </w:rPr>
        <w:t xml:space="preserve">- Q29: To what extent does your repository face challenges and needs in terms of organisational infrastructure activities and functions? [Matrix]</w:t>
      </w:r>
    </w:p>
    <w:p w:rsidR="00000000" w:rsidDel="00000000" w:rsidP="00000000" w:rsidRDefault="00000000" w:rsidRPr="00000000" w14:paraId="0000002B">
      <w:pPr>
        <w:rPr/>
      </w:pPr>
      <w:r w:rsidDel="00000000" w:rsidR="00000000" w:rsidRPr="00000000">
        <w:rPr>
          <w:rtl w:val="0"/>
        </w:rPr>
        <w:t xml:space="preserve">- Q30: What are the major challenges and needs your repository faces in terms of organisational infrastructure? [Free text]</w:t>
      </w:r>
    </w:p>
    <w:p w:rsidR="00000000" w:rsidDel="00000000" w:rsidP="00000000" w:rsidRDefault="00000000" w:rsidRPr="00000000" w14:paraId="0000002C">
      <w:pPr>
        <w:rPr/>
      </w:pPr>
      <w:r w:rsidDel="00000000" w:rsidR="00000000" w:rsidRPr="00000000">
        <w:rPr>
          <w:rtl w:val="0"/>
        </w:rPr>
        <w:t xml:space="preserve">- Q40: To what extent does your repository face challenges and needs in terms of technology and security activities and functions? [Matrix]</w:t>
      </w:r>
    </w:p>
    <w:p w:rsidR="00000000" w:rsidDel="00000000" w:rsidP="00000000" w:rsidRDefault="00000000" w:rsidRPr="00000000" w14:paraId="0000002D">
      <w:pPr>
        <w:rPr/>
      </w:pPr>
      <w:r w:rsidDel="00000000" w:rsidR="00000000" w:rsidRPr="00000000">
        <w:rPr>
          <w:rtl w:val="0"/>
        </w:rPr>
        <w:t xml:space="preserve">- Q41: What are the major challenges and needs your repository faces in terms of technology and security? [Free text]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answers to the matrices are in the following files :</w:t>
      </w:r>
    </w:p>
    <w:p w:rsidR="00000000" w:rsidDel="00000000" w:rsidP="00000000" w:rsidRDefault="00000000" w:rsidRPr="00000000" w14:paraId="00000030">
      <w:pPr>
        <w:rPr/>
      </w:pPr>
      <w:r w:rsidDel="00000000" w:rsidR="00000000" w:rsidRPr="00000000">
        <w:rPr>
          <w:rtl w:val="0"/>
        </w:rPr>
        <w:t xml:space="preserve">- Q16_Q17_matrix.csv : answers to the matrix of challenges regarding digital object management</w:t>
      </w:r>
    </w:p>
    <w:p w:rsidR="00000000" w:rsidDel="00000000" w:rsidP="00000000" w:rsidRDefault="00000000" w:rsidRPr="00000000" w14:paraId="00000031">
      <w:pPr>
        <w:rPr/>
      </w:pPr>
      <w:r w:rsidDel="00000000" w:rsidR="00000000" w:rsidRPr="00000000">
        <w:rPr>
          <w:rtl w:val="0"/>
        </w:rPr>
        <w:t xml:space="preserve">- Q29_Q30_matrix.csv : answers to the matrix regarding organisational challenges</w:t>
      </w:r>
    </w:p>
    <w:p w:rsidR="00000000" w:rsidDel="00000000" w:rsidP="00000000" w:rsidRDefault="00000000" w:rsidRPr="00000000" w14:paraId="00000032">
      <w:pPr>
        <w:rPr/>
      </w:pPr>
      <w:r w:rsidDel="00000000" w:rsidR="00000000" w:rsidRPr="00000000">
        <w:rPr>
          <w:rtl w:val="0"/>
        </w:rPr>
        <w:t xml:space="preserve">- Q40_Q41_matrix.csv : answers to the matrix regarding technical challenges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open-ended questions were first encoded (to allow regroupings and calculations) and then mapped against the categories of the TTRAM :</w:t>
      </w:r>
    </w:p>
    <w:p w:rsidR="00000000" w:rsidDel="00000000" w:rsidP="00000000" w:rsidRDefault="00000000" w:rsidRPr="00000000" w14:paraId="00000035">
      <w:pPr>
        <w:rPr/>
      </w:pPr>
      <w:r w:rsidDel="00000000" w:rsidR="00000000" w:rsidRPr="00000000">
        <w:rPr>
          <w:rtl w:val="0"/>
        </w:rPr>
        <w:t xml:space="preserve">- Q16_Q17_matrix_challenges_do_management.xlsx.zip</w:t>
      </w:r>
    </w:p>
    <w:p w:rsidR="00000000" w:rsidDel="00000000" w:rsidP="00000000" w:rsidRDefault="00000000" w:rsidRPr="00000000" w14:paraId="00000036">
      <w:pPr>
        <w:rPr/>
      </w:pPr>
      <w:r w:rsidDel="00000000" w:rsidR="00000000" w:rsidRPr="00000000">
        <w:rPr>
          <w:rtl w:val="0"/>
        </w:rPr>
        <w:t xml:space="preserve">- Q16_Q17_other_coded.csv : answers to the free text field ("Other") regarding digital object management</w:t>
      </w:r>
    </w:p>
    <w:p w:rsidR="00000000" w:rsidDel="00000000" w:rsidP="00000000" w:rsidRDefault="00000000" w:rsidRPr="00000000" w14:paraId="00000037">
      <w:pPr>
        <w:rPr/>
      </w:pPr>
      <w:r w:rsidDel="00000000" w:rsidR="00000000" w:rsidRPr="00000000">
        <w:rPr>
          <w:rtl w:val="0"/>
        </w:rPr>
        <w:t xml:space="preserve">- Q29_Q30_other_coded.csv : answers to the free text field ("Other") regarding organisational challenges. These answers were simplified, coded, and mapped against entries of the TTRAM.</w:t>
      </w:r>
    </w:p>
    <w:p w:rsidR="00000000" w:rsidDel="00000000" w:rsidP="00000000" w:rsidRDefault="00000000" w:rsidRPr="00000000" w14:paraId="00000038">
      <w:pPr>
        <w:rPr/>
      </w:pPr>
      <w:r w:rsidDel="00000000" w:rsidR="00000000" w:rsidRPr="00000000">
        <w:rPr>
          <w:rtl w:val="0"/>
        </w:rPr>
        <w:t xml:space="preserve">- Q40_Q41_other_coded.csv : answers to the free text field ("Other") regarding technical challenges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Free text matrices</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free text matrices, respondents were asked to cite up to five items and specify the purpose for each of them in a free text matrix. Free text matrices were proposed for : metadata schemas, catalogues and registries, resources and services, standards.</w:t>
      </w:r>
    </w:p>
    <w:p w:rsidR="00000000" w:rsidDel="00000000" w:rsidP="00000000" w:rsidRDefault="00000000" w:rsidRPr="00000000" w14:paraId="0000003E">
      <w:pPr>
        <w:rPr/>
      </w:pPr>
      <w:r w:rsidDel="00000000" w:rsidR="00000000" w:rsidRPr="00000000">
        <w:rPr>
          <w:rtl w:val="0"/>
        </w:rPr>
        <w:t xml:space="preserve">For the analysis, metadata schemas were normalised and regrouped, and the purposes were encoded (to allow regroupings and calculations).</w:t>
      </w:r>
    </w:p>
    <w:p w:rsidR="00000000" w:rsidDel="00000000" w:rsidP="00000000" w:rsidRDefault="00000000" w:rsidRPr="00000000" w14:paraId="0000003F">
      <w:pPr>
        <w:rPr/>
      </w:pPr>
      <w:r w:rsidDel="00000000" w:rsidR="00000000" w:rsidRPr="00000000">
        <w:rPr>
          <w:rtl w:val="0"/>
        </w:rPr>
        <w:t xml:space="preserve">As described in the report, there was some confusion among respondents between catalogues and registries, on one hand, and resources and services, on the other . It was therefore decided to analyse them together, hence the regrouped files.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More specifically, the questions were :</w:t>
      </w:r>
    </w:p>
    <w:p w:rsidR="00000000" w:rsidDel="00000000" w:rsidP="00000000" w:rsidRDefault="00000000" w:rsidRPr="00000000" w14:paraId="00000042">
      <w:pPr>
        <w:rPr/>
      </w:pPr>
      <w:r w:rsidDel="00000000" w:rsidR="00000000" w:rsidRPr="00000000">
        <w:rPr>
          <w:rtl w:val="0"/>
        </w:rPr>
        <w:t xml:space="preserve">- Q23 : What are the main metadata schemas your repository uses? Please add up to 5 main metadata schemas, and for each schema indicate for what purpose(s) it is used. </w:t>
      </w:r>
    </w:p>
    <w:p w:rsidR="00000000" w:rsidDel="00000000" w:rsidP="00000000" w:rsidRDefault="00000000" w:rsidRPr="00000000" w14:paraId="00000043">
      <w:pPr>
        <w:rPr/>
      </w:pPr>
      <w:r w:rsidDel="00000000" w:rsidR="00000000" w:rsidRPr="00000000">
        <w:rPr>
          <w:rtl w:val="0"/>
        </w:rPr>
        <w:t xml:space="preserve">- Q27 : What are the main catalogues or registries your repository uses for digital object management? Please add up to 5 main catalogues or registries, and for each catalogue or registry indicate for which purposes it is used, e.g., for which digital objects and metadata elements, PIDs, licenses, and/or for which Activity/Function (e.g., Deposit &amp; Appraisal, Curation, Quality &amp; Compliance, Access, Reuse, Preservation, etc.)</w:t>
      </w:r>
    </w:p>
    <w:p w:rsidR="00000000" w:rsidDel="00000000" w:rsidP="00000000" w:rsidRDefault="00000000" w:rsidRPr="00000000" w14:paraId="00000044">
      <w:pPr>
        <w:rPr/>
      </w:pPr>
      <w:r w:rsidDel="00000000" w:rsidR="00000000" w:rsidRPr="00000000">
        <w:rPr>
          <w:rtl w:val="0"/>
        </w:rPr>
        <w:t xml:space="preserve">- Q28 :What are the main shared resources or services or federated systems your repository uses for managing digital objects? Please add up to 5 main resources, and indicate for each of them for which purposes it is used, e.g., for which Activity/Function (e.g., Deposit &amp; Appraisal, Curation, Quality &amp; Compliance, Access, Reuse, Preservation, etc.). </w:t>
      </w:r>
    </w:p>
    <w:p w:rsidR="00000000" w:rsidDel="00000000" w:rsidP="00000000" w:rsidRDefault="00000000" w:rsidRPr="00000000" w14:paraId="00000045">
      <w:pPr>
        <w:rPr/>
      </w:pPr>
      <w:r w:rsidDel="00000000" w:rsidR="00000000" w:rsidRPr="00000000">
        <w:rPr>
          <w:rtl w:val="0"/>
        </w:rPr>
        <w:t xml:space="preserve">- Q44 : What (other) main standards, best practices and solutions does your repository use for its technology and security management? Please add up to 5 main standards, best practices and solutions and indicate for what purpose it is used.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Answers and analyses are in the following files :</w:t>
      </w:r>
    </w:p>
    <w:p w:rsidR="00000000" w:rsidDel="00000000" w:rsidP="00000000" w:rsidRDefault="00000000" w:rsidRPr="00000000" w14:paraId="00000049">
      <w:pPr>
        <w:rPr/>
      </w:pPr>
      <w:r w:rsidDel="00000000" w:rsidR="00000000" w:rsidRPr="00000000">
        <w:rPr>
          <w:rtl w:val="0"/>
        </w:rPr>
        <w:t xml:space="preserve">- Q23_free_text_matrix_metadata.xlsx.zip : Excel file used for treatment</w:t>
      </w:r>
    </w:p>
    <w:p w:rsidR="00000000" w:rsidDel="00000000" w:rsidP="00000000" w:rsidRDefault="00000000" w:rsidRPr="00000000" w14:paraId="0000004A">
      <w:pPr>
        <w:rPr/>
      </w:pPr>
      <w:r w:rsidDel="00000000" w:rsidR="00000000" w:rsidRPr="00000000">
        <w:rPr>
          <w:rtl w:val="0"/>
        </w:rPr>
        <w:t xml:space="preserve">- Q23_metadata_schemas_purposes.csv : purposes cited, encoded</w:t>
      </w:r>
    </w:p>
    <w:p w:rsidR="00000000" w:rsidDel="00000000" w:rsidP="00000000" w:rsidRDefault="00000000" w:rsidRPr="00000000" w14:paraId="0000004B">
      <w:pPr>
        <w:rPr/>
      </w:pPr>
      <w:r w:rsidDel="00000000" w:rsidR="00000000" w:rsidRPr="00000000">
        <w:rPr>
          <w:rtl w:val="0"/>
        </w:rPr>
        <w:t xml:space="preserve">- Q23_metadata_schemas_used.csv : metadata schemas cited, encoded and regrouped</w:t>
      </w:r>
    </w:p>
    <w:p w:rsidR="00000000" w:rsidDel="00000000" w:rsidP="00000000" w:rsidRDefault="00000000" w:rsidRPr="00000000" w14:paraId="0000004C">
      <w:pPr>
        <w:rPr/>
      </w:pPr>
      <w:r w:rsidDel="00000000" w:rsidR="00000000" w:rsidRPr="00000000">
        <w:rPr>
          <w:rtl w:val="0"/>
        </w:rPr>
        <w:t xml:space="preserve">- Q27_Q28_free_text_matrix_catalogue_services.xlsx.zip : Excel file used for treatment</w:t>
      </w:r>
    </w:p>
    <w:p w:rsidR="00000000" w:rsidDel="00000000" w:rsidP="00000000" w:rsidRDefault="00000000" w:rsidRPr="00000000" w14:paraId="0000004D">
      <w:pPr>
        <w:rPr/>
      </w:pPr>
      <w:r w:rsidDel="00000000" w:rsidR="00000000" w:rsidRPr="00000000">
        <w:rPr>
          <w:rtl w:val="0"/>
        </w:rPr>
        <w:t xml:space="preserve">- Q27_Q28_catalogue_registries.csv : catalogues and registries cited in Q27</w:t>
      </w:r>
    </w:p>
    <w:p w:rsidR="00000000" w:rsidDel="00000000" w:rsidP="00000000" w:rsidRDefault="00000000" w:rsidRPr="00000000" w14:paraId="0000004E">
      <w:pPr>
        <w:rPr/>
      </w:pPr>
      <w:r w:rsidDel="00000000" w:rsidR="00000000" w:rsidRPr="00000000">
        <w:rPr>
          <w:rtl w:val="0"/>
        </w:rPr>
        <w:t xml:space="preserve">- Q27_Q28_merged_purposes.csv : purposes cited for both questions, encoded</w:t>
      </w:r>
    </w:p>
    <w:p w:rsidR="00000000" w:rsidDel="00000000" w:rsidP="00000000" w:rsidRDefault="00000000" w:rsidRPr="00000000" w14:paraId="0000004F">
      <w:pPr>
        <w:rPr/>
      </w:pPr>
      <w:r w:rsidDel="00000000" w:rsidR="00000000" w:rsidRPr="00000000">
        <w:rPr>
          <w:rtl w:val="0"/>
        </w:rPr>
        <w:t xml:space="preserve">- Q27_Q28_merged_services.csv : catalogues, registries, purposes and services cited for both questions, encoded</w:t>
      </w:r>
    </w:p>
    <w:p w:rsidR="00000000" w:rsidDel="00000000" w:rsidP="00000000" w:rsidRDefault="00000000" w:rsidRPr="00000000" w14:paraId="00000050">
      <w:pPr>
        <w:rPr/>
      </w:pPr>
      <w:r w:rsidDel="00000000" w:rsidR="00000000" w:rsidRPr="00000000">
        <w:rPr>
          <w:rtl w:val="0"/>
        </w:rPr>
        <w:t xml:space="preserve">- Q27_Q28_resources_services.csv : resources and services cited in Q28</w:t>
      </w:r>
    </w:p>
    <w:p w:rsidR="00000000" w:rsidDel="00000000" w:rsidP="00000000" w:rsidRDefault="00000000" w:rsidRPr="00000000" w14:paraId="00000051">
      <w:pPr>
        <w:rPr/>
      </w:pPr>
      <w:r w:rsidDel="00000000" w:rsidR="00000000" w:rsidRPr="00000000">
        <w:rPr>
          <w:rtl w:val="0"/>
        </w:rPr>
        <w:t xml:space="preserve">- Q44_free_text_matrix_standards.xlsx.zip : Excel file used for treatment</w:t>
      </w:r>
    </w:p>
    <w:p w:rsidR="00000000" w:rsidDel="00000000" w:rsidP="00000000" w:rsidRDefault="00000000" w:rsidRPr="00000000" w14:paraId="00000052">
      <w:pPr>
        <w:rPr/>
      </w:pPr>
      <w:r w:rsidDel="00000000" w:rsidR="00000000" w:rsidRPr="00000000">
        <w:rPr>
          <w:rtl w:val="0"/>
        </w:rPr>
        <w:t xml:space="preserve">- Q44_matrix_standards_purposes_validation_list.csv : list for encoding</w:t>
      </w:r>
    </w:p>
    <w:p w:rsidR="00000000" w:rsidDel="00000000" w:rsidP="00000000" w:rsidRDefault="00000000" w:rsidRPr="00000000" w14:paraId="00000053">
      <w:pPr>
        <w:rPr/>
      </w:pPr>
      <w:r w:rsidDel="00000000" w:rsidR="00000000" w:rsidRPr="00000000">
        <w:rPr>
          <w:rtl w:val="0"/>
        </w:rPr>
        <w:t xml:space="preserve">- Q44_matrix_standards.csv : standards cited, encoded against the list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Licenses</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Respondents were asked to specify which licence(s) they used for four categories of digital objects: metadata, data, code/software, and other digital objects, with a request to clarify which digital object each licence applied to.</w:t>
      </w:r>
    </w:p>
    <w:p w:rsidR="00000000" w:rsidDel="00000000" w:rsidP="00000000" w:rsidRDefault="00000000" w:rsidRPr="00000000" w14:paraId="00000059">
      <w:pPr>
        <w:rPr/>
      </w:pPr>
      <w:r w:rsidDel="00000000" w:rsidR="00000000" w:rsidRPr="00000000">
        <w:rPr>
          <w:rtl w:val="0"/>
        </w:rPr>
        <w:t xml:space="preserve">More specifically, the questions were as follows:</w:t>
      </w:r>
    </w:p>
    <w:p w:rsidR="00000000" w:rsidDel="00000000" w:rsidP="00000000" w:rsidRDefault="00000000" w:rsidRPr="00000000" w14:paraId="0000005A">
      <w:pPr>
        <w:rPr/>
      </w:pPr>
      <w:r w:rsidDel="00000000" w:rsidR="00000000" w:rsidRPr="00000000">
        <w:rPr>
          <w:rtl w:val="0"/>
        </w:rPr>
        <w:t xml:space="preserve">- Q32: For the reuse of metadata, which licence(s) does your repository apply?</w:t>
      </w:r>
    </w:p>
    <w:p w:rsidR="00000000" w:rsidDel="00000000" w:rsidP="00000000" w:rsidRDefault="00000000" w:rsidRPr="00000000" w14:paraId="0000005B">
      <w:pPr>
        <w:rPr/>
      </w:pPr>
      <w:r w:rsidDel="00000000" w:rsidR="00000000" w:rsidRPr="00000000">
        <w:rPr>
          <w:rtl w:val="0"/>
        </w:rPr>
        <w:t xml:space="preserve">- Q33: For the reuse of data, which licence(s) does your repository apply?</w:t>
      </w:r>
    </w:p>
    <w:p w:rsidR="00000000" w:rsidDel="00000000" w:rsidP="00000000" w:rsidRDefault="00000000" w:rsidRPr="00000000" w14:paraId="0000005C">
      <w:pPr>
        <w:rPr/>
      </w:pPr>
      <w:r w:rsidDel="00000000" w:rsidR="00000000" w:rsidRPr="00000000">
        <w:rPr>
          <w:rtl w:val="0"/>
        </w:rPr>
        <w:t xml:space="preserve">- Q34: For the reuse of code/software, which licence(s) does your repository apply?</w:t>
      </w:r>
    </w:p>
    <w:p w:rsidR="00000000" w:rsidDel="00000000" w:rsidP="00000000" w:rsidRDefault="00000000" w:rsidRPr="00000000" w14:paraId="0000005D">
      <w:pPr>
        <w:rPr/>
      </w:pPr>
      <w:r w:rsidDel="00000000" w:rsidR="00000000" w:rsidRPr="00000000">
        <w:rPr>
          <w:rtl w:val="0"/>
        </w:rPr>
        <w:t xml:space="preserve">- Q35: For the reuse of digital objects other than metadata, data or code/software, which licence(s) does your repository apply? Please specify the type of digital object and the licence(s)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Q32_Q33_Q34_Q35_licences.xlsx.zip: Excel file used for treatment</w:t>
      </w:r>
    </w:p>
    <w:p w:rsidR="00000000" w:rsidDel="00000000" w:rsidP="00000000" w:rsidRDefault="00000000" w:rsidRPr="00000000" w14:paraId="00000060">
      <w:pPr>
        <w:rPr/>
      </w:pPr>
      <w:r w:rsidDel="00000000" w:rsidR="00000000" w:rsidRPr="00000000">
        <w:rPr>
          <w:rtl w:val="0"/>
        </w:rPr>
        <w:t xml:space="preserve">Q32_Q33_Q34_Q35_answers.csv: the untreated, anonymized answers</w:t>
      </w:r>
    </w:p>
    <w:p w:rsidR="00000000" w:rsidDel="00000000" w:rsidP="00000000" w:rsidRDefault="00000000" w:rsidRPr="00000000" w14:paraId="00000061">
      <w:pPr>
        <w:rPr/>
      </w:pPr>
      <w:r w:rsidDel="00000000" w:rsidR="00000000" w:rsidRPr="00000000">
        <w:rPr>
          <w:rtl w:val="0"/>
        </w:rPr>
        <w:t xml:space="preserve">Q32_Q33_Q34_Q35_data_licences.csv: the treated answers regarding data licences</w:t>
      </w:r>
    </w:p>
    <w:p w:rsidR="00000000" w:rsidDel="00000000" w:rsidP="00000000" w:rsidRDefault="00000000" w:rsidRPr="00000000" w14:paraId="00000062">
      <w:pPr>
        <w:rPr/>
      </w:pPr>
      <w:r w:rsidDel="00000000" w:rsidR="00000000" w:rsidRPr="00000000">
        <w:rPr>
          <w:rtl w:val="0"/>
        </w:rPr>
        <w:t xml:space="preserve">Q32_Q33_Q34_Q35_metadata_licences.csv: the treated answers regarding metadata licences</w:t>
      </w:r>
    </w:p>
    <w:p w:rsidR="00000000" w:rsidDel="00000000" w:rsidP="00000000" w:rsidRDefault="00000000" w:rsidRPr="00000000" w14:paraId="00000063">
      <w:pPr>
        <w:rPr/>
      </w:pPr>
      <w:r w:rsidDel="00000000" w:rsidR="00000000" w:rsidRPr="00000000">
        <w:rPr>
          <w:rtl w:val="0"/>
        </w:rPr>
        <w:t xml:space="preserve">Q32_Q33_Q34_Q35_software_licences.csv: the treated answers regarding software licences</w:t>
      </w:r>
    </w:p>
    <w:p w:rsidR="00000000" w:rsidDel="00000000" w:rsidP="00000000" w:rsidRDefault="00000000" w:rsidRPr="00000000" w14:paraId="00000064">
      <w:pPr>
        <w:rPr/>
      </w:pPr>
      <w:r w:rsidDel="00000000" w:rsidR="00000000" w:rsidRPr="00000000">
        <w:rPr>
          <w:rtl w:val="0"/>
        </w:rPr>
        <w:t xml:space="preserve">Q32_Q33_Q34_Q35_other_licences.csv: the treated answers regarding licences for other types of content.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homas Jouneau" w:id="0" w:date="2025-09-04T16:35:13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@joelkalliotuni@gmail.com @sanni.tujunen@tuni.fi</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_Attribuée à joelkalliotuni@gmail.com_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