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0"/>
      </w:pPr>
    </w:p>
    <w:p>
      <w:pPr>
        <w:spacing w:after="800"/>
      </w:pPr>
    </w:p>
    <w:p>
      <w:pPr>
        <w:spacing w:after="800"/>
      </w:pPr>
    </w:p>
    <w:p>
      <w:pPr>
        <w:spacing w:after="100" w:before="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56"/>
          <w:szCs w:val="56"/>
        </w:rPr>
        <w:t xml:space="preserve">趣学园</w:t>
      </w:r>
    </w:p>
    <w:p>
      <w:pPr>
        <w:spacing w:after="600" w:before="0" w:line="360"/>
        <w:jc w:val="center"/>
      </w:pPr>
      <w:r>
        <w:rPr>
          <w:rFonts w:ascii="Arial" w:eastAsia="Microsoft YaHei" w:hAnsi="Arial"/>
          <w:i w:val="false"/>
          <w:iCs w:val="false"/>
          <w:color w:val="2E75B6"/>
          <w:sz w:val="32"/>
          <w:szCs w:val="32"/>
        </w:rPr>
        <w:t xml:space="preserve">— 知识点游戏化教学平台 —</w:t>
      </w:r>
    </w:p>
    <w:p>
      <w:pPr>
        <w:spacing w:after="400"/>
      </w:pPr>
    </w:p>
    <w:p>
      <w:pPr>
        <w:spacing w:after="800" w:before="0" w:line="360"/>
        <w:jc w:val="center"/>
      </w:pPr>
      <w:r>
        <w:rPr>
          <w:rFonts w:ascii="Arial" w:eastAsia="Microsoft YaHei" w:hAnsi="Arial"/>
          <w:i w:val="false"/>
          <w:iCs w:val="false"/>
          <w:color w:val="666666"/>
          <w:sz w:val="26"/>
          <w:szCs w:val="26"/>
        </w:rPr>
        <w:t xml:space="preserve">SOLO 挑战赛「Hello AI 科技致善」公益赛道参赛作品</w:t>
      </w:r>
    </w:p>
    <w:p>
      <w:pPr>
        <w:spacing w:after="200"/>
      </w:pPr>
    </w:p>
    <w:p>
      <w:pPr>
        <w:spacing w:after="200" w:before="0" w:line="360"/>
        <w:jc w:val="center"/>
      </w:pPr>
      <w:r>
        <w:rPr>
          <w:rFonts w:ascii="Arial" w:eastAsia="Microsoft YaHei" w:hAnsi="Arial"/>
          <w:i w:val="false"/>
          <w:iCs w:val="false"/>
          <w:color w:val="333333"/>
          <w:sz w:val="24"/>
          <w:szCs w:val="24"/>
        </w:rPr>
        <w:t xml:space="preserve">作者：FIEforever</w:t>
      </w:r>
    </w:p>
    <w:p>
      <w:pPr>
        <w:spacing w:after="200" w:before="0" w:line="360"/>
        <w:jc w:val="center"/>
      </w:pPr>
      <w:r>
        <w:rPr>
          <w:rFonts w:ascii="Arial" w:eastAsia="Microsoft YaHei" w:hAnsi="Arial"/>
          <w:i w:val="false"/>
          <w:iCs w:val="false"/>
          <w:color w:val="333333"/>
          <w:sz w:val="24"/>
          <w:szCs w:val="24"/>
        </w:rPr>
        <w:t xml:space="preserve">日期：2026年4月</w:t>
      </w:r>
    </w:p>
    <w:p>
      <w:pPr>
        <w:spacing w:after="0" w:before="0" w:line="360"/>
        <w:jc w:val="center"/>
      </w:pPr>
      <w:r>
        <w:rPr>
          <w:rFonts w:ascii="Arial" w:eastAsia="Microsoft YaHei" w:hAnsi="Arial"/>
          <w:i w:val="false"/>
          <w:iCs w:val="false"/>
          <w:color w:val="2E75B6"/>
          <w:sz w:val="22"/>
          <w:szCs w:val="22"/>
        </w:rPr>
        <w:t xml:space="preserve">GitHub：https://github.com/FIEforever/game-teach</w:t>
      </w:r>
    </w:p>
    <w:p>
      <w:r>
        <w:br w:type="page"/>
      </w:r>
    </w:p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1. 摘要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面向乡村小学教师和四年级学生，在数学课堂练习和课后复习场景下，提供32个覆盖人教版四年级下册全部知识点的HTML5互动小游戏，将枯燥刷题转化为游戏化学习。目前已在实际班级（403班45名学生）中验证系统功能完整性，支持班级管理、学生画像、知识点掌握分析和游戏成绩记录。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本平台通过游戏化机制激发学生学习兴趣，同时为教师提供可视化的学情分析工具，帮助教师精准掌握每个学生的知识点薄弱环节，实现因材施教。项目采用 Node.js + Express + SQLite 技术栈，纯 HTML5 单文件游戏，零外部依赖，部署简单，特别适合乡村学校信息化条件有限的场景。</w:t>
      </w:r>
    </w:p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2. 真实场景与需求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2.1 目标人群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乡村小学数学教师：需要高效的教学工具和学情分析手段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四年级学生（约9-10岁）：需要有趣的学习方式激发学习主动性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学生家长：希望了解孩子在校学习进度，进行针对性辅导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2.2 痛点描述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教师痛点：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优质教学资源匮乏，备课和出题耗时耗力，难以追踪每个学生对各知识点的掌握情况。一个教师往往需要同时批改几十份作业，无法做到个性化关注。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学生痛点：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传统刷题枯燥乏味，缺乏学习兴趣和主动性，知识点掌握不牢固。乡村学生课外辅导资源稀缺，课堂练习是巩固知识的主要途径。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家长痛点：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不了解孩子在校学习进度，无法针对性辅导。很多家长外出务工，隔代教养导致家庭教育缺失。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2.3 现有做法与不足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纸质练习册：批改工作量大，无法实时统计正确率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口算卡：形式单一，学生容易厌倦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课堂测验：组织耗时，数据难以长期保存和分析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核心问题：缺乏趣味性、无法实时统计、资源更新成本高、难以实现个性化教学</w:t>
      </w:r>
    </w:p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3. 作品介绍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趣学园是一个完整的知识点游戏化教学平台，涵盖从学生管理到游戏练习再到学情分析的全流程，为乡村小学数学教育提供一站式解决方案。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3.1 核心功能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32个HTML5精美小游戏：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覆盖人教版四年级下册数学9个单元32个知识点，每个游戏对应一个知识点，寓教于乐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6-8种不同玩法：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水果拖拽、糖果工厂、太空探索、翻牌配对、赛车竞速、泡泡射击、对称绘画、农场解谜等多种游戏形式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班级学生管理：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支持6年级x4班架构，403班45名真实学生已录入系统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学生仪表板：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个人学习全景视图，知识点掌握率一目了然，游戏历史完整记录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班级分析面板：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各知识点平均分统计，薄弱/优势知识点智能识别，辅助教师精准教学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游戏成绩记录：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自动记录每次游戏成绩、最高分、游戏次数，形成学习轨迹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3.2 技术架构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后端：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Node.js + Express，RESTful API 设计，10个核心接口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数据库：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SQLite（本地部署）/ 内存JSON（Vercel部署），自动切换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前端：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纯 HTML5 + CSS3 + JavaScript 单文件游戏，零外部依赖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部署：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支持本地部署和 Vercel 云端部署，适配不同网络环境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3.3 知识点覆盖表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单元</w:t>
            </w:r>
          </w:p>
        </w:tc>
        <w:tc>
          <w:tcPr>
            <w:tcW w:type="dxa" w:w="18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主题</w:t>
            </w:r>
          </w:p>
        </w:tc>
        <w:tc>
          <w:tcPr>
            <w:tcW w:type="dxa" w:w="38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知识点</w:t>
            </w:r>
          </w:p>
        </w:tc>
        <w:tc>
          <w:tcPr>
            <w:tcW w:type="dxa" w:w="20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游戏类型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第一单元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四则运算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加法的意义和各部分间的关系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糖果工厂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第一单元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四则运算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乘、除法的意义和各部分间的关系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太空探索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第一单元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四则运算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0的运算与含括号的四则运算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泡泡射击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第一单元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四则运算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解决问题（租船问题等）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农场解谜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第二单元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观察物体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从正面、上面、侧面观察物体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3D积木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第二单元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观察物体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观察由小正方体搭成的立体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方块拼图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第三单元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运算定律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加法交换律和结合律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水果拖拽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第三单元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运算定律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乘法交换律和结合律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翻牌配对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第三单元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运算定律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乘法分配律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赛车竞速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第三单元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运算定律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简便计算综合练习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数学迷宫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小数星球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小数的读法和写法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数字拼图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小数的性质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等式天平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小数的大小比较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泡泡排序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小数点移动引起小数大小的变化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小数滑块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小数与单位换算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单位转换器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第四单元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小数的意义和性质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小数的近似数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射击靶心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第五单元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三角形的特性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三角形搭建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第五单元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三角形三边关系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围栏游戏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第五单元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三角形的分类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分类工厂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第五单元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三角形的内角和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角度拼图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第六单元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小数的加法和减法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小数加减法（不进位/不退位）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数轴跳跃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第六单元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小数的加法和减法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小数加减法（进位/退位）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计算闯关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第六单元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小数的加法和减法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小数的加减混合运算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运算接力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第六单元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小数的加法和减法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整数加减法运算定律推广到小数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定律匹配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第七单元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图形的运动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轴对称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对称绘画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第七单元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图形的运动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平移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平移拼图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第八单元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平均数与条形统计图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平均数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平均数挑战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第八单元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平均数与条形统计图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复式条形统计图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图表大师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第九单元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数学广角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鸡兔同笼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农场解谜</w:t>
            </w:r>
          </w:p>
        </w:tc>
      </w:tr>
      <w:tr>
        <w:tc>
          <w:tcPr>
            <w:tcW w:type="dxa" w:w="15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第九单元</w:t>
            </w:r>
          </w:p>
        </w:tc>
        <w:tc>
          <w:tcPr>
            <w:tcW w:type="dxa" w:w="1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数学广角</w:t>
            </w:r>
          </w:p>
        </w:tc>
        <w:tc>
          <w:tcPr>
            <w:tcW w:type="dxa" w:w="38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优化问题（沏茶问题等）</w:t>
            </w:r>
          </w:p>
        </w:tc>
        <w:tc>
          <w:tcPr>
            <w:tcW w:type="dxa" w:w="2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时间规划师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综合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期末复习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全册知识点综合练习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知识大冒险</w:t>
            </w:r>
          </w:p>
        </w:tc>
      </w:tr>
    </w:tbl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4. 用 SOLO 实现的过程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4.1 任务拆解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将“游戏化教学平台”拆解为四个独立模块，逐层推进：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数据层：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设计数据库 Schema，包括学生表、班级表、知识点表、游戏成绩表等，建立完整的数据模型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API层：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基于 Express 框架实现 RESTful API，提供学生管理、班级查询、成绩记录、学情分析等10个核心接口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游戏层：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为32个知识点各设计一个HTML5互动小游戏，涵盖6-8种不同游戏玩法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前端层：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构建学生仪表板、班级分析面板、游戏选择界面等用户交互页面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4.2 SOLO 能力使用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代码生成：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后端API、前端页面、32个HTML5游戏全部由SOLO生成。每个游戏都是独立的HTML单文件，包含完整的游戏逻辑、动画效果和答题判定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架构设计：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SOLO协助设计数据库schema、API接口规范、前端路由结构，确保系统各模块之间解耦、可独立开发和测试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问题解决：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在开发过程中遇到Vercel部署兼容性、字段名映射、环境自动切换等问题，SOLO均能快速定位并提供解决方案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4.3 关键 Prompt 示例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以下列举了开发过程中使用的核心 Prompt：</w:t>
      </w:r>
    </w:p>
    <w:p>
      <w:pPr>
        <w:spacing w:after="50"/>
      </w:pPr>
    </w:p>
    <w:p>
      <w:pPr>
        <w:spacing w:after="60" w:before="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22"/>
          <w:szCs w:val="22"/>
        </w:rPr>
        <w:t xml:space="preserve">Prompt 1 — 系统架构设计：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"请设计一个知识点游戏化教学平台的技术架构，使用 Node.js + Express + SQLite，需要支持班级管理、学生管理、知识点管理、游戏成绩记录和学情分析功能。请给出数据库Schema设计和API接口列表。"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22"/>
          <w:szCs w:val="22"/>
        </w:rPr>
        <w:t xml:space="preserve">Prompt 2 — 游戏开发：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"请为"加法交换律和结合律"知识点创建一个HTML5互动小游戏，使用水果拖拽玩法。游戏要求：1) 纯HTML5单文件，零外部依赖 2) 适合四年级学生 3) 包含计分系统和游戏结束判定 4) 视觉效果精美，动画流畅"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22"/>
          <w:szCs w:val="22"/>
        </w:rPr>
        <w:t xml:space="preserve">Prompt 3 — 部署适配：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"项目需要部署到Vercel，但SQLite原生模块在Vercel的Serverless环境中无法运行。请实现一个自动检测运行环境的方案：本地环境使用SQLite，Vercel环境自动切换到内存JSON数据库，确保API接口行为一致。"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22"/>
          <w:szCs w:val="22"/>
        </w:rPr>
        <w:t xml:space="preserve">Prompt 4 — 学情分析：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"请实现班级学情分析功能：1) 计算各知识点的班级平均分和掌握率 2) 识别薄弱知识点（掌握率低于60%）和优势知识点（掌握率高于90%） 3) 提供每个学生的个人学习画像，包括知识点掌握热力图"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4.4 踩坑记录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SQLite原生模块无法在Vercel运行：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Vercel的Serverless函数环境不支持SQLite原生模块（better-sqlite3）。解决方案：实现内存JSON数据库作为替代方案，通过环境变量自动检测运行环境，在本地使用SQLite，在Vercel使用内存数据库，确保API接口行为完全一致。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前后端字段名不一致：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数据库使用下划线命名（如 student_id），前端使用驼峰命名（如 studentId）。解决方案：在API层统一实现字段名映射，确保前后端数据交互的一致性。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沙箱浏览器自动化坐标映射偏差：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在SOLO沙箱环境中进行浏览器自动化测试时，坐标映射存在偏差导致点击定位不准确。解决方案：改用API接口直接验证，绕过浏览器自动化，提高测试可靠性。</w:t>
      </w:r>
    </w:p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5. 成果展示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5.1 项目链接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GitHub 仓库：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https://github.com/FIEforever/game-teach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在线地址：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部署到 Vercel 后补充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5.2 技术数据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shd w:color="1F4E7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HTML5 互动游戏</w:t>
            </w:r>
          </w:p>
        </w:tc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32 个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覆盖知识点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32 个</w:t>
            </w:r>
          </w:p>
        </w:tc>
      </w:tr>
      <w:tr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游戏玩法类型</w:t>
            </w:r>
          </w:p>
        </w:tc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6-8 种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录入学生总数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961 名</w:t>
            </w:r>
          </w:p>
        </w:tc>
      </w:tr>
      <w:tr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班级架构</w:t>
            </w:r>
          </w:p>
        </w:tc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6年级 x 4班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API 接口数量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10 个</w:t>
            </w:r>
          </w:p>
        </w:tc>
      </w:tr>
      <w:tr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已验证班级</w:t>
            </w:r>
          </w:p>
        </w:tc>
        <w:tc>
          <w:tcPr>
            <w:tcW w:type="dxa" w:w="4000"/>
            <w:shd w:color="D6E4F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403班（45名学生）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技术栈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0" w:before="0" w:line="360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sz w:val="20"/>
                <w:szCs w:val="20"/>
              </w:rPr>
              <w:t xml:space="preserve">Node.js + Express + SQLite</w:t>
            </w:r>
          </w:p>
        </w:tc>
      </w:tr>
    </w:tbl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5.3 项目结构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i w:val="false"/>
          <w:iCs w:val="false"/>
        </w:rPr>
        <w:t xml:space="preserve">项目采用清晰的分层架构，各模块职责明确：</w:t>
      </w:r>
    </w:p>
    <w:p>
      <w:pPr>
        <w:spacing w:after="50"/>
      </w:pPr>
    </w:p>
    <w:p>
      <w:pPr>
        <w:spacing w:after="40" w:before="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20"/>
          <w:szCs w:val="20"/>
        </w:rPr>
        <w:t xml:space="preserve">game-teach/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├── server/                # 后端服务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index.js           # Express 服务器入口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db.js              # 数据库模块（SQLite/JSON自动切换）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└── api/               # API 路由模块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├── public/                # 前端静态资源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index.html         # 主页（班级选择）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student.html       # 学生选择页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dashboard.html     # 学生仪表板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class-analysis.html # 班级分析面板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├── games/             # 32个HTML5游戏文件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└── css/               # 样式文件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├── data/                  # 数据目录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│   └── students.json      # 学生数据（961名）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├── package.json           # 项目配置</w:t>
      </w:r>
    </w:p>
    <w:p>
      <w:pPr>
        <w:spacing w:after="40" w:before="0" w:line="360"/>
        <w:jc w:val="left"/>
      </w:pPr>
      <w:r>
        <w:rPr>
          <w:rFonts w:ascii="Arial" w:eastAsia="Microsoft YaHei" w:hAnsi="Arial"/>
          <w:i w:val="false"/>
          <w:iCs w:val="false"/>
          <w:color w:val="666666"/>
          <w:sz w:val="20"/>
          <w:szCs w:val="20"/>
        </w:rPr>
        <w:t xml:space="preserve">  └── vercel.json            # Vercel 部署配置</w:t>
      </w:r>
    </w:p>
    <w:p>
      <w:pPr>
        <w:pStyle w:val="Heading1"/>
        <w:keepNext/>
        <w:spacing w:after="200" w:before="400" w:line="360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6"/>
          <w:szCs w:val="36"/>
        </w:rPr>
        <w:t xml:space="preserve">6. 验证方式与下一步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6.1 功能验证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所有10个API接口测试通过，返回数据格式正确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32个HTML5游戏均可正常运行，游戏逻辑正确，计分系统准确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前端页面响应正常，班级选择→学生选择→知识点选择→游戏→成绩记录完整流程畅通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6.2 班级验证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403班45名真实学生数据已录入系统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完整流程验证：班级选择 → 学生选择 → 知识点浏览 → 游戏练习 → 成绩查看 → 学情分析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班级分析面板可正确展示各知识点平均分和掌握率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学生仪表板可正确展示个人学习画像和知识点掌握热力图</w:t>
      </w:r>
    </w:p>
    <w:p>
      <w:pPr>
        <w:pStyle w:val="Heading2"/>
        <w:keepNext/>
        <w:spacing w:after="150" w:before="300" w:line="360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0"/>
          <w:szCs w:val="30"/>
        </w:rPr>
        <w:t xml:space="preserve">6.3 下一步计划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短期目标：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部署到 Vercel 获取线上地址，方便教师和学生随时访问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试用反馈：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在实际课堂中试用，收集学生使用体验和教师教学反馈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功能优化：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根据教师反馈优化班级分析功能，增加更多维度的学情分析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内容扩展：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扩展到其他年级（三、五、六年级）和其他学科（语文、英语）</w:t>
      </w:r>
    </w:p>
    <w:p>
      <w:pPr>
        <w:pStyle w:val="ListParagraph"/>
        <w:numPr>
          <w:ilvl w:val="0"/>
          <w:numId w:val="1"/>
        </w:numPr>
        <w:spacing w:after="80" w:line="340"/>
        <w:ind w:left="720" w:hanging="36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4"/>
          <w:szCs w:val="24"/>
        </w:rPr>
        <w:t xml:space="preserve">长期愿景：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打造覆盖小学全学科的游戏化教学平台，助力乡村教育数字化转型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60"/>
      <w:jc w:val="right"/>
    </w:pPr>
    <w:r>
      <w:rPr>
        <w:rFonts w:ascii="Arial" w:eastAsia="Microsoft YaHei" w:hAnsi="Arial"/>
        <w:i w:val="false"/>
        <w:iCs w:val="false"/>
        <w:color w:val="666666"/>
        <w:sz w:val="16"/>
        <w:szCs w:val="16"/>
      </w:rPr>
      <w:t xml:space="preserve">趣学园 — 知识点游戏化教学平台 | SOLO 挑战赛参赛作品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Arial" w:eastAsia="Microsoft YaHei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2026-04-19T16:30:45.907Z</dcterms:created>
  <dcterms:modified xsi:type="dcterms:W3CDTF">2026-04-19T16:30:45.909Z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